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2B7" w:rsidRPr="00097212" w:rsidRDefault="003162B7">
      <w:pPr>
        <w:widowControl w:val="0"/>
        <w:autoSpaceDE w:val="0"/>
        <w:autoSpaceDN w:val="0"/>
        <w:adjustRightInd w:val="0"/>
        <w:spacing w:after="0" w:line="240" w:lineRule="auto"/>
        <w:rPr>
          <w:rFonts w:ascii="Times New Roman" w:hAnsi="Times New Roman"/>
          <w:sz w:val="24"/>
          <w:szCs w:val="24"/>
        </w:rPr>
      </w:pPr>
      <w:bookmarkStart w:id="0" w:name="page1"/>
      <w:bookmarkEnd w:id="0"/>
      <w:r w:rsidRPr="00097212">
        <w:rPr>
          <w:rFonts w:ascii="Arial" w:hAnsi="Arial" w:cs="Arial"/>
          <w:b/>
          <w:bCs/>
          <w:color w:val="FFFFFF"/>
          <w:sz w:val="44"/>
          <w:szCs w:val="44"/>
        </w:rPr>
        <w:t>E</w:t>
      </w:r>
      <w:r w:rsidR="00F25340" w:rsidRPr="00097212">
        <w:rPr>
          <w:rFonts w:ascii="Arial" w:hAnsi="Arial" w:cs="Arial"/>
          <w:b/>
          <w:bCs/>
          <w:color w:val="FFFFFF"/>
          <w:sz w:val="44"/>
          <w:szCs w:val="44"/>
        </w:rPr>
        <w:t>pidemije</w:t>
      </w:r>
      <w:r w:rsidRPr="00097212">
        <w:rPr>
          <w:rFonts w:ascii="Arial" w:hAnsi="Arial" w:cs="Arial"/>
          <w:b/>
          <w:bCs/>
          <w:color w:val="FFFFFF"/>
          <w:sz w:val="44"/>
          <w:szCs w:val="44"/>
        </w:rPr>
        <w:t>:</w:t>
      </w:r>
    </w:p>
    <w:p w:rsidR="003162B7" w:rsidRPr="00097212" w:rsidRDefault="006967D8">
      <w:pPr>
        <w:widowControl w:val="0"/>
        <w:autoSpaceDE w:val="0"/>
        <w:autoSpaceDN w:val="0"/>
        <w:adjustRightInd w:val="0"/>
        <w:spacing w:after="0" w:line="74" w:lineRule="exact"/>
        <w:rPr>
          <w:rFonts w:ascii="Times New Roman" w:hAnsi="Times New Roman"/>
          <w:sz w:val="24"/>
          <w:szCs w:val="24"/>
        </w:rPr>
      </w:pPr>
      <w:r>
        <w:rPr>
          <w:noProof/>
          <w:lang w:eastAsia="hr-H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8pt;margin-top:-22.15pt;width:543.9pt;height:97.1pt;z-index:-251677696" o:allowincell="f">
            <v:imagedata r:id="rId8" o:title=""/>
          </v:shape>
        </w:pict>
      </w:r>
    </w:p>
    <w:p w:rsidR="003162B7" w:rsidRPr="00097212" w:rsidRDefault="003162B7">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color w:val="FFFFFF"/>
          <w:sz w:val="44"/>
          <w:szCs w:val="44"/>
        </w:rPr>
        <w:t>M</w:t>
      </w:r>
      <w:r w:rsidR="00F25340" w:rsidRPr="00097212">
        <w:rPr>
          <w:rFonts w:ascii="Arial" w:hAnsi="Arial" w:cs="Arial"/>
          <w:b/>
          <w:bCs/>
          <w:color w:val="FFFFFF"/>
          <w:sz w:val="44"/>
          <w:szCs w:val="44"/>
        </w:rPr>
        <w:t>atematičko modeliranje</w:t>
      </w: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325" w:lineRule="exact"/>
        <w:rPr>
          <w:rFonts w:ascii="Times New Roman" w:hAnsi="Times New Roman"/>
          <w:sz w:val="24"/>
          <w:szCs w:val="24"/>
        </w:rPr>
      </w:pPr>
    </w:p>
    <w:p w:rsidR="003162B7" w:rsidRPr="00097212" w:rsidRDefault="00F25340">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sz w:val="28"/>
          <w:szCs w:val="28"/>
        </w:rPr>
        <w:t>Bilješke za nastavnike</w:t>
      </w:r>
    </w:p>
    <w:p w:rsidR="003162B7" w:rsidRPr="00097212" w:rsidRDefault="003162B7">
      <w:pPr>
        <w:widowControl w:val="0"/>
        <w:autoSpaceDE w:val="0"/>
        <w:autoSpaceDN w:val="0"/>
        <w:adjustRightInd w:val="0"/>
        <w:spacing w:after="0" w:line="158" w:lineRule="exact"/>
        <w:rPr>
          <w:rFonts w:ascii="Times New Roman" w:hAnsi="Times New Roman"/>
          <w:sz w:val="24"/>
          <w:szCs w:val="24"/>
        </w:rPr>
      </w:pPr>
    </w:p>
    <w:p w:rsidR="003162B7" w:rsidRPr="00097212" w:rsidRDefault="00F25340">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sz w:val="24"/>
          <w:szCs w:val="24"/>
        </w:rPr>
        <w:t>Korištenje paketa</w:t>
      </w:r>
    </w:p>
    <w:p w:rsidR="003162B7" w:rsidRPr="00097212" w:rsidRDefault="003162B7">
      <w:pPr>
        <w:widowControl w:val="0"/>
        <w:autoSpaceDE w:val="0"/>
        <w:autoSpaceDN w:val="0"/>
        <w:adjustRightInd w:val="0"/>
        <w:spacing w:after="0" w:line="168" w:lineRule="exact"/>
        <w:rPr>
          <w:rFonts w:ascii="Times New Roman" w:hAnsi="Times New Roman"/>
          <w:sz w:val="24"/>
          <w:szCs w:val="24"/>
        </w:rPr>
      </w:pPr>
    </w:p>
    <w:p w:rsidR="003162B7" w:rsidRPr="00097212" w:rsidRDefault="00F25340">
      <w:pPr>
        <w:widowControl w:val="0"/>
        <w:overflowPunct w:val="0"/>
        <w:autoSpaceDE w:val="0"/>
        <w:autoSpaceDN w:val="0"/>
        <w:adjustRightInd w:val="0"/>
        <w:spacing w:after="0" w:line="253" w:lineRule="auto"/>
        <w:ind w:right="160"/>
        <w:rPr>
          <w:rFonts w:ascii="Times New Roman" w:hAnsi="Times New Roman"/>
          <w:sz w:val="24"/>
          <w:szCs w:val="24"/>
        </w:rPr>
      </w:pPr>
      <w:r w:rsidRPr="00097212">
        <w:rPr>
          <w:rFonts w:ascii="Arial" w:hAnsi="Arial" w:cs="Arial"/>
        </w:rPr>
        <w:t>Ovaj je paket namijenjen za upoznavanje učenika od 12-14 godina s konceptom matematičkog modeliranja.</w:t>
      </w:r>
      <w:r w:rsidR="003162B7" w:rsidRPr="00097212">
        <w:rPr>
          <w:rFonts w:ascii="Arial" w:hAnsi="Arial" w:cs="Arial"/>
        </w:rPr>
        <w:t xml:space="preserve"> Mat</w:t>
      </w:r>
      <w:r w:rsidRPr="00097212">
        <w:rPr>
          <w:rFonts w:ascii="Arial" w:hAnsi="Arial" w:cs="Arial"/>
        </w:rPr>
        <w:t>ematički su modeli stvoreni s namjerom da pomognu pri boljem shvaćanju složenih procesa i kako bi omogućili predviđanja koja nam pomažu pri određivanju zakona i njihovom provođenju</w:t>
      </w:r>
      <w:r w:rsidR="003162B7" w:rsidRPr="00097212">
        <w:rPr>
          <w:rFonts w:ascii="Arial" w:hAnsi="Arial" w:cs="Arial"/>
        </w:rPr>
        <w:t>.</w:t>
      </w:r>
    </w:p>
    <w:p w:rsidR="003162B7" w:rsidRPr="00097212" w:rsidRDefault="003162B7">
      <w:pPr>
        <w:widowControl w:val="0"/>
        <w:autoSpaceDE w:val="0"/>
        <w:autoSpaceDN w:val="0"/>
        <w:adjustRightInd w:val="0"/>
        <w:spacing w:after="0" w:line="133" w:lineRule="exact"/>
        <w:rPr>
          <w:rFonts w:ascii="Times New Roman" w:hAnsi="Times New Roman"/>
          <w:sz w:val="24"/>
          <w:szCs w:val="24"/>
        </w:rPr>
      </w:pPr>
    </w:p>
    <w:p w:rsidR="003162B7" w:rsidRPr="00097212" w:rsidRDefault="00F25340">
      <w:pPr>
        <w:widowControl w:val="0"/>
        <w:overflowPunct w:val="0"/>
        <w:autoSpaceDE w:val="0"/>
        <w:autoSpaceDN w:val="0"/>
        <w:adjustRightInd w:val="0"/>
        <w:spacing w:after="0" w:line="248" w:lineRule="auto"/>
        <w:ind w:right="600"/>
        <w:rPr>
          <w:rFonts w:ascii="Times New Roman" w:hAnsi="Times New Roman"/>
          <w:sz w:val="24"/>
          <w:szCs w:val="24"/>
        </w:rPr>
      </w:pPr>
      <w:r w:rsidRPr="00097212">
        <w:rPr>
          <w:rFonts w:ascii="Arial" w:hAnsi="Arial" w:cs="Arial"/>
        </w:rPr>
        <w:t xml:space="preserve">Koristili smo kontekst širenja </w:t>
      </w:r>
      <w:r w:rsidR="00C1561F">
        <w:rPr>
          <w:rFonts w:ascii="Arial" w:hAnsi="Arial" w:cs="Arial"/>
        </w:rPr>
        <w:t>zaraz</w:t>
      </w:r>
      <w:r w:rsidRPr="00097212">
        <w:rPr>
          <w:rFonts w:ascii="Arial" w:hAnsi="Arial" w:cs="Arial"/>
        </w:rPr>
        <w:t>nih bolesti, kao što su ospice, obična gripa ili gripa H1N1 (svinjska gripa) iz 2009</w:t>
      </w:r>
      <w:r w:rsidR="003162B7" w:rsidRPr="00097212">
        <w:rPr>
          <w:rFonts w:ascii="Arial" w:hAnsi="Arial" w:cs="Arial"/>
        </w:rPr>
        <w:t>.</w:t>
      </w:r>
    </w:p>
    <w:p w:rsidR="003162B7" w:rsidRPr="00097212" w:rsidRDefault="003162B7">
      <w:pPr>
        <w:widowControl w:val="0"/>
        <w:autoSpaceDE w:val="0"/>
        <w:autoSpaceDN w:val="0"/>
        <w:adjustRightInd w:val="0"/>
        <w:spacing w:after="0" w:line="137" w:lineRule="exact"/>
        <w:rPr>
          <w:rFonts w:ascii="Times New Roman" w:hAnsi="Times New Roman"/>
          <w:sz w:val="24"/>
          <w:szCs w:val="24"/>
        </w:rPr>
      </w:pPr>
    </w:p>
    <w:p w:rsidR="003162B7" w:rsidRPr="00097212" w:rsidRDefault="00F25340">
      <w:pPr>
        <w:widowControl w:val="0"/>
        <w:overflowPunct w:val="0"/>
        <w:autoSpaceDE w:val="0"/>
        <w:autoSpaceDN w:val="0"/>
        <w:adjustRightInd w:val="0"/>
        <w:spacing w:after="0" w:line="253" w:lineRule="auto"/>
        <w:ind w:right="120"/>
        <w:rPr>
          <w:rFonts w:ascii="Times New Roman" w:hAnsi="Times New Roman"/>
          <w:sz w:val="24"/>
          <w:szCs w:val="24"/>
        </w:rPr>
      </w:pPr>
      <w:r w:rsidRPr="00097212">
        <w:rPr>
          <w:rFonts w:ascii="Arial" w:hAnsi="Arial" w:cs="Arial"/>
        </w:rPr>
        <w:t xml:space="preserve">Ispod se nalazi popis, kao i na </w:t>
      </w:r>
      <w:r w:rsidRPr="00097212">
        <w:rPr>
          <w:rFonts w:ascii="Arial" w:hAnsi="Arial" w:cs="Arial"/>
          <w:i/>
        </w:rPr>
        <w:t>web</w:t>
      </w:r>
      <w:r w:rsidRPr="00097212">
        <w:rPr>
          <w:rFonts w:ascii="Arial" w:hAnsi="Arial" w:cs="Arial"/>
        </w:rPr>
        <w:t xml:space="preserve">-stranici ovog paketa, </w:t>
      </w:r>
      <w:r w:rsidR="00097212">
        <w:rPr>
          <w:rFonts w:ascii="Arial" w:hAnsi="Arial" w:cs="Arial"/>
        </w:rPr>
        <w:t xml:space="preserve">u </w:t>
      </w:r>
      <w:r w:rsidRPr="00097212">
        <w:rPr>
          <w:rFonts w:ascii="Arial" w:hAnsi="Arial" w:cs="Arial"/>
        </w:rPr>
        <w:t>koj</w:t>
      </w:r>
      <w:r w:rsidR="00097212">
        <w:rPr>
          <w:rFonts w:ascii="Arial" w:hAnsi="Arial" w:cs="Arial"/>
        </w:rPr>
        <w:t>e</w:t>
      </w:r>
      <w:r w:rsidRPr="00097212">
        <w:rPr>
          <w:rFonts w:ascii="Arial" w:hAnsi="Arial" w:cs="Arial"/>
        </w:rPr>
        <w:t xml:space="preserve">m predlažemo redoslijed kojim biste mogli koristiti materijale. Sve materijale možete koristiti neovisno o drugima, ali učenici će bolje razumjeti aktivnosti ako prvo pogledaju video </w:t>
      </w:r>
      <w:r w:rsidR="00097212">
        <w:rPr>
          <w:rFonts w:ascii="Arial" w:hAnsi="Arial" w:cs="Arial"/>
        </w:rPr>
        <w:t>isječke</w:t>
      </w:r>
      <w:r w:rsidRPr="00097212">
        <w:rPr>
          <w:rFonts w:ascii="Arial" w:hAnsi="Arial" w:cs="Arial"/>
        </w:rPr>
        <w:t>.</w:t>
      </w:r>
    </w:p>
    <w:p w:rsidR="003162B7" w:rsidRPr="00097212" w:rsidRDefault="003162B7">
      <w:pPr>
        <w:widowControl w:val="0"/>
        <w:autoSpaceDE w:val="0"/>
        <w:autoSpaceDN w:val="0"/>
        <w:adjustRightInd w:val="0"/>
        <w:spacing w:after="0" w:line="152" w:lineRule="exact"/>
        <w:rPr>
          <w:rFonts w:ascii="Times New Roman" w:hAnsi="Times New Roman"/>
          <w:sz w:val="24"/>
          <w:szCs w:val="24"/>
        </w:rPr>
      </w:pPr>
    </w:p>
    <w:p w:rsidR="003162B7" w:rsidRPr="00097212" w:rsidRDefault="008D252B">
      <w:pPr>
        <w:widowControl w:val="0"/>
        <w:overflowPunct w:val="0"/>
        <w:autoSpaceDE w:val="0"/>
        <w:autoSpaceDN w:val="0"/>
        <w:adjustRightInd w:val="0"/>
        <w:spacing w:after="0" w:line="268" w:lineRule="auto"/>
        <w:ind w:right="420"/>
        <w:rPr>
          <w:rFonts w:ascii="Times New Roman" w:hAnsi="Times New Roman"/>
          <w:sz w:val="24"/>
          <w:szCs w:val="24"/>
        </w:rPr>
      </w:pPr>
      <w:r w:rsidRPr="00097212">
        <w:rPr>
          <w:rFonts w:ascii="Arial" w:hAnsi="Arial" w:cs="Arial"/>
        </w:rPr>
        <w:t>Neki mater</w:t>
      </w:r>
      <w:r w:rsidR="00097212">
        <w:rPr>
          <w:rFonts w:ascii="Arial" w:hAnsi="Arial" w:cs="Arial"/>
        </w:rPr>
        <w:t>ijali iz ovog paketa nalaze se i</w:t>
      </w:r>
      <w:r w:rsidRPr="00097212">
        <w:rPr>
          <w:rFonts w:ascii="Arial" w:hAnsi="Arial" w:cs="Arial"/>
        </w:rPr>
        <w:t xml:space="preserve"> u paketu: </w:t>
      </w:r>
      <w:r w:rsidR="003162B7" w:rsidRPr="00097212">
        <w:rPr>
          <w:rFonts w:ascii="Arial" w:hAnsi="Arial" w:cs="Arial"/>
          <w:i/>
          <w:iCs/>
        </w:rPr>
        <w:t>Life-saving maths: How</w:t>
      </w:r>
      <w:r w:rsidR="003162B7" w:rsidRPr="00097212">
        <w:rPr>
          <w:rFonts w:ascii="Arial" w:hAnsi="Arial" w:cs="Arial"/>
        </w:rPr>
        <w:t xml:space="preserve"> </w:t>
      </w:r>
      <w:r w:rsidR="003162B7" w:rsidRPr="00097212">
        <w:rPr>
          <w:rFonts w:ascii="Arial" w:hAnsi="Arial" w:cs="Arial"/>
          <w:i/>
          <w:iCs/>
        </w:rPr>
        <w:t>does vaccination work?</w:t>
      </w:r>
      <w:r w:rsidRPr="00097212">
        <w:rPr>
          <w:rFonts w:ascii="Arial" w:hAnsi="Arial" w:cs="Arial"/>
          <w:i/>
          <w:iCs/>
        </w:rPr>
        <w:t xml:space="preserve"> (Matematika koja život znači: Na kojem principu djeluju cjepiva?)</w:t>
      </w:r>
    </w:p>
    <w:p w:rsidR="003162B7" w:rsidRPr="00097212" w:rsidRDefault="003162B7">
      <w:pPr>
        <w:widowControl w:val="0"/>
        <w:autoSpaceDE w:val="0"/>
        <w:autoSpaceDN w:val="0"/>
        <w:adjustRightInd w:val="0"/>
        <w:spacing w:after="0" w:line="136" w:lineRule="exact"/>
        <w:rPr>
          <w:rFonts w:ascii="Times New Roman" w:hAnsi="Times New Roman"/>
          <w:sz w:val="24"/>
          <w:szCs w:val="24"/>
        </w:rPr>
      </w:pPr>
    </w:p>
    <w:p w:rsidR="003162B7" w:rsidRPr="00097212" w:rsidRDefault="008D252B">
      <w:pPr>
        <w:widowControl w:val="0"/>
        <w:numPr>
          <w:ilvl w:val="0"/>
          <w:numId w:val="1"/>
        </w:numPr>
        <w:tabs>
          <w:tab w:val="clear" w:pos="720"/>
          <w:tab w:val="num" w:pos="140"/>
        </w:tabs>
        <w:overflowPunct w:val="0"/>
        <w:autoSpaceDE w:val="0"/>
        <w:autoSpaceDN w:val="0"/>
        <w:adjustRightInd w:val="0"/>
        <w:spacing w:after="0" w:line="240" w:lineRule="auto"/>
        <w:ind w:left="140" w:hanging="140"/>
        <w:jc w:val="both"/>
        <w:rPr>
          <w:rFonts w:ascii="Arial" w:hAnsi="Arial" w:cs="Arial"/>
        </w:rPr>
      </w:pPr>
      <w:r w:rsidRPr="00097212">
        <w:rPr>
          <w:rFonts w:ascii="Arial" w:hAnsi="Arial" w:cs="Arial"/>
        </w:rPr>
        <w:t>Označava materijale prikladne za gotovo sve učenike.</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47" w:lineRule="exact"/>
        <w:rPr>
          <w:rFonts w:ascii="Arial" w:hAnsi="Arial" w:cs="Arial"/>
        </w:rPr>
      </w:pPr>
    </w:p>
    <w:p w:rsidR="003162B7" w:rsidRPr="00097212" w:rsidRDefault="008D252B">
      <w:pPr>
        <w:widowControl w:val="0"/>
        <w:numPr>
          <w:ilvl w:val="0"/>
          <w:numId w:val="2"/>
        </w:numPr>
        <w:tabs>
          <w:tab w:val="clear" w:pos="720"/>
          <w:tab w:val="num" w:pos="300"/>
        </w:tabs>
        <w:overflowPunct w:val="0"/>
        <w:autoSpaceDE w:val="0"/>
        <w:autoSpaceDN w:val="0"/>
        <w:adjustRightInd w:val="0"/>
        <w:spacing w:after="0" w:line="240" w:lineRule="auto"/>
        <w:ind w:left="300" w:hanging="300"/>
        <w:jc w:val="both"/>
        <w:rPr>
          <w:rFonts w:ascii="Arial" w:hAnsi="Arial" w:cs="Arial"/>
        </w:rPr>
      </w:pPr>
      <w:r w:rsidRPr="00097212">
        <w:rPr>
          <w:rFonts w:ascii="Arial" w:hAnsi="Arial" w:cs="Arial"/>
        </w:rPr>
        <w:t>Označava zahtjevnije materijale.</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376" w:lineRule="exact"/>
        <w:rPr>
          <w:rFonts w:ascii="Times New Roman" w:hAnsi="Times New Roman"/>
          <w:sz w:val="24"/>
          <w:szCs w:val="24"/>
        </w:rPr>
      </w:pPr>
    </w:p>
    <w:p w:rsidR="003162B7" w:rsidRPr="00097212" w:rsidRDefault="003162B7">
      <w:pPr>
        <w:widowControl w:val="0"/>
        <w:autoSpaceDE w:val="0"/>
        <w:autoSpaceDN w:val="0"/>
        <w:adjustRightInd w:val="0"/>
        <w:spacing w:after="0" w:line="240" w:lineRule="auto"/>
        <w:rPr>
          <w:rFonts w:ascii="Times New Roman" w:hAnsi="Times New Roman"/>
          <w:sz w:val="24"/>
          <w:szCs w:val="24"/>
        </w:rPr>
      </w:pPr>
    </w:p>
    <w:tbl>
      <w:tblPr>
        <w:tblStyle w:val="TableGrid"/>
        <w:tblW w:w="0" w:type="auto"/>
        <w:tblLook w:val="04A0"/>
      </w:tblPr>
      <w:tblGrid>
        <w:gridCol w:w="1244"/>
        <w:gridCol w:w="1701"/>
        <w:gridCol w:w="1133"/>
        <w:gridCol w:w="5198"/>
      </w:tblGrid>
      <w:tr w:rsidR="003A7F3E" w:rsidRPr="00097212" w:rsidTr="003A7F3E">
        <w:tc>
          <w:tcPr>
            <w:tcW w:w="1244" w:type="dxa"/>
          </w:tcPr>
          <w:p w:rsidR="003A7F3E" w:rsidRPr="00097212" w:rsidRDefault="003A7F3E" w:rsidP="007F7017">
            <w:pPr>
              <w:spacing w:before="240" w:line="276" w:lineRule="auto"/>
              <w:rPr>
                <w:rFonts w:ascii="Arial" w:hAnsi="Arial" w:cs="Arial"/>
                <w:b/>
              </w:rPr>
            </w:pPr>
            <w:r w:rsidRPr="00097212">
              <w:rPr>
                <w:rFonts w:ascii="Arial" w:hAnsi="Arial" w:cs="Arial"/>
                <w:b/>
              </w:rPr>
              <w:t>Vrsta materijala</w:t>
            </w:r>
          </w:p>
        </w:tc>
        <w:tc>
          <w:tcPr>
            <w:tcW w:w="1701" w:type="dxa"/>
            <w:vAlign w:val="center"/>
          </w:tcPr>
          <w:p w:rsidR="003A7F3E" w:rsidRPr="00097212" w:rsidRDefault="003A7F3E" w:rsidP="007F7017">
            <w:pPr>
              <w:spacing w:before="240" w:line="276" w:lineRule="auto"/>
              <w:jc w:val="center"/>
              <w:rPr>
                <w:rFonts w:ascii="Arial" w:hAnsi="Arial" w:cs="Arial"/>
                <w:b/>
              </w:rPr>
            </w:pPr>
            <w:r w:rsidRPr="00097212">
              <w:rPr>
                <w:rFonts w:ascii="Arial" w:hAnsi="Arial" w:cs="Arial"/>
                <w:b/>
              </w:rPr>
              <w:t>Naziv materijala</w:t>
            </w:r>
          </w:p>
        </w:tc>
        <w:tc>
          <w:tcPr>
            <w:tcW w:w="1133" w:type="dxa"/>
            <w:vAlign w:val="center"/>
          </w:tcPr>
          <w:p w:rsidR="003A7F3E" w:rsidRPr="00097212" w:rsidRDefault="003A7F3E" w:rsidP="007F7017">
            <w:pPr>
              <w:spacing w:before="240" w:line="276" w:lineRule="auto"/>
              <w:jc w:val="center"/>
              <w:rPr>
                <w:rFonts w:ascii="Arial" w:hAnsi="Arial" w:cs="Arial"/>
                <w:b/>
              </w:rPr>
            </w:pPr>
            <w:r w:rsidRPr="00097212">
              <w:rPr>
                <w:rFonts w:ascii="Arial" w:hAnsi="Arial" w:cs="Arial"/>
                <w:b/>
              </w:rPr>
              <w:t>Težina</w:t>
            </w:r>
          </w:p>
        </w:tc>
        <w:tc>
          <w:tcPr>
            <w:tcW w:w="5198" w:type="dxa"/>
            <w:vAlign w:val="center"/>
          </w:tcPr>
          <w:p w:rsidR="003A7F3E" w:rsidRPr="00097212" w:rsidRDefault="003A7F3E" w:rsidP="007F7017">
            <w:pPr>
              <w:spacing w:before="240" w:line="276" w:lineRule="auto"/>
              <w:rPr>
                <w:rFonts w:ascii="Arial" w:hAnsi="Arial" w:cs="Arial"/>
                <w:b/>
              </w:rPr>
            </w:pPr>
            <w:r w:rsidRPr="00097212">
              <w:rPr>
                <w:rFonts w:ascii="Arial" w:hAnsi="Arial" w:cs="Arial"/>
                <w:b/>
              </w:rPr>
              <w:t>Bilješke</w:t>
            </w:r>
          </w:p>
        </w:tc>
      </w:tr>
      <w:tr w:rsidR="003A7F3E" w:rsidRPr="00097212" w:rsidTr="003A7F3E">
        <w:tc>
          <w:tcPr>
            <w:tcW w:w="1244" w:type="dxa"/>
          </w:tcPr>
          <w:p w:rsidR="00791FA4" w:rsidRPr="00097212" w:rsidRDefault="006967D8" w:rsidP="007F7017">
            <w:pPr>
              <w:rPr>
                <w:rFonts w:ascii="Arial" w:hAnsi="Arial" w:cs="Arial"/>
              </w:rPr>
            </w:pPr>
            <w:r>
              <w:rPr>
                <w:noProof/>
                <w:lang w:eastAsia="hr-HR"/>
              </w:rPr>
              <w:pict>
                <v:shape id="Picture 1" o:spid="_x0000_s1027" type="#_x0000_t75" style="position:absolute;margin-left:4.9pt;margin-top:.95pt;width:31.5pt;height:36.2pt;z-index:251667456;visibility:visible;mso-position-horizontal-relative:text;mso-position-vertical-relative:text">
                  <v:imagedata r:id="rId9" o:title=""/>
                </v:shape>
              </w:pict>
            </w:r>
          </w:p>
          <w:p w:rsidR="00791FA4" w:rsidRPr="00097212" w:rsidRDefault="00791FA4" w:rsidP="007F7017">
            <w:pPr>
              <w:rPr>
                <w:rFonts w:ascii="Arial" w:hAnsi="Arial" w:cs="Arial"/>
              </w:rPr>
            </w:pPr>
          </w:p>
          <w:p w:rsidR="003A7F3E" w:rsidRPr="00097212" w:rsidRDefault="003A7F3E" w:rsidP="007F7017">
            <w:pPr>
              <w:rPr>
                <w:rFonts w:ascii="Arial" w:hAnsi="Arial" w:cs="Arial"/>
              </w:rPr>
            </w:pPr>
          </w:p>
        </w:tc>
        <w:tc>
          <w:tcPr>
            <w:tcW w:w="1701" w:type="dxa"/>
            <w:vAlign w:val="center"/>
          </w:tcPr>
          <w:p w:rsidR="003A7F3E" w:rsidRPr="00097212" w:rsidRDefault="003A7F3E" w:rsidP="007F7017">
            <w:pPr>
              <w:jc w:val="center"/>
              <w:rPr>
                <w:rFonts w:ascii="Arial" w:hAnsi="Arial" w:cs="Arial"/>
              </w:rPr>
            </w:pPr>
            <w:r w:rsidRPr="00097212">
              <w:rPr>
                <w:rFonts w:ascii="Arial" w:hAnsi="Arial" w:cs="Arial"/>
              </w:rPr>
              <w:t>Bilješke za nastavnike</w:t>
            </w:r>
          </w:p>
        </w:tc>
        <w:tc>
          <w:tcPr>
            <w:tcW w:w="1133" w:type="dxa"/>
          </w:tcPr>
          <w:p w:rsidR="003A7F3E" w:rsidRPr="00097212" w:rsidRDefault="003A7F3E" w:rsidP="007F7017">
            <w:pPr>
              <w:jc w:val="center"/>
              <w:rPr>
                <w:rFonts w:ascii="Arial" w:hAnsi="Arial" w:cs="Arial"/>
              </w:rPr>
            </w:pPr>
          </w:p>
        </w:tc>
        <w:tc>
          <w:tcPr>
            <w:tcW w:w="5198" w:type="dxa"/>
            <w:vAlign w:val="center"/>
          </w:tcPr>
          <w:p w:rsidR="003A7F3E" w:rsidRPr="00097212" w:rsidRDefault="003A7F3E" w:rsidP="007F7017">
            <w:pPr>
              <w:rPr>
                <w:rFonts w:ascii="Arial" w:hAnsi="Arial" w:cs="Arial"/>
              </w:rPr>
            </w:pPr>
          </w:p>
          <w:p w:rsidR="003A7F3E" w:rsidRPr="00097212" w:rsidRDefault="003A7F3E" w:rsidP="007F7017">
            <w:pPr>
              <w:rPr>
                <w:rFonts w:ascii="Arial" w:hAnsi="Arial" w:cs="Arial"/>
              </w:rPr>
            </w:pPr>
            <w:r w:rsidRPr="00097212">
              <w:rPr>
                <w:rFonts w:ascii="Arial" w:hAnsi="Arial" w:cs="Arial"/>
              </w:rPr>
              <w:t>Krenite odavde!</w:t>
            </w:r>
          </w:p>
        </w:tc>
      </w:tr>
      <w:tr w:rsidR="003A7F3E" w:rsidRPr="00097212" w:rsidTr="003A7F3E">
        <w:tc>
          <w:tcPr>
            <w:tcW w:w="1244" w:type="dxa"/>
          </w:tcPr>
          <w:p w:rsidR="003A7F3E" w:rsidRPr="00097212" w:rsidRDefault="006967D8" w:rsidP="007F7017">
            <w:pPr>
              <w:rPr>
                <w:rFonts w:ascii="Arial" w:hAnsi="Arial" w:cs="Arial"/>
              </w:rPr>
            </w:pPr>
            <w:r>
              <w:rPr>
                <w:noProof/>
                <w:lang w:eastAsia="hr-HR"/>
              </w:rPr>
              <w:pict>
                <v:shape id="Picture 2" o:spid="_x0000_s1028" type="#_x0000_t75" href="D:\PREZENTACIJE SKUP ZADAR\materijali DS Matematika u kontekstu 2015\radionice\EPIDEMICS - MODELLING WITH MATHEMATICS\VIDEO\1. Uvod - matematički modeli.m" style="position:absolute;margin-left:-.35pt;margin-top:5pt;width:36pt;height:30.75pt;z-index:251666432;visibility:visible;mso-position-horizontal-relative:text;mso-position-vertical-relative:text" o:button="t">
                  <v:fill o:detectmouseclick="t"/>
                  <v:imagedata r:id="rId10" o:title=""/>
                </v:shape>
              </w:pict>
            </w:r>
          </w:p>
          <w:p w:rsidR="003A7F3E" w:rsidRPr="00097212" w:rsidRDefault="003A7F3E" w:rsidP="007F7017">
            <w:pPr>
              <w:rPr>
                <w:rFonts w:ascii="Arial" w:hAnsi="Arial" w:cs="Arial"/>
              </w:rPr>
            </w:pPr>
          </w:p>
          <w:p w:rsidR="003A7F3E" w:rsidRPr="00097212" w:rsidRDefault="003A7F3E" w:rsidP="007F7017">
            <w:pPr>
              <w:rPr>
                <w:rFonts w:ascii="Arial" w:hAnsi="Arial" w:cs="Arial"/>
              </w:rPr>
            </w:pPr>
          </w:p>
        </w:tc>
        <w:tc>
          <w:tcPr>
            <w:tcW w:w="1701" w:type="dxa"/>
            <w:vAlign w:val="center"/>
          </w:tcPr>
          <w:p w:rsidR="003A7F3E" w:rsidRPr="00097212" w:rsidRDefault="00097212" w:rsidP="007F7017">
            <w:pPr>
              <w:jc w:val="center"/>
              <w:rPr>
                <w:rFonts w:ascii="Arial" w:hAnsi="Arial" w:cs="Arial"/>
              </w:rPr>
            </w:pPr>
            <w:hyperlink r:id="rId11" w:history="1">
              <w:r w:rsidR="003A7F3E" w:rsidRPr="00097212">
                <w:rPr>
                  <w:rStyle w:val="Hyperlink"/>
                  <w:rFonts w:ascii="Arial" w:hAnsi="Arial" w:cs="Arial"/>
                </w:rPr>
                <w:t>Matematičko modeliranje - Uvod</w:t>
              </w:r>
            </w:hyperlink>
          </w:p>
        </w:tc>
        <w:tc>
          <w:tcPr>
            <w:tcW w:w="1133" w:type="dxa"/>
          </w:tcPr>
          <w:p w:rsidR="003A7F3E" w:rsidRPr="00097212" w:rsidRDefault="003A7F3E" w:rsidP="007F7017">
            <w:pPr>
              <w:jc w:val="center"/>
              <w:rPr>
                <w:rFonts w:ascii="Arial" w:hAnsi="Arial" w:cs="Arial"/>
              </w:rPr>
            </w:pPr>
            <w:r w:rsidRPr="00097212">
              <w:rPr>
                <w:rFonts w:ascii="Arial" w:hAnsi="Arial" w:cs="Arial"/>
              </w:rPr>
              <w:t>*</w:t>
            </w:r>
          </w:p>
        </w:tc>
        <w:tc>
          <w:tcPr>
            <w:tcW w:w="5198" w:type="dxa"/>
            <w:vAlign w:val="center"/>
          </w:tcPr>
          <w:p w:rsidR="003A7F3E" w:rsidRPr="00097212" w:rsidRDefault="003A7F3E" w:rsidP="007F7017">
            <w:pPr>
              <w:rPr>
                <w:rFonts w:ascii="Arial" w:hAnsi="Arial" w:cs="Arial"/>
              </w:rPr>
            </w:pPr>
          </w:p>
          <w:p w:rsidR="003A7F3E" w:rsidRPr="00097212" w:rsidRDefault="003A7F3E" w:rsidP="007F7017">
            <w:pPr>
              <w:rPr>
                <w:rFonts w:ascii="Arial" w:hAnsi="Arial" w:cs="Arial"/>
              </w:rPr>
            </w:pPr>
            <w:r w:rsidRPr="00097212">
              <w:rPr>
                <w:rFonts w:ascii="Arial" w:hAnsi="Arial" w:cs="Arial"/>
              </w:rPr>
              <w:t>Uvodni video (3 min 2 sek)</w:t>
            </w:r>
          </w:p>
        </w:tc>
      </w:tr>
      <w:tr w:rsidR="003A7F3E" w:rsidRPr="00097212" w:rsidTr="003A7F3E">
        <w:tc>
          <w:tcPr>
            <w:tcW w:w="1244" w:type="dxa"/>
          </w:tcPr>
          <w:p w:rsidR="003A7F3E" w:rsidRPr="00097212" w:rsidRDefault="006967D8" w:rsidP="007F7017">
            <w:pPr>
              <w:rPr>
                <w:rFonts w:ascii="Arial" w:hAnsi="Arial" w:cs="Arial"/>
              </w:rPr>
            </w:pPr>
            <w:r>
              <w:rPr>
                <w:noProof/>
                <w:lang w:eastAsia="hr-HR"/>
              </w:rPr>
              <w:pict>
                <v:shape id="Picture 6" o:spid="_x0000_s1029" type="#_x0000_t75" style="position:absolute;margin-left:-.35pt;margin-top:4.35pt;width:36.75pt;height:31.5pt;z-index:251671552;visibility:visible;mso-position-horizontal-relative:text;mso-position-vertical-relative:text">
                  <v:imagedata r:id="rId12" o:title=""/>
                </v:shape>
              </w:pict>
            </w:r>
          </w:p>
          <w:p w:rsidR="003A7F3E" w:rsidRPr="00097212" w:rsidRDefault="003A7F3E" w:rsidP="007F7017">
            <w:pPr>
              <w:rPr>
                <w:rFonts w:ascii="Arial" w:hAnsi="Arial" w:cs="Arial"/>
              </w:rPr>
            </w:pPr>
          </w:p>
          <w:p w:rsidR="003A7F3E" w:rsidRPr="00097212" w:rsidRDefault="003A7F3E" w:rsidP="007F7017">
            <w:pPr>
              <w:rPr>
                <w:rFonts w:ascii="Arial" w:hAnsi="Arial" w:cs="Arial"/>
              </w:rPr>
            </w:pPr>
          </w:p>
        </w:tc>
        <w:tc>
          <w:tcPr>
            <w:tcW w:w="1701" w:type="dxa"/>
            <w:vAlign w:val="center"/>
          </w:tcPr>
          <w:p w:rsidR="003A7F3E" w:rsidRPr="00097212" w:rsidRDefault="00097212" w:rsidP="007F7017">
            <w:pPr>
              <w:jc w:val="center"/>
              <w:rPr>
                <w:rFonts w:ascii="Arial" w:hAnsi="Arial" w:cs="Arial"/>
              </w:rPr>
            </w:pPr>
            <w:hyperlink r:id="rId13" w:history="1">
              <w:r w:rsidR="003A7F3E" w:rsidRPr="00097212">
                <w:rPr>
                  <w:rStyle w:val="Hyperlink"/>
                  <w:rFonts w:ascii="Arial" w:hAnsi="Arial" w:cs="Arial"/>
                </w:rPr>
                <w:t>Bolest stajanja</w:t>
              </w:r>
            </w:hyperlink>
          </w:p>
        </w:tc>
        <w:tc>
          <w:tcPr>
            <w:tcW w:w="1133" w:type="dxa"/>
          </w:tcPr>
          <w:p w:rsidR="003A7F3E" w:rsidRPr="00097212" w:rsidRDefault="003A7F3E" w:rsidP="007F7017">
            <w:pPr>
              <w:jc w:val="center"/>
              <w:rPr>
                <w:rFonts w:ascii="Arial" w:hAnsi="Arial" w:cs="Arial"/>
              </w:rPr>
            </w:pPr>
            <w:r w:rsidRPr="00097212">
              <w:rPr>
                <w:rFonts w:ascii="Arial" w:hAnsi="Arial" w:cs="Arial"/>
              </w:rPr>
              <w:t>*</w:t>
            </w:r>
          </w:p>
        </w:tc>
        <w:tc>
          <w:tcPr>
            <w:tcW w:w="5198" w:type="dxa"/>
            <w:vAlign w:val="center"/>
          </w:tcPr>
          <w:p w:rsidR="003A7F3E" w:rsidRPr="00097212" w:rsidRDefault="003A7F3E" w:rsidP="007F7017">
            <w:pPr>
              <w:rPr>
                <w:rFonts w:ascii="Arial" w:hAnsi="Arial" w:cs="Arial"/>
              </w:rPr>
            </w:pPr>
            <w:r w:rsidRPr="00097212">
              <w:rPr>
                <w:rFonts w:ascii="Arial" w:hAnsi="Arial" w:cs="Arial"/>
              </w:rPr>
              <w:t>Aktivnost: Najjednostavniji model – koju korisn</w:t>
            </w:r>
            <w:r w:rsidR="00097212">
              <w:rPr>
                <w:rFonts w:ascii="Arial" w:hAnsi="Arial" w:cs="Arial"/>
              </w:rPr>
              <w:t>u</w:t>
            </w:r>
            <w:r w:rsidRPr="00097212">
              <w:rPr>
                <w:rFonts w:ascii="Arial" w:hAnsi="Arial" w:cs="Arial"/>
              </w:rPr>
              <w:t xml:space="preserve"> informaciju možemo izvući iz toga, kako možemo unaprijediti ovaj model?</w:t>
            </w:r>
          </w:p>
        </w:tc>
      </w:tr>
      <w:tr w:rsidR="003A7F3E" w:rsidRPr="00097212" w:rsidTr="003A7F3E">
        <w:tc>
          <w:tcPr>
            <w:tcW w:w="1244" w:type="dxa"/>
          </w:tcPr>
          <w:p w:rsidR="003A7F3E" w:rsidRPr="00097212" w:rsidRDefault="006967D8" w:rsidP="007F7017">
            <w:pPr>
              <w:rPr>
                <w:rFonts w:ascii="Arial" w:hAnsi="Arial" w:cs="Arial"/>
              </w:rPr>
            </w:pPr>
            <w:r>
              <w:rPr>
                <w:noProof/>
                <w:lang w:eastAsia="hr-HR"/>
              </w:rPr>
              <w:pict>
                <v:shape id="Picture 7" o:spid="_x0000_s1030" type="#_x0000_t75" style="position:absolute;margin-left:-.35pt;margin-top:3.25pt;width:36.75pt;height:31.5pt;z-index:251672576;visibility:visible;mso-position-horizontal-relative:text;mso-position-vertical-relative:text">
                  <v:imagedata r:id="rId12" o:title=""/>
                </v:shape>
              </w:pict>
            </w:r>
          </w:p>
          <w:p w:rsidR="003A7F3E" w:rsidRPr="00097212" w:rsidRDefault="003A7F3E" w:rsidP="007F7017">
            <w:pPr>
              <w:rPr>
                <w:rFonts w:ascii="Arial" w:hAnsi="Arial" w:cs="Arial"/>
              </w:rPr>
            </w:pPr>
          </w:p>
          <w:p w:rsidR="003A7F3E" w:rsidRPr="00097212" w:rsidRDefault="003A7F3E" w:rsidP="007F7017">
            <w:pPr>
              <w:rPr>
                <w:rFonts w:ascii="Arial" w:hAnsi="Arial" w:cs="Arial"/>
              </w:rPr>
            </w:pPr>
          </w:p>
        </w:tc>
        <w:tc>
          <w:tcPr>
            <w:tcW w:w="1701" w:type="dxa"/>
            <w:vAlign w:val="center"/>
          </w:tcPr>
          <w:p w:rsidR="003A7F3E" w:rsidRPr="00097212" w:rsidRDefault="00097212" w:rsidP="007F7017">
            <w:pPr>
              <w:jc w:val="center"/>
              <w:rPr>
                <w:rFonts w:ascii="Arial" w:hAnsi="Arial" w:cs="Arial"/>
              </w:rPr>
            </w:pPr>
            <w:hyperlink r:id="rId14" w:history="1">
              <w:r w:rsidR="003A7F3E" w:rsidRPr="00097212">
                <w:rPr>
                  <w:rStyle w:val="Hyperlink"/>
                  <w:rFonts w:ascii="Arial" w:hAnsi="Arial" w:cs="Arial"/>
                </w:rPr>
                <w:t>Zaraza žetona</w:t>
              </w:r>
            </w:hyperlink>
          </w:p>
        </w:tc>
        <w:tc>
          <w:tcPr>
            <w:tcW w:w="1133" w:type="dxa"/>
          </w:tcPr>
          <w:p w:rsidR="003A7F3E" w:rsidRPr="00097212" w:rsidRDefault="003A7F3E" w:rsidP="007F7017">
            <w:pPr>
              <w:jc w:val="center"/>
              <w:rPr>
                <w:rFonts w:ascii="Arial" w:hAnsi="Arial" w:cs="Arial"/>
              </w:rPr>
            </w:pPr>
            <w:r w:rsidRPr="00097212">
              <w:rPr>
                <w:rFonts w:ascii="Arial" w:hAnsi="Arial" w:cs="Arial"/>
              </w:rPr>
              <w:t>*</w:t>
            </w:r>
          </w:p>
        </w:tc>
        <w:tc>
          <w:tcPr>
            <w:tcW w:w="5198" w:type="dxa"/>
            <w:vAlign w:val="center"/>
          </w:tcPr>
          <w:p w:rsidR="003A7F3E" w:rsidRPr="00097212" w:rsidRDefault="003A7F3E" w:rsidP="007F7017">
            <w:pPr>
              <w:rPr>
                <w:rFonts w:ascii="Arial" w:hAnsi="Arial" w:cs="Arial"/>
              </w:rPr>
            </w:pPr>
            <w:r w:rsidRPr="00097212">
              <w:rPr>
                <w:rFonts w:ascii="Arial" w:hAnsi="Arial" w:cs="Arial"/>
              </w:rPr>
              <w:t>Aktivnost: Razvijanje modela – po čemu je ovaj model bolji, kako možemo unaprijediti ovaj model?</w:t>
            </w:r>
          </w:p>
        </w:tc>
      </w:tr>
      <w:tr w:rsidR="003A7F3E" w:rsidRPr="00097212" w:rsidTr="003A7F3E">
        <w:tc>
          <w:tcPr>
            <w:tcW w:w="1244" w:type="dxa"/>
          </w:tcPr>
          <w:p w:rsidR="003A7F3E" w:rsidRPr="00097212" w:rsidRDefault="006967D8" w:rsidP="007F7017">
            <w:pPr>
              <w:rPr>
                <w:rFonts w:ascii="Arial" w:hAnsi="Arial" w:cs="Arial"/>
              </w:rPr>
            </w:pPr>
            <w:r>
              <w:rPr>
                <w:noProof/>
                <w:lang w:eastAsia="hr-HR"/>
              </w:rPr>
              <w:pict>
                <v:shape id="Picture 3" o:spid="_x0000_s1031" type="#_x0000_t75" style="position:absolute;margin-left:-.35pt;margin-top:5.6pt;width:36pt;height:30.75pt;z-index:251668480;visibility:visible;mso-position-horizontal-relative:text;mso-position-vertical-relative:text">
                  <v:imagedata r:id="rId10" o:title=""/>
                </v:shape>
              </w:pict>
            </w:r>
          </w:p>
          <w:p w:rsidR="003A7F3E" w:rsidRPr="00097212" w:rsidRDefault="003A7F3E" w:rsidP="007F7017">
            <w:pPr>
              <w:rPr>
                <w:rFonts w:ascii="Arial" w:hAnsi="Arial" w:cs="Arial"/>
              </w:rPr>
            </w:pPr>
          </w:p>
          <w:p w:rsidR="003A7F3E" w:rsidRPr="00097212" w:rsidRDefault="003A7F3E" w:rsidP="007F7017">
            <w:pPr>
              <w:rPr>
                <w:rFonts w:ascii="Arial" w:hAnsi="Arial" w:cs="Arial"/>
              </w:rPr>
            </w:pPr>
          </w:p>
        </w:tc>
        <w:tc>
          <w:tcPr>
            <w:tcW w:w="1701" w:type="dxa"/>
            <w:vAlign w:val="center"/>
          </w:tcPr>
          <w:p w:rsidR="003A7F3E" w:rsidRPr="00097212" w:rsidRDefault="00097212" w:rsidP="007F7017">
            <w:pPr>
              <w:jc w:val="center"/>
              <w:rPr>
                <w:rFonts w:ascii="Arial" w:hAnsi="Arial" w:cs="Arial"/>
              </w:rPr>
            </w:pPr>
            <w:hyperlink r:id="rId15" w:history="1">
              <w:r w:rsidR="003A7F3E" w:rsidRPr="00097212">
                <w:rPr>
                  <w:rStyle w:val="Hyperlink"/>
                  <w:rFonts w:ascii="Arial" w:hAnsi="Arial" w:cs="Arial"/>
                </w:rPr>
                <w:t>Zaraza žetona: demonstracija</w:t>
              </w:r>
            </w:hyperlink>
          </w:p>
        </w:tc>
        <w:tc>
          <w:tcPr>
            <w:tcW w:w="1133" w:type="dxa"/>
          </w:tcPr>
          <w:p w:rsidR="003A7F3E" w:rsidRPr="00097212" w:rsidRDefault="003A7F3E" w:rsidP="007F7017">
            <w:pPr>
              <w:jc w:val="center"/>
              <w:rPr>
                <w:rFonts w:ascii="Arial" w:hAnsi="Arial" w:cs="Arial"/>
              </w:rPr>
            </w:pPr>
            <w:r w:rsidRPr="00097212">
              <w:rPr>
                <w:rFonts w:ascii="Arial" w:hAnsi="Arial" w:cs="Arial"/>
              </w:rPr>
              <w:t>*</w:t>
            </w:r>
          </w:p>
        </w:tc>
        <w:tc>
          <w:tcPr>
            <w:tcW w:w="5198" w:type="dxa"/>
            <w:vAlign w:val="center"/>
          </w:tcPr>
          <w:p w:rsidR="003A7F3E" w:rsidRPr="00097212" w:rsidRDefault="003A7F3E" w:rsidP="007F7017">
            <w:pPr>
              <w:rPr>
                <w:rFonts w:ascii="Arial" w:hAnsi="Arial" w:cs="Arial"/>
              </w:rPr>
            </w:pPr>
            <w:r w:rsidRPr="00097212">
              <w:rPr>
                <w:rFonts w:ascii="Arial" w:hAnsi="Arial" w:cs="Arial"/>
              </w:rPr>
              <w:t>Video (3 min 47 sek) – ovaj video ne morate prikazivati učenicima ako su upute dovoljno jasne, ili ga koristite samo kao izvor za nastavnike</w:t>
            </w:r>
          </w:p>
        </w:tc>
      </w:tr>
      <w:tr w:rsidR="003A7F3E" w:rsidRPr="00097212" w:rsidTr="003A7F3E">
        <w:tc>
          <w:tcPr>
            <w:tcW w:w="1244" w:type="dxa"/>
          </w:tcPr>
          <w:p w:rsidR="003A7F3E" w:rsidRPr="00097212" w:rsidRDefault="006967D8" w:rsidP="007F7017">
            <w:pPr>
              <w:rPr>
                <w:rFonts w:ascii="Arial" w:hAnsi="Arial" w:cs="Arial"/>
              </w:rPr>
            </w:pPr>
            <w:r>
              <w:rPr>
                <w:noProof/>
                <w:lang w:eastAsia="hr-HR"/>
              </w:rPr>
              <w:pict>
                <v:shape id="Picture 4" o:spid="_x0000_s1032" type="#_x0000_t75" style="position:absolute;margin-left:-.35pt;margin-top:6.75pt;width:36pt;height:30.75pt;z-index:251669504;visibility:visible;mso-position-horizontal-relative:text;mso-position-vertical-relative:text">
                  <v:imagedata r:id="rId10" o:title=""/>
                </v:shape>
              </w:pict>
            </w:r>
          </w:p>
          <w:p w:rsidR="003A7F3E" w:rsidRPr="00097212" w:rsidRDefault="003A7F3E" w:rsidP="007F7017">
            <w:pPr>
              <w:rPr>
                <w:rFonts w:ascii="Arial" w:hAnsi="Arial" w:cs="Arial"/>
              </w:rPr>
            </w:pPr>
          </w:p>
          <w:p w:rsidR="003A7F3E" w:rsidRPr="00097212" w:rsidRDefault="003A7F3E" w:rsidP="007F7017">
            <w:pPr>
              <w:rPr>
                <w:rFonts w:ascii="Arial" w:hAnsi="Arial" w:cs="Arial"/>
              </w:rPr>
            </w:pPr>
          </w:p>
        </w:tc>
        <w:tc>
          <w:tcPr>
            <w:tcW w:w="1701" w:type="dxa"/>
            <w:vAlign w:val="center"/>
          </w:tcPr>
          <w:p w:rsidR="003A7F3E" w:rsidRPr="00097212" w:rsidRDefault="00097212" w:rsidP="007F7017">
            <w:pPr>
              <w:jc w:val="center"/>
              <w:rPr>
                <w:rFonts w:ascii="Arial" w:hAnsi="Arial" w:cs="Arial"/>
              </w:rPr>
            </w:pPr>
            <w:hyperlink r:id="rId16" w:history="1">
              <w:r w:rsidR="003A7F3E" w:rsidRPr="00097212">
                <w:rPr>
                  <w:rStyle w:val="Hyperlink"/>
                  <w:rFonts w:ascii="Arial" w:hAnsi="Arial" w:cs="Arial"/>
                </w:rPr>
                <w:t>Modeli epidemija</w:t>
              </w:r>
            </w:hyperlink>
          </w:p>
        </w:tc>
        <w:tc>
          <w:tcPr>
            <w:tcW w:w="1133" w:type="dxa"/>
          </w:tcPr>
          <w:p w:rsidR="003A7F3E" w:rsidRPr="00097212" w:rsidRDefault="003A7F3E" w:rsidP="007F7017">
            <w:pPr>
              <w:jc w:val="center"/>
              <w:rPr>
                <w:rFonts w:ascii="Arial" w:hAnsi="Arial" w:cs="Arial"/>
              </w:rPr>
            </w:pPr>
            <w:r w:rsidRPr="00097212">
              <w:rPr>
                <w:rFonts w:ascii="Arial" w:hAnsi="Arial" w:cs="Arial"/>
              </w:rPr>
              <w:t>**</w:t>
            </w:r>
          </w:p>
        </w:tc>
        <w:tc>
          <w:tcPr>
            <w:tcW w:w="5198" w:type="dxa"/>
            <w:vAlign w:val="center"/>
          </w:tcPr>
          <w:p w:rsidR="003A7F3E" w:rsidRPr="00097212" w:rsidRDefault="003A7F3E" w:rsidP="007F7017">
            <w:pPr>
              <w:rPr>
                <w:rFonts w:ascii="Arial" w:hAnsi="Arial" w:cs="Arial"/>
              </w:rPr>
            </w:pPr>
            <w:r w:rsidRPr="00097212">
              <w:rPr>
                <w:rFonts w:ascii="Arial" w:hAnsi="Arial" w:cs="Arial"/>
              </w:rPr>
              <w:t>Video (3 min 10 sek)</w:t>
            </w:r>
          </w:p>
        </w:tc>
      </w:tr>
      <w:tr w:rsidR="003A7F3E" w:rsidRPr="00097212" w:rsidTr="003A7F3E">
        <w:tc>
          <w:tcPr>
            <w:tcW w:w="1244" w:type="dxa"/>
          </w:tcPr>
          <w:p w:rsidR="003A7F3E" w:rsidRPr="00097212" w:rsidRDefault="006967D8" w:rsidP="007F7017">
            <w:pPr>
              <w:rPr>
                <w:rFonts w:ascii="Arial" w:hAnsi="Arial" w:cs="Arial"/>
              </w:rPr>
            </w:pPr>
            <w:r>
              <w:rPr>
                <w:noProof/>
                <w:lang w:eastAsia="hr-HR"/>
              </w:rPr>
              <w:pict>
                <v:shape id="Picture 8" o:spid="_x0000_s1033" type="#_x0000_t75" style="position:absolute;margin-left:-1.1pt;margin-top:3.15pt;width:36.75pt;height:31.5pt;z-index:251673600;visibility:visible;mso-position-horizontal-relative:text;mso-position-vertical-relative:text">
                  <v:imagedata r:id="rId12" o:title=""/>
                </v:shape>
              </w:pict>
            </w:r>
          </w:p>
          <w:p w:rsidR="003A7F3E" w:rsidRPr="00097212" w:rsidRDefault="003A7F3E" w:rsidP="007F7017">
            <w:pPr>
              <w:rPr>
                <w:rFonts w:ascii="Arial" w:hAnsi="Arial" w:cs="Arial"/>
              </w:rPr>
            </w:pPr>
          </w:p>
          <w:p w:rsidR="003A7F3E" w:rsidRPr="00097212" w:rsidRDefault="003A7F3E" w:rsidP="007F7017">
            <w:pPr>
              <w:rPr>
                <w:rFonts w:ascii="Arial" w:hAnsi="Arial" w:cs="Arial"/>
              </w:rPr>
            </w:pPr>
          </w:p>
        </w:tc>
        <w:tc>
          <w:tcPr>
            <w:tcW w:w="1701" w:type="dxa"/>
            <w:vAlign w:val="center"/>
          </w:tcPr>
          <w:p w:rsidR="003A7F3E" w:rsidRPr="00097212" w:rsidRDefault="00097212" w:rsidP="007F7017">
            <w:pPr>
              <w:jc w:val="center"/>
              <w:rPr>
                <w:rFonts w:ascii="Arial" w:hAnsi="Arial" w:cs="Arial"/>
              </w:rPr>
            </w:pPr>
            <w:hyperlink r:id="rId17" w:history="1">
              <w:r w:rsidR="003A7F3E" w:rsidRPr="00097212">
                <w:rPr>
                  <w:rStyle w:val="Hyperlink"/>
                  <w:rFonts w:ascii="Arial" w:hAnsi="Arial" w:cs="Arial"/>
                </w:rPr>
                <w:t>Grafovi epidemija</w:t>
              </w:r>
            </w:hyperlink>
          </w:p>
        </w:tc>
        <w:tc>
          <w:tcPr>
            <w:tcW w:w="1133" w:type="dxa"/>
          </w:tcPr>
          <w:p w:rsidR="003A7F3E" w:rsidRPr="00097212" w:rsidRDefault="003A7F3E" w:rsidP="007F7017">
            <w:pPr>
              <w:jc w:val="center"/>
              <w:rPr>
                <w:rFonts w:ascii="Arial" w:hAnsi="Arial" w:cs="Arial"/>
              </w:rPr>
            </w:pPr>
            <w:r w:rsidRPr="00097212">
              <w:rPr>
                <w:rFonts w:ascii="Arial" w:hAnsi="Arial" w:cs="Arial"/>
              </w:rPr>
              <w:t>**</w:t>
            </w:r>
          </w:p>
        </w:tc>
        <w:tc>
          <w:tcPr>
            <w:tcW w:w="5198" w:type="dxa"/>
            <w:vAlign w:val="center"/>
          </w:tcPr>
          <w:p w:rsidR="003A7F3E" w:rsidRPr="00097212" w:rsidRDefault="003A7F3E" w:rsidP="007F7017">
            <w:pPr>
              <w:rPr>
                <w:rFonts w:ascii="Arial" w:hAnsi="Arial" w:cs="Arial"/>
              </w:rPr>
            </w:pPr>
            <w:r w:rsidRPr="00097212">
              <w:rPr>
                <w:rFonts w:ascii="Arial" w:hAnsi="Arial" w:cs="Arial"/>
              </w:rPr>
              <w:t xml:space="preserve">Grafovi o kojima Julia Gog govori u video </w:t>
            </w:r>
            <w:r w:rsidRPr="00097212">
              <w:rPr>
                <w:rFonts w:ascii="Arial" w:hAnsi="Arial" w:cs="Arial"/>
                <w:i/>
              </w:rPr>
              <w:t>Modeli epidemija</w:t>
            </w:r>
            <w:r w:rsidRPr="00097212">
              <w:rPr>
                <w:rFonts w:ascii="Arial" w:hAnsi="Arial" w:cs="Arial"/>
              </w:rPr>
              <w:t xml:space="preserve"> i dodatna pitanja za raspravu u razredu.</w:t>
            </w:r>
          </w:p>
        </w:tc>
      </w:tr>
      <w:tr w:rsidR="003A7F3E" w:rsidRPr="00097212" w:rsidTr="003A7F3E">
        <w:tc>
          <w:tcPr>
            <w:tcW w:w="1244" w:type="dxa"/>
          </w:tcPr>
          <w:p w:rsidR="003A7F3E" w:rsidRPr="00097212" w:rsidRDefault="006967D8" w:rsidP="007F7017">
            <w:pPr>
              <w:rPr>
                <w:rFonts w:ascii="Arial" w:hAnsi="Arial" w:cs="Arial"/>
              </w:rPr>
            </w:pPr>
            <w:r>
              <w:rPr>
                <w:noProof/>
                <w:lang w:eastAsia="hr-HR"/>
              </w:rPr>
              <w:pict>
                <v:shape id="Picture 5" o:spid="_x0000_s1034" type="#_x0000_t75" style="position:absolute;margin-left:-.35pt;margin-top:4.75pt;width:36pt;height:30.75pt;z-index:251670528;visibility:visible;mso-position-horizontal-relative:text;mso-position-vertical-relative:text">
                  <v:imagedata r:id="rId10" o:title=""/>
                </v:shape>
              </w:pict>
            </w:r>
          </w:p>
          <w:p w:rsidR="003A7F3E" w:rsidRPr="00097212" w:rsidRDefault="003A7F3E" w:rsidP="007F7017">
            <w:pPr>
              <w:rPr>
                <w:rFonts w:ascii="Arial" w:hAnsi="Arial" w:cs="Arial"/>
              </w:rPr>
            </w:pPr>
          </w:p>
          <w:p w:rsidR="003A7F3E" w:rsidRPr="00097212" w:rsidRDefault="003A7F3E" w:rsidP="007F7017">
            <w:pPr>
              <w:rPr>
                <w:rFonts w:ascii="Arial" w:hAnsi="Arial" w:cs="Arial"/>
              </w:rPr>
            </w:pPr>
          </w:p>
        </w:tc>
        <w:tc>
          <w:tcPr>
            <w:tcW w:w="1701" w:type="dxa"/>
            <w:vAlign w:val="center"/>
          </w:tcPr>
          <w:p w:rsidR="003A7F3E" w:rsidRPr="00097212" w:rsidRDefault="00097212" w:rsidP="007F7017">
            <w:pPr>
              <w:jc w:val="center"/>
              <w:rPr>
                <w:rFonts w:ascii="Arial" w:hAnsi="Arial" w:cs="Arial"/>
              </w:rPr>
            </w:pPr>
            <w:hyperlink r:id="rId18" w:history="1">
              <w:r w:rsidR="003A7F3E" w:rsidRPr="00097212">
                <w:rPr>
                  <w:rStyle w:val="Hyperlink"/>
                  <w:rFonts w:ascii="Arial" w:hAnsi="Arial" w:cs="Arial"/>
                </w:rPr>
                <w:t>Razvijanje modela</w:t>
              </w:r>
            </w:hyperlink>
          </w:p>
        </w:tc>
        <w:tc>
          <w:tcPr>
            <w:tcW w:w="1133" w:type="dxa"/>
          </w:tcPr>
          <w:p w:rsidR="003A7F3E" w:rsidRPr="00097212" w:rsidRDefault="003A7F3E" w:rsidP="007F7017">
            <w:pPr>
              <w:jc w:val="center"/>
              <w:rPr>
                <w:rFonts w:ascii="Arial" w:hAnsi="Arial" w:cs="Arial"/>
              </w:rPr>
            </w:pPr>
            <w:r w:rsidRPr="00097212">
              <w:rPr>
                <w:rFonts w:ascii="Arial" w:hAnsi="Arial" w:cs="Arial"/>
              </w:rPr>
              <w:t>**</w:t>
            </w:r>
          </w:p>
        </w:tc>
        <w:tc>
          <w:tcPr>
            <w:tcW w:w="5198" w:type="dxa"/>
            <w:vAlign w:val="center"/>
          </w:tcPr>
          <w:p w:rsidR="003A7F3E" w:rsidRPr="00097212" w:rsidRDefault="003A7F3E" w:rsidP="007F7017">
            <w:pPr>
              <w:rPr>
                <w:rFonts w:ascii="Arial" w:hAnsi="Arial" w:cs="Arial"/>
              </w:rPr>
            </w:pPr>
            <w:r w:rsidRPr="00097212">
              <w:rPr>
                <w:rFonts w:ascii="Arial" w:hAnsi="Arial" w:cs="Arial"/>
              </w:rPr>
              <w:t>Video (4 min 30 sek)</w:t>
            </w:r>
          </w:p>
        </w:tc>
      </w:tr>
    </w:tbl>
    <w:p w:rsidR="003A7F3E" w:rsidRPr="00097212" w:rsidRDefault="003A7F3E" w:rsidP="003A7F3E">
      <w:pPr>
        <w:widowControl w:val="0"/>
        <w:tabs>
          <w:tab w:val="left" w:pos="7820"/>
        </w:tabs>
        <w:autoSpaceDE w:val="0"/>
        <w:autoSpaceDN w:val="0"/>
        <w:adjustRightInd w:val="0"/>
        <w:spacing w:after="0" w:line="240" w:lineRule="auto"/>
        <w:jc w:val="right"/>
        <w:rPr>
          <w:rFonts w:ascii="Arial" w:hAnsi="Arial" w:cs="Arial"/>
          <w:b/>
          <w:bCs/>
          <w:sz w:val="17"/>
          <w:szCs w:val="17"/>
        </w:rPr>
      </w:pPr>
    </w:p>
    <w:p w:rsidR="003A7F3E" w:rsidRPr="00097212" w:rsidRDefault="003A7F3E" w:rsidP="003A7F3E">
      <w:pPr>
        <w:widowControl w:val="0"/>
        <w:tabs>
          <w:tab w:val="left" w:pos="7820"/>
        </w:tabs>
        <w:autoSpaceDE w:val="0"/>
        <w:autoSpaceDN w:val="0"/>
        <w:adjustRightInd w:val="0"/>
        <w:spacing w:after="0" w:line="240" w:lineRule="auto"/>
        <w:jc w:val="right"/>
        <w:rPr>
          <w:rFonts w:ascii="Arial" w:hAnsi="Arial" w:cs="Arial"/>
          <w:b/>
          <w:bCs/>
          <w:sz w:val="17"/>
          <w:szCs w:val="17"/>
        </w:rPr>
      </w:pPr>
    </w:p>
    <w:p w:rsidR="003A7F3E" w:rsidRPr="00097212" w:rsidRDefault="003A7F3E" w:rsidP="003A7F3E">
      <w:pPr>
        <w:widowControl w:val="0"/>
        <w:tabs>
          <w:tab w:val="left" w:pos="7820"/>
        </w:tabs>
        <w:autoSpaceDE w:val="0"/>
        <w:autoSpaceDN w:val="0"/>
        <w:adjustRightInd w:val="0"/>
        <w:spacing w:after="0" w:line="240" w:lineRule="auto"/>
        <w:jc w:val="right"/>
        <w:rPr>
          <w:rFonts w:ascii="Times New Roman" w:hAnsi="Times New Roman"/>
          <w:sz w:val="24"/>
          <w:szCs w:val="24"/>
        </w:rPr>
        <w:sectPr w:rsidR="003A7F3E" w:rsidRPr="00097212">
          <w:pgSz w:w="11900" w:h="16840"/>
          <w:pgMar w:top="656" w:right="1420" w:bottom="607" w:left="1420" w:header="720" w:footer="720" w:gutter="0"/>
          <w:cols w:space="720" w:equalWidth="0">
            <w:col w:w="9060"/>
          </w:cols>
          <w:noEndnote/>
        </w:sectPr>
      </w:pPr>
      <w:r w:rsidRPr="00097212">
        <w:rPr>
          <w:rFonts w:ascii="Arial" w:hAnsi="Arial" w:cs="Arial"/>
          <w:b/>
          <w:bCs/>
          <w:sz w:val="17"/>
          <w:szCs w:val="17"/>
        </w:rPr>
        <w:t>1</w:t>
      </w:r>
    </w:p>
    <w:p w:rsidR="003162B7" w:rsidRPr="00097212" w:rsidRDefault="003A7F3E">
      <w:pPr>
        <w:widowControl w:val="0"/>
        <w:autoSpaceDE w:val="0"/>
        <w:autoSpaceDN w:val="0"/>
        <w:adjustRightInd w:val="0"/>
        <w:spacing w:after="0" w:line="240" w:lineRule="auto"/>
        <w:rPr>
          <w:rFonts w:ascii="Times New Roman" w:hAnsi="Times New Roman"/>
          <w:sz w:val="24"/>
          <w:szCs w:val="24"/>
        </w:rPr>
      </w:pPr>
      <w:bookmarkStart w:id="1" w:name="page2"/>
      <w:bookmarkEnd w:id="1"/>
      <w:r w:rsidRPr="00097212">
        <w:rPr>
          <w:rFonts w:ascii="Arial" w:hAnsi="Arial" w:cs="Arial"/>
          <w:b/>
          <w:bCs/>
          <w:color w:val="FFFFFF"/>
          <w:sz w:val="44"/>
          <w:szCs w:val="44"/>
        </w:rPr>
        <w:lastRenderedPageBreak/>
        <w:t>Epidemije</w:t>
      </w:r>
      <w:r w:rsidR="003162B7" w:rsidRPr="00097212">
        <w:rPr>
          <w:rFonts w:ascii="Arial" w:hAnsi="Arial" w:cs="Arial"/>
          <w:b/>
          <w:bCs/>
          <w:color w:val="FFFFFF"/>
          <w:sz w:val="44"/>
          <w:szCs w:val="44"/>
        </w:rPr>
        <w:t>:</w:t>
      </w:r>
    </w:p>
    <w:p w:rsidR="003162B7" w:rsidRPr="00097212" w:rsidRDefault="006967D8">
      <w:pPr>
        <w:widowControl w:val="0"/>
        <w:autoSpaceDE w:val="0"/>
        <w:autoSpaceDN w:val="0"/>
        <w:adjustRightInd w:val="0"/>
        <w:spacing w:after="0" w:line="74" w:lineRule="exact"/>
        <w:rPr>
          <w:rFonts w:ascii="Times New Roman" w:hAnsi="Times New Roman"/>
          <w:sz w:val="24"/>
          <w:szCs w:val="24"/>
        </w:rPr>
      </w:pPr>
      <w:r>
        <w:rPr>
          <w:noProof/>
          <w:lang w:eastAsia="hr-HR"/>
        </w:rPr>
        <w:pict>
          <v:shape id="_x0000_s1035" type="#_x0000_t75" style="position:absolute;margin-left:-34.85pt;margin-top:-22.05pt;width:466pt;height:54pt;z-index:-251671552" o:allowincell="f">
            <v:imagedata r:id="rId19" o:title=""/>
          </v:shape>
        </w:pict>
      </w:r>
    </w:p>
    <w:p w:rsidR="003162B7" w:rsidRPr="00097212" w:rsidRDefault="003162B7">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color w:val="FFFFFF"/>
          <w:sz w:val="44"/>
          <w:szCs w:val="44"/>
        </w:rPr>
        <w:t>M</w:t>
      </w:r>
      <w:r w:rsidR="003A7F3E" w:rsidRPr="00097212">
        <w:rPr>
          <w:rFonts w:ascii="Arial" w:hAnsi="Arial" w:cs="Arial"/>
          <w:b/>
          <w:bCs/>
          <w:color w:val="FFFFFF"/>
          <w:sz w:val="44"/>
          <w:szCs w:val="44"/>
        </w:rPr>
        <w:t>atematičko m</w:t>
      </w:r>
      <w:r w:rsidRPr="00097212">
        <w:rPr>
          <w:rFonts w:ascii="Arial" w:hAnsi="Arial" w:cs="Arial"/>
          <w:b/>
          <w:bCs/>
          <w:color w:val="FFFFFF"/>
          <w:sz w:val="44"/>
          <w:szCs w:val="44"/>
        </w:rPr>
        <w:t>odel</w:t>
      </w:r>
      <w:r w:rsidR="003A7F3E" w:rsidRPr="00097212">
        <w:rPr>
          <w:rFonts w:ascii="Arial" w:hAnsi="Arial" w:cs="Arial"/>
          <w:b/>
          <w:bCs/>
          <w:color w:val="FFFFFF"/>
          <w:sz w:val="44"/>
          <w:szCs w:val="44"/>
        </w:rPr>
        <w:t>iranje</w:t>
      </w: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98" w:lineRule="exact"/>
        <w:rPr>
          <w:rFonts w:ascii="Times New Roman" w:hAnsi="Times New Roman"/>
          <w:sz w:val="24"/>
          <w:szCs w:val="24"/>
        </w:rPr>
      </w:pPr>
    </w:p>
    <w:tbl>
      <w:tblPr>
        <w:tblStyle w:val="TableGrid"/>
        <w:tblpPr w:leftFromText="180" w:rightFromText="180" w:vertAnchor="text" w:horzAnchor="margin" w:tblpY="27"/>
        <w:tblOverlap w:val="never"/>
        <w:tblW w:w="9276" w:type="dxa"/>
        <w:tblLook w:val="04A0"/>
      </w:tblPr>
      <w:tblGrid>
        <w:gridCol w:w="1244"/>
        <w:gridCol w:w="1701"/>
        <w:gridCol w:w="1133"/>
        <w:gridCol w:w="5198"/>
      </w:tblGrid>
      <w:tr w:rsidR="00791FA4" w:rsidRPr="00097212" w:rsidTr="00791FA4">
        <w:tc>
          <w:tcPr>
            <w:tcW w:w="1244" w:type="dxa"/>
          </w:tcPr>
          <w:p w:rsidR="00791FA4" w:rsidRPr="00097212" w:rsidRDefault="00791FA4" w:rsidP="00791FA4">
            <w:pPr>
              <w:spacing w:before="240" w:line="276" w:lineRule="auto"/>
              <w:rPr>
                <w:rFonts w:ascii="Arial" w:hAnsi="Arial" w:cs="Arial"/>
                <w:b/>
              </w:rPr>
            </w:pPr>
            <w:r w:rsidRPr="00097212">
              <w:rPr>
                <w:rFonts w:ascii="Arial" w:hAnsi="Arial" w:cs="Arial"/>
                <w:b/>
              </w:rPr>
              <w:t>Vrsta materijala</w:t>
            </w:r>
          </w:p>
        </w:tc>
        <w:tc>
          <w:tcPr>
            <w:tcW w:w="1701" w:type="dxa"/>
            <w:vAlign w:val="center"/>
          </w:tcPr>
          <w:p w:rsidR="00791FA4" w:rsidRPr="00097212" w:rsidRDefault="00791FA4" w:rsidP="00791FA4">
            <w:pPr>
              <w:spacing w:before="240" w:line="276" w:lineRule="auto"/>
              <w:jc w:val="center"/>
              <w:rPr>
                <w:rFonts w:ascii="Arial" w:hAnsi="Arial" w:cs="Arial"/>
                <w:b/>
              </w:rPr>
            </w:pPr>
            <w:r w:rsidRPr="00097212">
              <w:rPr>
                <w:rFonts w:ascii="Arial" w:hAnsi="Arial" w:cs="Arial"/>
                <w:b/>
              </w:rPr>
              <w:t>Naziv materijala</w:t>
            </w:r>
          </w:p>
        </w:tc>
        <w:tc>
          <w:tcPr>
            <w:tcW w:w="1133" w:type="dxa"/>
            <w:vAlign w:val="center"/>
          </w:tcPr>
          <w:p w:rsidR="00791FA4" w:rsidRPr="00097212" w:rsidRDefault="00791FA4" w:rsidP="00791FA4">
            <w:pPr>
              <w:spacing w:before="240" w:line="276" w:lineRule="auto"/>
              <w:jc w:val="center"/>
              <w:rPr>
                <w:rFonts w:ascii="Arial" w:hAnsi="Arial" w:cs="Arial"/>
                <w:b/>
              </w:rPr>
            </w:pPr>
            <w:r w:rsidRPr="00097212">
              <w:rPr>
                <w:rFonts w:ascii="Arial" w:hAnsi="Arial" w:cs="Arial"/>
                <w:b/>
              </w:rPr>
              <w:t>Težina</w:t>
            </w:r>
          </w:p>
        </w:tc>
        <w:tc>
          <w:tcPr>
            <w:tcW w:w="5198" w:type="dxa"/>
            <w:vAlign w:val="center"/>
          </w:tcPr>
          <w:p w:rsidR="00791FA4" w:rsidRPr="00097212" w:rsidRDefault="00791FA4" w:rsidP="00791FA4">
            <w:pPr>
              <w:spacing w:before="240" w:line="276" w:lineRule="auto"/>
              <w:rPr>
                <w:rFonts w:ascii="Arial" w:hAnsi="Arial" w:cs="Arial"/>
                <w:b/>
              </w:rPr>
            </w:pPr>
            <w:r w:rsidRPr="00097212">
              <w:rPr>
                <w:rFonts w:ascii="Arial" w:hAnsi="Arial" w:cs="Arial"/>
                <w:b/>
              </w:rPr>
              <w:t>Bilješke</w:t>
            </w:r>
          </w:p>
        </w:tc>
      </w:tr>
      <w:tr w:rsidR="00791FA4" w:rsidRPr="00097212" w:rsidTr="00791FA4">
        <w:tc>
          <w:tcPr>
            <w:tcW w:w="1244" w:type="dxa"/>
          </w:tcPr>
          <w:p w:rsidR="00791FA4" w:rsidRPr="00097212" w:rsidRDefault="006967D8" w:rsidP="00791FA4">
            <w:pPr>
              <w:rPr>
                <w:rFonts w:ascii="Arial" w:hAnsi="Arial" w:cs="Arial"/>
              </w:rPr>
            </w:pPr>
            <w:r>
              <w:rPr>
                <w:noProof/>
                <w:lang w:eastAsia="hr-HR"/>
              </w:rPr>
              <w:pict>
                <v:shape id="Picture 11" o:spid="_x0000_s1036" type="#_x0000_t75" style="position:absolute;margin-left:.4pt;margin-top:3.05pt;width:36.75pt;height:31.5pt;z-index:251641856;visibility:visible;mso-position-horizontal-relative:text;mso-position-vertical-relative:text">
                  <v:imagedata r:id="rId12" o:title=""/>
                </v:shape>
              </w:pict>
            </w:r>
          </w:p>
          <w:p w:rsidR="00791FA4" w:rsidRPr="00097212" w:rsidRDefault="00791FA4" w:rsidP="00791FA4">
            <w:pPr>
              <w:rPr>
                <w:rFonts w:ascii="Arial" w:hAnsi="Arial" w:cs="Arial"/>
              </w:rPr>
            </w:pPr>
          </w:p>
          <w:p w:rsidR="00791FA4" w:rsidRPr="00097212" w:rsidRDefault="00791FA4" w:rsidP="00791FA4">
            <w:pPr>
              <w:rPr>
                <w:rFonts w:ascii="Arial" w:hAnsi="Arial" w:cs="Arial"/>
              </w:rPr>
            </w:pPr>
          </w:p>
        </w:tc>
        <w:tc>
          <w:tcPr>
            <w:tcW w:w="1701" w:type="dxa"/>
            <w:vAlign w:val="center"/>
          </w:tcPr>
          <w:p w:rsidR="00791FA4" w:rsidRPr="00097212" w:rsidRDefault="00097212" w:rsidP="00791FA4">
            <w:pPr>
              <w:jc w:val="center"/>
              <w:rPr>
                <w:rFonts w:ascii="Arial" w:hAnsi="Arial" w:cs="Arial"/>
              </w:rPr>
            </w:pPr>
            <w:hyperlink r:id="rId20" w:history="1">
              <w:r w:rsidR="00791FA4" w:rsidRPr="00097212">
                <w:rPr>
                  <w:rStyle w:val="Hyperlink"/>
                  <w:rFonts w:ascii="Arial" w:hAnsi="Arial" w:cs="Arial"/>
                </w:rPr>
                <w:t>Širenje bolesti s 26 karata</w:t>
              </w:r>
            </w:hyperlink>
          </w:p>
        </w:tc>
        <w:tc>
          <w:tcPr>
            <w:tcW w:w="1133" w:type="dxa"/>
          </w:tcPr>
          <w:p w:rsidR="00791FA4" w:rsidRPr="00097212" w:rsidRDefault="00791FA4" w:rsidP="00791FA4">
            <w:pPr>
              <w:jc w:val="center"/>
              <w:rPr>
                <w:rFonts w:ascii="Arial" w:hAnsi="Arial" w:cs="Arial"/>
              </w:rPr>
            </w:pPr>
            <w:r w:rsidRPr="00097212">
              <w:rPr>
                <w:rFonts w:ascii="Arial" w:hAnsi="Arial" w:cs="Arial"/>
              </w:rPr>
              <w:t>**</w:t>
            </w:r>
          </w:p>
        </w:tc>
        <w:tc>
          <w:tcPr>
            <w:tcW w:w="5198" w:type="dxa"/>
            <w:vAlign w:val="center"/>
          </w:tcPr>
          <w:p w:rsidR="00791FA4" w:rsidRPr="00097212" w:rsidRDefault="00791FA4" w:rsidP="00791FA4">
            <w:pPr>
              <w:rPr>
                <w:rFonts w:ascii="Arial" w:hAnsi="Arial" w:cs="Arial"/>
              </w:rPr>
            </w:pPr>
            <w:r w:rsidRPr="00097212">
              <w:rPr>
                <w:rFonts w:ascii="Arial" w:hAnsi="Arial" w:cs="Arial"/>
              </w:rPr>
              <w:t>Aktivnost: Razvijanje modela uzimajući u obzir imunitet (dobiven prirodnim putem ili cjepivom)</w:t>
            </w:r>
          </w:p>
        </w:tc>
      </w:tr>
      <w:tr w:rsidR="00791FA4" w:rsidRPr="00097212" w:rsidTr="00791FA4">
        <w:tc>
          <w:tcPr>
            <w:tcW w:w="1244" w:type="dxa"/>
          </w:tcPr>
          <w:p w:rsidR="00791FA4" w:rsidRPr="00097212" w:rsidRDefault="006967D8" w:rsidP="00791FA4">
            <w:pPr>
              <w:rPr>
                <w:rFonts w:ascii="Arial" w:hAnsi="Arial" w:cs="Arial"/>
              </w:rPr>
            </w:pPr>
            <w:r>
              <w:rPr>
                <w:noProof/>
                <w:lang w:eastAsia="hr-HR"/>
              </w:rPr>
              <w:pict>
                <v:shape id="Picture 10" o:spid="_x0000_s1037" type="#_x0000_t75" style="position:absolute;margin-left:-.35pt;margin-top:5pt;width:36pt;height:30.75pt;z-index:251639808;visibility:visible;mso-position-horizontal-relative:text;mso-position-vertical-relative:text">
                  <v:imagedata r:id="rId10" o:title=""/>
                </v:shape>
              </w:pict>
            </w:r>
          </w:p>
          <w:p w:rsidR="00791FA4" w:rsidRPr="00097212" w:rsidRDefault="00791FA4" w:rsidP="00791FA4">
            <w:pPr>
              <w:rPr>
                <w:rFonts w:ascii="Arial" w:hAnsi="Arial" w:cs="Arial"/>
              </w:rPr>
            </w:pPr>
          </w:p>
          <w:p w:rsidR="00791FA4" w:rsidRPr="00097212" w:rsidRDefault="00791FA4" w:rsidP="00791FA4">
            <w:pPr>
              <w:rPr>
                <w:rFonts w:ascii="Arial" w:hAnsi="Arial" w:cs="Arial"/>
              </w:rPr>
            </w:pPr>
          </w:p>
        </w:tc>
        <w:tc>
          <w:tcPr>
            <w:tcW w:w="1701" w:type="dxa"/>
            <w:vAlign w:val="center"/>
          </w:tcPr>
          <w:p w:rsidR="00791FA4" w:rsidRPr="00097212" w:rsidRDefault="00097212" w:rsidP="00791FA4">
            <w:pPr>
              <w:jc w:val="center"/>
              <w:rPr>
                <w:rFonts w:ascii="Arial" w:hAnsi="Arial" w:cs="Arial"/>
              </w:rPr>
            </w:pPr>
            <w:hyperlink r:id="rId21" w:history="1">
              <w:r w:rsidR="00791FA4" w:rsidRPr="00097212">
                <w:rPr>
                  <w:rStyle w:val="Hyperlink"/>
                  <w:rFonts w:ascii="Arial" w:hAnsi="Arial" w:cs="Arial"/>
                </w:rPr>
                <w:t>Širenje bolesti s 26 karata</w:t>
              </w:r>
            </w:hyperlink>
          </w:p>
        </w:tc>
        <w:tc>
          <w:tcPr>
            <w:tcW w:w="1133" w:type="dxa"/>
          </w:tcPr>
          <w:p w:rsidR="00791FA4" w:rsidRPr="00097212" w:rsidRDefault="00791FA4" w:rsidP="00791FA4">
            <w:pPr>
              <w:jc w:val="center"/>
              <w:rPr>
                <w:rFonts w:ascii="Arial" w:hAnsi="Arial" w:cs="Arial"/>
              </w:rPr>
            </w:pPr>
            <w:r w:rsidRPr="00097212">
              <w:rPr>
                <w:rFonts w:ascii="Arial" w:hAnsi="Arial" w:cs="Arial"/>
              </w:rPr>
              <w:t>**</w:t>
            </w:r>
          </w:p>
        </w:tc>
        <w:tc>
          <w:tcPr>
            <w:tcW w:w="5198" w:type="dxa"/>
            <w:vAlign w:val="center"/>
          </w:tcPr>
          <w:p w:rsidR="00791FA4" w:rsidRPr="00097212" w:rsidRDefault="00791FA4" w:rsidP="00791FA4">
            <w:pPr>
              <w:rPr>
                <w:rFonts w:ascii="Arial" w:hAnsi="Arial" w:cs="Arial"/>
              </w:rPr>
            </w:pPr>
            <w:r w:rsidRPr="00097212">
              <w:rPr>
                <w:rFonts w:ascii="Arial" w:hAnsi="Arial" w:cs="Arial"/>
              </w:rPr>
              <w:t>Video (7 min 37 sek) ovaj video ne morate prikazivati učenicima ako su upute dovoljno jasne, ili ga koristite samo kao izvor za nastavnike</w:t>
            </w:r>
          </w:p>
        </w:tc>
      </w:tr>
      <w:tr w:rsidR="00791FA4" w:rsidRPr="00097212" w:rsidTr="00791FA4">
        <w:tc>
          <w:tcPr>
            <w:tcW w:w="1244" w:type="dxa"/>
          </w:tcPr>
          <w:p w:rsidR="00791FA4" w:rsidRPr="00097212" w:rsidRDefault="006967D8" w:rsidP="00791FA4">
            <w:pPr>
              <w:rPr>
                <w:rFonts w:ascii="Arial" w:hAnsi="Arial" w:cs="Arial"/>
              </w:rPr>
            </w:pPr>
            <w:r>
              <w:rPr>
                <w:noProof/>
                <w:lang w:eastAsia="hr-HR"/>
              </w:rPr>
              <w:pict>
                <v:shape id="Picture 14" o:spid="_x0000_s1038" type="#_x0000_t75" style="position:absolute;margin-left:.4pt;margin-top:4.35pt;width:36pt;height:30.75pt;z-index:251640832;visibility:visible;mso-position-horizontal-relative:text;mso-position-vertical-relative:text">
                  <v:imagedata r:id="rId10" o:title=""/>
                </v:shape>
              </w:pict>
            </w:r>
          </w:p>
          <w:p w:rsidR="00791FA4" w:rsidRPr="00097212" w:rsidRDefault="00791FA4" w:rsidP="00791FA4">
            <w:pPr>
              <w:rPr>
                <w:rFonts w:ascii="Arial" w:hAnsi="Arial" w:cs="Arial"/>
              </w:rPr>
            </w:pPr>
          </w:p>
          <w:p w:rsidR="00791FA4" w:rsidRPr="00097212" w:rsidRDefault="00791FA4" w:rsidP="00791FA4">
            <w:pPr>
              <w:rPr>
                <w:rFonts w:ascii="Arial" w:hAnsi="Arial" w:cs="Arial"/>
              </w:rPr>
            </w:pPr>
          </w:p>
        </w:tc>
        <w:tc>
          <w:tcPr>
            <w:tcW w:w="1701" w:type="dxa"/>
            <w:vAlign w:val="center"/>
          </w:tcPr>
          <w:p w:rsidR="00791FA4" w:rsidRPr="00097212" w:rsidRDefault="00097212" w:rsidP="00791FA4">
            <w:pPr>
              <w:jc w:val="center"/>
              <w:rPr>
                <w:rFonts w:ascii="Arial" w:hAnsi="Arial" w:cs="Arial"/>
              </w:rPr>
            </w:pPr>
            <w:hyperlink r:id="rId22" w:history="1">
              <w:r w:rsidR="00791FA4" w:rsidRPr="00097212">
                <w:rPr>
                  <w:rStyle w:val="Hyperlink"/>
                  <w:rFonts w:ascii="Arial" w:hAnsi="Arial" w:cs="Arial"/>
                </w:rPr>
                <w:t>Zašto epidemije završe?</w:t>
              </w:r>
            </w:hyperlink>
          </w:p>
        </w:tc>
        <w:tc>
          <w:tcPr>
            <w:tcW w:w="1133" w:type="dxa"/>
          </w:tcPr>
          <w:p w:rsidR="00791FA4" w:rsidRPr="00097212" w:rsidRDefault="00791FA4" w:rsidP="00791FA4">
            <w:pPr>
              <w:jc w:val="center"/>
              <w:rPr>
                <w:rFonts w:ascii="Arial" w:hAnsi="Arial" w:cs="Arial"/>
              </w:rPr>
            </w:pPr>
            <w:r w:rsidRPr="00097212">
              <w:rPr>
                <w:rFonts w:ascii="Arial" w:hAnsi="Arial" w:cs="Arial"/>
              </w:rPr>
              <w:t>***</w:t>
            </w:r>
          </w:p>
        </w:tc>
        <w:tc>
          <w:tcPr>
            <w:tcW w:w="5198" w:type="dxa"/>
            <w:vAlign w:val="center"/>
          </w:tcPr>
          <w:p w:rsidR="00791FA4" w:rsidRPr="00097212" w:rsidRDefault="00791FA4" w:rsidP="00791FA4">
            <w:pPr>
              <w:rPr>
                <w:rFonts w:ascii="Arial" w:hAnsi="Arial" w:cs="Arial"/>
              </w:rPr>
            </w:pPr>
            <w:r w:rsidRPr="00097212">
              <w:rPr>
                <w:rFonts w:ascii="Arial" w:hAnsi="Arial" w:cs="Arial"/>
              </w:rPr>
              <w:t>Video (2 min 42 sek) – Dr. Julia Gog</w:t>
            </w:r>
          </w:p>
        </w:tc>
      </w:tr>
      <w:tr w:rsidR="00791FA4" w:rsidRPr="00097212" w:rsidTr="00791FA4">
        <w:tc>
          <w:tcPr>
            <w:tcW w:w="1244" w:type="dxa"/>
          </w:tcPr>
          <w:p w:rsidR="00791FA4" w:rsidRPr="00097212" w:rsidRDefault="00791FA4" w:rsidP="00791FA4">
            <w:pPr>
              <w:rPr>
                <w:rFonts w:ascii="Arial" w:hAnsi="Arial" w:cs="Arial"/>
              </w:rPr>
            </w:pPr>
          </w:p>
          <w:p w:rsidR="00791FA4" w:rsidRPr="00097212" w:rsidRDefault="006967D8" w:rsidP="00791FA4">
            <w:pPr>
              <w:rPr>
                <w:rFonts w:ascii="Arial" w:hAnsi="Arial" w:cs="Arial"/>
              </w:rPr>
            </w:pPr>
            <w:r>
              <w:rPr>
                <w:noProof/>
                <w:lang w:eastAsia="hr-HR"/>
              </w:rPr>
              <w:pict>
                <v:shape id="Picture 9" o:spid="_x0000_s1039" type="#_x0000_t75" style="position:absolute;margin-left:.4pt;margin-top:5.15pt;width:33.75pt;height:33pt;z-index:251643904;visibility:visible">
                  <v:imagedata r:id="rId23" o:title=""/>
                </v:shape>
              </w:pict>
            </w:r>
          </w:p>
          <w:p w:rsidR="00791FA4" w:rsidRPr="00097212" w:rsidRDefault="00791FA4" w:rsidP="00791FA4">
            <w:pPr>
              <w:rPr>
                <w:rFonts w:ascii="Arial" w:hAnsi="Arial" w:cs="Arial"/>
              </w:rPr>
            </w:pPr>
          </w:p>
          <w:p w:rsidR="00791FA4" w:rsidRPr="00097212" w:rsidRDefault="00791FA4" w:rsidP="00791FA4">
            <w:pPr>
              <w:rPr>
                <w:rFonts w:ascii="Arial" w:hAnsi="Arial" w:cs="Arial"/>
              </w:rPr>
            </w:pPr>
          </w:p>
          <w:p w:rsidR="00791FA4" w:rsidRPr="00097212" w:rsidRDefault="00791FA4" w:rsidP="00791FA4">
            <w:pPr>
              <w:rPr>
                <w:rFonts w:ascii="Arial" w:hAnsi="Arial" w:cs="Arial"/>
              </w:rPr>
            </w:pPr>
          </w:p>
        </w:tc>
        <w:tc>
          <w:tcPr>
            <w:tcW w:w="1701" w:type="dxa"/>
          </w:tcPr>
          <w:p w:rsidR="00791FA4" w:rsidRPr="00097212" w:rsidRDefault="00791FA4" w:rsidP="00791FA4">
            <w:pPr>
              <w:jc w:val="center"/>
              <w:rPr>
                <w:rFonts w:ascii="Arial" w:hAnsi="Arial" w:cs="Arial"/>
              </w:rPr>
            </w:pPr>
          </w:p>
          <w:p w:rsidR="00791FA4" w:rsidRPr="00097212" w:rsidRDefault="00097212" w:rsidP="00791FA4">
            <w:pPr>
              <w:jc w:val="center"/>
              <w:rPr>
                <w:rFonts w:ascii="Arial" w:hAnsi="Arial" w:cs="Arial"/>
              </w:rPr>
            </w:pPr>
            <w:hyperlink r:id="rId24" w:history="1">
              <w:r w:rsidR="00791FA4" w:rsidRPr="00097212">
                <w:rPr>
                  <w:rStyle w:val="Hyperlink"/>
                  <w:rFonts w:ascii="Arial" w:hAnsi="Arial" w:cs="Arial"/>
                </w:rPr>
                <w:t>Razumijevanje Zaraze žetona</w:t>
              </w:r>
            </w:hyperlink>
          </w:p>
        </w:tc>
        <w:tc>
          <w:tcPr>
            <w:tcW w:w="1133" w:type="dxa"/>
          </w:tcPr>
          <w:p w:rsidR="00791FA4" w:rsidRPr="00097212" w:rsidRDefault="00791FA4" w:rsidP="00791FA4">
            <w:pPr>
              <w:jc w:val="center"/>
              <w:rPr>
                <w:rFonts w:ascii="Arial" w:hAnsi="Arial" w:cs="Arial"/>
              </w:rPr>
            </w:pPr>
            <w:r w:rsidRPr="00097212">
              <w:rPr>
                <w:rFonts w:ascii="Arial" w:hAnsi="Arial" w:cs="Arial"/>
              </w:rPr>
              <w:t>***</w:t>
            </w:r>
          </w:p>
        </w:tc>
        <w:tc>
          <w:tcPr>
            <w:tcW w:w="5198" w:type="dxa"/>
            <w:vAlign w:val="center"/>
          </w:tcPr>
          <w:p w:rsidR="00791FA4" w:rsidRPr="00097212" w:rsidRDefault="00791FA4" w:rsidP="00791FA4">
            <w:pPr>
              <w:rPr>
                <w:rFonts w:ascii="Arial" w:hAnsi="Arial" w:cs="Arial"/>
              </w:rPr>
            </w:pPr>
            <w:r w:rsidRPr="00097212">
              <w:rPr>
                <w:rFonts w:ascii="Arial" w:hAnsi="Arial" w:cs="Arial"/>
              </w:rPr>
              <w:t>Prezentacija: prikaz online aplikacije Zaraze žetona (e-Counter Plague) koji pomaže učenicima da bolje shvate model I što možemo očekivati da će se dogoditi s obzirom na određene postavke kockice. Prije ovoga učenici bi trebali odraditi aktivnost Zaraza žetona.</w:t>
            </w:r>
          </w:p>
        </w:tc>
      </w:tr>
      <w:tr w:rsidR="00791FA4" w:rsidRPr="00097212" w:rsidTr="00791FA4">
        <w:tc>
          <w:tcPr>
            <w:tcW w:w="1244" w:type="dxa"/>
          </w:tcPr>
          <w:p w:rsidR="00791FA4" w:rsidRPr="00097212" w:rsidRDefault="006967D8" w:rsidP="00791FA4">
            <w:pPr>
              <w:rPr>
                <w:rFonts w:ascii="Arial" w:hAnsi="Arial" w:cs="Arial"/>
              </w:rPr>
            </w:pPr>
            <w:r>
              <w:rPr>
                <w:noProof/>
                <w:lang w:eastAsia="hr-HR"/>
              </w:rPr>
              <w:pict>
                <v:shape id="Picture 12" o:spid="_x0000_s1040" type="#_x0000_t75" style="position:absolute;margin-left:-1.1pt;margin-top:2.3pt;width:36.75pt;height:31.5pt;z-index:251642880;visibility:visible;mso-position-horizontal-relative:text;mso-position-vertical-relative:text">
                  <v:imagedata r:id="rId12" o:title=""/>
                </v:shape>
              </w:pict>
            </w:r>
          </w:p>
          <w:p w:rsidR="00791FA4" w:rsidRPr="00097212" w:rsidRDefault="00791FA4" w:rsidP="00791FA4">
            <w:pPr>
              <w:rPr>
                <w:rFonts w:ascii="Arial" w:hAnsi="Arial" w:cs="Arial"/>
              </w:rPr>
            </w:pPr>
          </w:p>
          <w:p w:rsidR="00791FA4" w:rsidRPr="00097212" w:rsidRDefault="00791FA4" w:rsidP="00791FA4">
            <w:pPr>
              <w:rPr>
                <w:rFonts w:ascii="Arial" w:hAnsi="Arial" w:cs="Arial"/>
              </w:rPr>
            </w:pPr>
          </w:p>
        </w:tc>
        <w:tc>
          <w:tcPr>
            <w:tcW w:w="1701" w:type="dxa"/>
          </w:tcPr>
          <w:p w:rsidR="00791FA4" w:rsidRPr="00097212" w:rsidRDefault="00791FA4" w:rsidP="00791FA4">
            <w:pPr>
              <w:jc w:val="center"/>
              <w:rPr>
                <w:rFonts w:ascii="Arial" w:hAnsi="Arial" w:cs="Arial"/>
              </w:rPr>
            </w:pPr>
          </w:p>
          <w:p w:rsidR="00791FA4" w:rsidRPr="00097212" w:rsidRDefault="00097212" w:rsidP="00791FA4">
            <w:pPr>
              <w:jc w:val="center"/>
              <w:rPr>
                <w:rFonts w:ascii="Arial" w:hAnsi="Arial" w:cs="Arial"/>
              </w:rPr>
            </w:pPr>
            <w:hyperlink r:id="rId25" w:history="1">
              <w:r w:rsidR="00791FA4" w:rsidRPr="00097212">
                <w:rPr>
                  <w:rStyle w:val="Hyperlink"/>
                  <w:rFonts w:ascii="Arial" w:hAnsi="Arial" w:cs="Arial"/>
                </w:rPr>
                <w:t>Online aplikacija Zaraze žetona</w:t>
              </w:r>
            </w:hyperlink>
          </w:p>
        </w:tc>
        <w:tc>
          <w:tcPr>
            <w:tcW w:w="1133" w:type="dxa"/>
          </w:tcPr>
          <w:p w:rsidR="00791FA4" w:rsidRPr="00097212" w:rsidRDefault="00791FA4" w:rsidP="00791FA4">
            <w:pPr>
              <w:jc w:val="center"/>
              <w:rPr>
                <w:rFonts w:ascii="Arial" w:hAnsi="Arial" w:cs="Arial"/>
              </w:rPr>
            </w:pPr>
            <w:r w:rsidRPr="00097212">
              <w:rPr>
                <w:rFonts w:ascii="Arial" w:hAnsi="Arial" w:cs="Arial"/>
              </w:rPr>
              <w:t>***</w:t>
            </w:r>
          </w:p>
        </w:tc>
        <w:tc>
          <w:tcPr>
            <w:tcW w:w="5198" w:type="dxa"/>
            <w:vAlign w:val="center"/>
          </w:tcPr>
          <w:p w:rsidR="00791FA4" w:rsidRPr="00097212" w:rsidRDefault="00791FA4" w:rsidP="00791FA4">
            <w:pPr>
              <w:rPr>
                <w:rFonts w:ascii="Arial" w:hAnsi="Arial" w:cs="Arial"/>
              </w:rPr>
            </w:pPr>
            <w:r w:rsidRPr="00097212">
              <w:rPr>
                <w:rFonts w:ascii="Arial" w:hAnsi="Arial" w:cs="Arial"/>
              </w:rPr>
              <w:t>Aktivnost: četiri online simulacije koje pomažu pri istraživanju varijacija u Zarazi žetona. Prije ovoga učenici bi trebali odraditi aktivnost Zaraza žetona. Pomoglo bi i kad bi prije ove aktivnosti prošli kroz prezentaciju Razumijevanje Zaraze žetona, kao pripremu za istraživanje ovih animacija.</w:t>
            </w:r>
          </w:p>
        </w:tc>
      </w:tr>
    </w:tbl>
    <w:p w:rsidR="003162B7" w:rsidRPr="00097212" w:rsidRDefault="006967D8">
      <w:pPr>
        <w:widowControl w:val="0"/>
        <w:autoSpaceDE w:val="0"/>
        <w:autoSpaceDN w:val="0"/>
        <w:adjustRightInd w:val="0"/>
        <w:spacing w:after="0" w:line="200" w:lineRule="exact"/>
        <w:rPr>
          <w:rFonts w:ascii="Times New Roman" w:hAnsi="Times New Roman"/>
          <w:sz w:val="24"/>
          <w:szCs w:val="24"/>
        </w:rPr>
      </w:pPr>
      <w:r>
        <w:rPr>
          <w:noProof/>
          <w:lang w:eastAsia="hr-HR"/>
        </w:rPr>
        <w:pict>
          <v:shape id="_x0000_s1041" type="#_x0000_t75" style="position:absolute;margin-left:3pt;margin-top:-243.95pt;width:30pt;height:65pt;z-index:-251670528;mso-position-horizontal-relative:text;mso-position-vertical-relative:text" o:allowincell="f">
            <v:imagedata r:id="rId26" o:title=""/>
          </v:shape>
        </w:pict>
      </w:r>
      <w:r>
        <w:rPr>
          <w:noProof/>
          <w:lang w:eastAsia="hr-HR"/>
        </w:rPr>
        <w:pict>
          <v:shape id="_x0000_s1042" type="#_x0000_t75" style="position:absolute;margin-left:3pt;margin-top:-164.95pt;width:30pt;height:30pt;z-index:-251669504;mso-position-horizontal-relative:text;mso-position-vertical-relative:text" o:allowincell="f">
            <v:imagedata r:id="rId27" o:title=""/>
          </v:shape>
        </w:pict>
      </w:r>
    </w:p>
    <w:p w:rsidR="003162B7" w:rsidRPr="00097212" w:rsidRDefault="003162B7">
      <w:pPr>
        <w:widowControl w:val="0"/>
        <w:autoSpaceDE w:val="0"/>
        <w:autoSpaceDN w:val="0"/>
        <w:adjustRightInd w:val="0"/>
        <w:spacing w:after="0" w:line="207" w:lineRule="exact"/>
        <w:rPr>
          <w:rFonts w:ascii="Times New Roman" w:hAnsi="Times New Roman"/>
          <w:sz w:val="24"/>
          <w:szCs w:val="24"/>
        </w:rPr>
      </w:pPr>
    </w:p>
    <w:p w:rsidR="003162B7" w:rsidRPr="00097212" w:rsidRDefault="00791FA4">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sz w:val="24"/>
          <w:szCs w:val="24"/>
        </w:rPr>
        <w:t>Bolest stajanja</w:t>
      </w:r>
    </w:p>
    <w:p w:rsidR="003162B7" w:rsidRPr="00097212" w:rsidRDefault="003162B7">
      <w:pPr>
        <w:widowControl w:val="0"/>
        <w:autoSpaceDE w:val="0"/>
        <w:autoSpaceDN w:val="0"/>
        <w:adjustRightInd w:val="0"/>
        <w:spacing w:after="0" w:line="168" w:lineRule="exact"/>
        <w:rPr>
          <w:rFonts w:ascii="Times New Roman" w:hAnsi="Times New Roman"/>
          <w:sz w:val="24"/>
          <w:szCs w:val="24"/>
        </w:rPr>
      </w:pPr>
    </w:p>
    <w:p w:rsidR="00FF68B6" w:rsidRPr="00097212" w:rsidRDefault="00791FA4" w:rsidP="00FF68B6">
      <w:pPr>
        <w:widowControl w:val="0"/>
        <w:overflowPunct w:val="0"/>
        <w:autoSpaceDE w:val="0"/>
        <w:autoSpaceDN w:val="0"/>
        <w:adjustRightInd w:val="0"/>
        <w:spacing w:after="0" w:line="247" w:lineRule="auto"/>
        <w:ind w:right="120"/>
        <w:rPr>
          <w:rFonts w:ascii="Times New Roman" w:hAnsi="Times New Roman"/>
          <w:sz w:val="24"/>
          <w:szCs w:val="24"/>
        </w:rPr>
      </w:pPr>
      <w:r w:rsidRPr="00097212">
        <w:rPr>
          <w:rFonts w:ascii="Arial" w:hAnsi="Arial" w:cs="Arial"/>
        </w:rPr>
        <w:t xml:space="preserve">Ovo je jednostavan model epidemije, u kojemu jedan učenik bira druga dva učenika, svaki od njih bira još dva i tako dalje. </w:t>
      </w:r>
      <w:r w:rsidR="008D1942" w:rsidRPr="00097212">
        <w:rPr>
          <w:rFonts w:ascii="Arial" w:hAnsi="Arial" w:cs="Arial"/>
        </w:rPr>
        <w:t xml:space="preserve">Broj zaraženih ljudi u svakoj fazi </w:t>
      </w:r>
      <w:r w:rsidR="00097212">
        <w:rPr>
          <w:rFonts w:ascii="Arial" w:hAnsi="Arial" w:cs="Arial"/>
        </w:rPr>
        <w:t>ima potenciju broja</w:t>
      </w:r>
      <w:r w:rsidR="008D1942" w:rsidRPr="00097212">
        <w:rPr>
          <w:rFonts w:ascii="Arial" w:hAnsi="Arial" w:cs="Arial"/>
        </w:rPr>
        <w:t xml:space="preserve"> 2 – 1, 2, 4, 8,… </w:t>
      </w:r>
    </w:p>
    <w:p w:rsidR="003162B7" w:rsidRPr="00097212" w:rsidRDefault="003162B7">
      <w:pPr>
        <w:widowControl w:val="0"/>
        <w:autoSpaceDE w:val="0"/>
        <w:autoSpaceDN w:val="0"/>
        <w:adjustRightInd w:val="0"/>
        <w:spacing w:after="0" w:line="99" w:lineRule="exact"/>
        <w:rPr>
          <w:rFonts w:ascii="Times New Roman" w:hAnsi="Times New Roman"/>
          <w:sz w:val="24"/>
          <w:szCs w:val="24"/>
        </w:rPr>
      </w:pPr>
    </w:p>
    <w:p w:rsidR="00DA645B" w:rsidRDefault="00FF68B6">
      <w:pPr>
        <w:widowControl w:val="0"/>
        <w:autoSpaceDE w:val="0"/>
        <w:autoSpaceDN w:val="0"/>
        <w:adjustRightInd w:val="0"/>
        <w:spacing w:after="0" w:line="240" w:lineRule="auto"/>
        <w:rPr>
          <w:rFonts w:ascii="Arial" w:hAnsi="Arial" w:cs="Arial"/>
        </w:rPr>
      </w:pPr>
      <w:r w:rsidRPr="00097212">
        <w:rPr>
          <w:rFonts w:ascii="Arial" w:hAnsi="Arial" w:cs="Arial"/>
        </w:rPr>
        <w:t xml:space="preserve">Općenito je potrebno 4 do 6 koraka da se cijeli razred zarazi. </w:t>
      </w:r>
    </w:p>
    <w:p w:rsidR="003162B7" w:rsidRPr="00097212" w:rsidRDefault="003162B7" w:rsidP="00DA645B">
      <w:pPr>
        <w:widowControl w:val="0"/>
        <w:autoSpaceDE w:val="0"/>
        <w:autoSpaceDN w:val="0"/>
        <w:adjustRightInd w:val="0"/>
        <w:spacing w:after="0" w:line="240" w:lineRule="auto"/>
        <w:ind w:firstLine="720"/>
        <w:rPr>
          <w:rFonts w:ascii="Times New Roman" w:hAnsi="Times New Roman"/>
          <w:sz w:val="24"/>
          <w:szCs w:val="24"/>
        </w:rPr>
      </w:pPr>
      <w:r w:rsidRPr="00097212">
        <w:rPr>
          <w:rFonts w:ascii="Times" w:hAnsi="Times" w:cs="Times"/>
          <w:sz w:val="26"/>
          <w:szCs w:val="26"/>
        </w:rPr>
        <w:t>2</w:t>
      </w:r>
      <w:r w:rsidRPr="00097212">
        <w:rPr>
          <w:rFonts w:ascii="Times" w:hAnsi="Times" w:cs="Times"/>
          <w:sz w:val="31"/>
          <w:szCs w:val="31"/>
          <w:vertAlign w:val="superscript"/>
        </w:rPr>
        <w:t>4</w:t>
      </w:r>
      <w:r w:rsidRPr="00097212">
        <w:rPr>
          <w:rFonts w:ascii="Arial" w:hAnsi="Arial" w:cs="Arial"/>
        </w:rPr>
        <w:t xml:space="preserve"> </w:t>
      </w:r>
      <w:r w:rsidRPr="00097212">
        <w:rPr>
          <w:rFonts w:ascii="Symbol" w:hAnsi="Symbol" w:cs="Symbol"/>
          <w:sz w:val="26"/>
          <w:szCs w:val="26"/>
        </w:rPr>
        <w:t></w:t>
      </w:r>
      <w:r w:rsidRPr="00097212">
        <w:rPr>
          <w:rFonts w:ascii="Arial" w:hAnsi="Arial" w:cs="Arial"/>
        </w:rPr>
        <w:t xml:space="preserve"> </w:t>
      </w:r>
      <w:r w:rsidRPr="00097212">
        <w:rPr>
          <w:rFonts w:ascii="Times" w:hAnsi="Times" w:cs="Times"/>
          <w:sz w:val="26"/>
          <w:szCs w:val="26"/>
        </w:rPr>
        <w:t>16</w:t>
      </w:r>
      <w:r w:rsidRPr="00097212">
        <w:rPr>
          <w:rFonts w:ascii="Arial" w:hAnsi="Arial" w:cs="Arial"/>
        </w:rPr>
        <w:t xml:space="preserve"> ; </w:t>
      </w:r>
      <w:r w:rsidRPr="00097212">
        <w:rPr>
          <w:rFonts w:ascii="Times" w:hAnsi="Times" w:cs="Times"/>
          <w:sz w:val="26"/>
          <w:szCs w:val="26"/>
        </w:rPr>
        <w:t>2</w:t>
      </w:r>
      <w:r w:rsidRPr="00097212">
        <w:rPr>
          <w:rFonts w:ascii="Times" w:hAnsi="Times" w:cs="Times"/>
          <w:sz w:val="31"/>
          <w:szCs w:val="31"/>
          <w:vertAlign w:val="superscript"/>
        </w:rPr>
        <w:t>5</w:t>
      </w:r>
      <w:r w:rsidRPr="00097212">
        <w:rPr>
          <w:rFonts w:ascii="Arial" w:hAnsi="Arial" w:cs="Arial"/>
        </w:rPr>
        <w:t xml:space="preserve"> </w:t>
      </w:r>
      <w:r w:rsidRPr="00097212">
        <w:rPr>
          <w:rFonts w:ascii="Symbol" w:hAnsi="Symbol" w:cs="Symbol"/>
          <w:sz w:val="26"/>
          <w:szCs w:val="26"/>
        </w:rPr>
        <w:t></w:t>
      </w:r>
      <w:r w:rsidRPr="00097212">
        <w:rPr>
          <w:rFonts w:ascii="Arial" w:hAnsi="Arial" w:cs="Arial"/>
        </w:rPr>
        <w:t xml:space="preserve"> </w:t>
      </w:r>
      <w:r w:rsidRPr="00097212">
        <w:rPr>
          <w:rFonts w:ascii="Times" w:hAnsi="Times" w:cs="Times"/>
          <w:sz w:val="26"/>
          <w:szCs w:val="26"/>
        </w:rPr>
        <w:t>32</w:t>
      </w:r>
      <w:r w:rsidRPr="00097212">
        <w:rPr>
          <w:rFonts w:ascii="Arial" w:hAnsi="Arial" w:cs="Arial"/>
        </w:rPr>
        <w:t xml:space="preserve"> ;</w:t>
      </w:r>
      <w:r w:rsidR="00DA645B">
        <w:rPr>
          <w:rFonts w:ascii="Arial" w:hAnsi="Arial" w:cs="Arial"/>
        </w:rPr>
        <w:t xml:space="preserve"> </w:t>
      </w:r>
      <w:r w:rsidRPr="00097212">
        <w:rPr>
          <w:rFonts w:ascii="Times" w:hAnsi="Times" w:cs="Times"/>
          <w:sz w:val="26"/>
          <w:szCs w:val="26"/>
        </w:rPr>
        <w:t>2</w:t>
      </w:r>
      <w:r w:rsidRPr="00097212">
        <w:rPr>
          <w:rFonts w:ascii="Times" w:hAnsi="Times" w:cs="Times"/>
          <w:sz w:val="31"/>
          <w:szCs w:val="31"/>
          <w:vertAlign w:val="superscript"/>
        </w:rPr>
        <w:t>6</w:t>
      </w:r>
      <w:r w:rsidRPr="00097212">
        <w:rPr>
          <w:rFonts w:ascii="Times" w:hAnsi="Times" w:cs="Times"/>
          <w:sz w:val="26"/>
          <w:szCs w:val="26"/>
        </w:rPr>
        <w:t xml:space="preserve"> </w:t>
      </w:r>
      <w:r w:rsidRPr="00097212">
        <w:rPr>
          <w:rFonts w:ascii="Symbol" w:hAnsi="Symbol" w:cs="Symbol"/>
          <w:sz w:val="26"/>
          <w:szCs w:val="26"/>
        </w:rPr>
        <w:t></w:t>
      </w:r>
      <w:r w:rsidRPr="00097212">
        <w:rPr>
          <w:rFonts w:ascii="Times" w:hAnsi="Times" w:cs="Times"/>
          <w:sz w:val="26"/>
          <w:szCs w:val="26"/>
        </w:rPr>
        <w:t xml:space="preserve"> 64 </w:t>
      </w:r>
      <w:r w:rsidRPr="00097212">
        <w:rPr>
          <w:rFonts w:ascii="Arial" w:hAnsi="Arial" w:cs="Arial"/>
        </w:rPr>
        <w:t>.</w:t>
      </w:r>
    </w:p>
    <w:p w:rsidR="003162B7" w:rsidRPr="00097212" w:rsidRDefault="003162B7">
      <w:pPr>
        <w:widowControl w:val="0"/>
        <w:autoSpaceDE w:val="0"/>
        <w:autoSpaceDN w:val="0"/>
        <w:adjustRightInd w:val="0"/>
        <w:spacing w:after="0" w:line="154" w:lineRule="exact"/>
        <w:rPr>
          <w:rFonts w:ascii="Times New Roman" w:hAnsi="Times New Roman"/>
          <w:sz w:val="24"/>
          <w:szCs w:val="24"/>
        </w:rPr>
      </w:pPr>
    </w:p>
    <w:p w:rsidR="00097212" w:rsidRPr="00DA645B" w:rsidRDefault="00097212">
      <w:pPr>
        <w:widowControl w:val="0"/>
        <w:autoSpaceDE w:val="0"/>
        <w:autoSpaceDN w:val="0"/>
        <w:adjustRightInd w:val="0"/>
        <w:spacing w:after="0" w:line="240" w:lineRule="auto"/>
        <w:rPr>
          <w:rFonts w:ascii="Arial" w:hAnsi="Arial" w:cs="Arial"/>
        </w:rPr>
      </w:pPr>
      <w:r w:rsidRPr="00DA645B">
        <w:rPr>
          <w:rFonts w:ascii="Arial" w:hAnsi="Arial" w:cs="Arial"/>
        </w:rPr>
        <w:t>Kada bi 3 ljudi bilo zaraženo u svakoj novoj fazi</w:t>
      </w:r>
      <w:r w:rsidR="00DA645B">
        <w:rPr>
          <w:rFonts w:ascii="Arial" w:hAnsi="Arial" w:cs="Arial"/>
        </w:rPr>
        <w:t>, imali bismo</w:t>
      </w:r>
      <w:r w:rsidRPr="00DA645B">
        <w:rPr>
          <w:rFonts w:ascii="Arial" w:hAnsi="Arial" w:cs="Arial"/>
        </w:rPr>
        <w:t xml:space="preserve"> potencije broja 3 – 1, 3, 9, 27,…</w:t>
      </w:r>
    </w:p>
    <w:p w:rsidR="003162B7" w:rsidRPr="00097212" w:rsidRDefault="008D1942">
      <w:pPr>
        <w:widowControl w:val="0"/>
        <w:autoSpaceDE w:val="0"/>
        <w:autoSpaceDN w:val="0"/>
        <w:adjustRightInd w:val="0"/>
        <w:spacing w:after="0" w:line="240" w:lineRule="auto"/>
        <w:rPr>
          <w:rFonts w:ascii="Times New Roman" w:hAnsi="Times New Roman"/>
          <w:sz w:val="24"/>
          <w:szCs w:val="24"/>
        </w:rPr>
      </w:pPr>
      <w:r w:rsidRPr="00DA645B">
        <w:rPr>
          <w:rFonts w:ascii="Arial" w:hAnsi="Arial" w:cs="Arial"/>
        </w:rPr>
        <w:t>Za</w:t>
      </w:r>
      <w:r w:rsidR="00097212" w:rsidRPr="00DA645B">
        <w:rPr>
          <w:rFonts w:ascii="Arial" w:hAnsi="Arial" w:cs="Arial"/>
        </w:rPr>
        <w:t xml:space="preserve"> zaraze</w:t>
      </w:r>
      <w:r w:rsidRPr="00DA645B">
        <w:rPr>
          <w:rFonts w:ascii="Arial" w:hAnsi="Arial" w:cs="Arial"/>
        </w:rPr>
        <w:t xml:space="preserve"> </w:t>
      </w:r>
      <w:r w:rsidRPr="00DA645B">
        <w:rPr>
          <w:rFonts w:ascii="Arial" w:hAnsi="Arial" w:cs="Arial"/>
          <w:i/>
        </w:rPr>
        <w:t xml:space="preserve">n </w:t>
      </w:r>
      <w:r w:rsidRPr="00DA645B">
        <w:rPr>
          <w:rFonts w:ascii="Arial" w:hAnsi="Arial" w:cs="Arial"/>
        </w:rPr>
        <w:t>broj</w:t>
      </w:r>
      <w:r w:rsidR="00097212" w:rsidRPr="00DA645B">
        <w:rPr>
          <w:rFonts w:ascii="Arial" w:hAnsi="Arial" w:cs="Arial"/>
        </w:rPr>
        <w:t>a</w:t>
      </w:r>
      <w:r w:rsidRPr="00DA645B">
        <w:rPr>
          <w:rFonts w:ascii="Arial" w:hAnsi="Arial" w:cs="Arial"/>
        </w:rPr>
        <w:t xml:space="preserve"> ljudi, </w:t>
      </w:r>
      <w:r w:rsidR="00097212" w:rsidRPr="00DA645B">
        <w:rPr>
          <w:rFonts w:ascii="Arial" w:hAnsi="Arial" w:cs="Arial"/>
        </w:rPr>
        <w:t xml:space="preserve">imali bismo potencije broja </w:t>
      </w:r>
      <w:r w:rsidR="00097212" w:rsidRPr="00DA645B">
        <w:rPr>
          <w:rFonts w:ascii="Arial" w:hAnsi="Arial" w:cs="Arial"/>
          <w:i/>
        </w:rPr>
        <w:t>n – n,</w:t>
      </w:r>
      <w:r w:rsidR="003162B7" w:rsidRPr="00DA645B">
        <w:rPr>
          <w:rFonts w:ascii="Arial" w:hAnsi="Arial" w:cs="Arial"/>
        </w:rPr>
        <w:t xml:space="preserve"> </w:t>
      </w:r>
      <w:r w:rsidR="003162B7" w:rsidRPr="00DA645B">
        <w:rPr>
          <w:rFonts w:ascii="Times" w:hAnsi="Times" w:cs="Times"/>
          <w:i/>
          <w:iCs/>
          <w:sz w:val="26"/>
          <w:szCs w:val="26"/>
        </w:rPr>
        <w:t>n</w:t>
      </w:r>
      <w:r w:rsidR="003162B7" w:rsidRPr="00DA645B">
        <w:rPr>
          <w:rFonts w:ascii="Times" w:hAnsi="Times" w:cs="Times"/>
          <w:sz w:val="30"/>
          <w:szCs w:val="30"/>
          <w:vertAlign w:val="superscript"/>
        </w:rPr>
        <w:t>2</w:t>
      </w:r>
      <w:r w:rsidR="003162B7" w:rsidRPr="00DA645B">
        <w:rPr>
          <w:rFonts w:ascii="Arial" w:hAnsi="Arial" w:cs="Arial"/>
        </w:rPr>
        <w:t xml:space="preserve"> </w:t>
      </w:r>
      <w:r w:rsidR="003162B7" w:rsidRPr="00DA645B">
        <w:rPr>
          <w:rFonts w:ascii="Times" w:hAnsi="Times" w:cs="Times"/>
          <w:sz w:val="26"/>
          <w:szCs w:val="26"/>
        </w:rPr>
        <w:t>,</w:t>
      </w:r>
      <w:r w:rsidR="003162B7" w:rsidRPr="00DA645B">
        <w:rPr>
          <w:rFonts w:ascii="Arial" w:hAnsi="Arial" w:cs="Arial"/>
        </w:rPr>
        <w:t xml:space="preserve"> </w:t>
      </w:r>
      <w:r w:rsidR="003162B7" w:rsidRPr="00DA645B">
        <w:rPr>
          <w:rFonts w:ascii="Times" w:hAnsi="Times" w:cs="Times"/>
          <w:i/>
          <w:iCs/>
          <w:sz w:val="26"/>
          <w:szCs w:val="26"/>
        </w:rPr>
        <w:t>n</w:t>
      </w:r>
      <w:r w:rsidR="003162B7" w:rsidRPr="00DA645B">
        <w:rPr>
          <w:rFonts w:ascii="Times" w:hAnsi="Times" w:cs="Times"/>
          <w:sz w:val="30"/>
          <w:szCs w:val="30"/>
          <w:vertAlign w:val="superscript"/>
        </w:rPr>
        <w:t>3</w:t>
      </w:r>
      <w:r w:rsidR="003162B7" w:rsidRPr="00DA645B">
        <w:rPr>
          <w:rFonts w:ascii="Arial" w:hAnsi="Arial" w:cs="Arial"/>
        </w:rPr>
        <w:t xml:space="preserve"> </w:t>
      </w:r>
      <w:r w:rsidR="003162B7" w:rsidRPr="00DA645B">
        <w:rPr>
          <w:rFonts w:ascii="Times" w:hAnsi="Times" w:cs="Times"/>
          <w:sz w:val="26"/>
          <w:szCs w:val="26"/>
        </w:rPr>
        <w:t>,...</w:t>
      </w:r>
    </w:p>
    <w:p w:rsidR="003162B7" w:rsidRPr="00097212" w:rsidRDefault="003162B7">
      <w:pPr>
        <w:widowControl w:val="0"/>
        <w:autoSpaceDE w:val="0"/>
        <w:autoSpaceDN w:val="0"/>
        <w:adjustRightInd w:val="0"/>
        <w:spacing w:after="0" w:line="238" w:lineRule="exact"/>
        <w:rPr>
          <w:rFonts w:ascii="Times New Roman" w:hAnsi="Times New Roman"/>
          <w:sz w:val="24"/>
          <w:szCs w:val="24"/>
        </w:rPr>
      </w:pPr>
    </w:p>
    <w:p w:rsidR="003162B7" w:rsidRPr="00097212" w:rsidRDefault="008D1942">
      <w:pPr>
        <w:widowControl w:val="0"/>
        <w:overflowPunct w:val="0"/>
        <w:autoSpaceDE w:val="0"/>
        <w:autoSpaceDN w:val="0"/>
        <w:adjustRightInd w:val="0"/>
        <w:spacing w:after="0" w:line="247" w:lineRule="auto"/>
        <w:ind w:right="20"/>
        <w:rPr>
          <w:rFonts w:ascii="Times New Roman" w:hAnsi="Times New Roman"/>
          <w:sz w:val="24"/>
          <w:szCs w:val="24"/>
        </w:rPr>
      </w:pPr>
      <w:r w:rsidRPr="00097212">
        <w:rPr>
          <w:rFonts w:ascii="Arial" w:hAnsi="Arial" w:cs="Arial"/>
        </w:rPr>
        <w:t>U svijetu ima 6,9 milijardi ljudi (2011.). Kada bi svaki bolesnik zarazio dvoje ljudi, bilo bi potrebno svega 33 koraka (računajući prvu zarazu kao korak 0) da se svi ljudi na svijetu zaraze. Kada bi svaki bolesnik zarazio troje ljudi, bilo bi potrebno svega 21 korak.</w:t>
      </w:r>
    </w:p>
    <w:p w:rsidR="003162B7" w:rsidRPr="00097212" w:rsidRDefault="003162B7">
      <w:pPr>
        <w:widowControl w:val="0"/>
        <w:autoSpaceDE w:val="0"/>
        <w:autoSpaceDN w:val="0"/>
        <w:adjustRightInd w:val="0"/>
        <w:spacing w:after="0" w:line="159" w:lineRule="exact"/>
        <w:rPr>
          <w:rFonts w:ascii="Times New Roman" w:hAnsi="Times New Roman"/>
          <w:sz w:val="24"/>
          <w:szCs w:val="24"/>
        </w:rPr>
      </w:pPr>
    </w:p>
    <w:p w:rsidR="003162B7" w:rsidRPr="00097212" w:rsidRDefault="008D1942">
      <w:pPr>
        <w:widowControl w:val="0"/>
        <w:overflowPunct w:val="0"/>
        <w:autoSpaceDE w:val="0"/>
        <w:autoSpaceDN w:val="0"/>
        <w:adjustRightInd w:val="0"/>
        <w:spacing w:after="0" w:line="247" w:lineRule="auto"/>
        <w:ind w:right="120"/>
        <w:rPr>
          <w:rFonts w:ascii="Times New Roman" w:hAnsi="Times New Roman"/>
          <w:sz w:val="24"/>
          <w:szCs w:val="24"/>
        </w:rPr>
      </w:pPr>
      <w:r w:rsidRPr="00097212">
        <w:rPr>
          <w:rFonts w:ascii="Arial" w:hAnsi="Arial" w:cs="Arial"/>
        </w:rPr>
        <w:t>Očito je da prave epidemije ne slijede ovaj model nakon</w:t>
      </w:r>
      <w:r w:rsidR="00867F08" w:rsidRPr="00097212">
        <w:rPr>
          <w:rFonts w:ascii="Arial" w:hAnsi="Arial" w:cs="Arial"/>
        </w:rPr>
        <w:t xml:space="preserve"> prvih nekoliko koraka, gdje se dobro vidi eksponencijalni rast. Razlozi tome su: ovaj model ne uzima u obzir ljude koji su ozdravili od bolesti i postali imuni na nju, ljude koji su od početka imuni na tu bolest, kao </w:t>
      </w:r>
      <w:r w:rsidR="003162B7" w:rsidRPr="00097212">
        <w:rPr>
          <w:rFonts w:ascii="Arial" w:hAnsi="Arial" w:cs="Arial"/>
        </w:rPr>
        <w:t xml:space="preserve"> </w:t>
      </w:r>
      <w:r w:rsidR="00867F08" w:rsidRPr="00097212">
        <w:rPr>
          <w:rFonts w:ascii="Arial" w:hAnsi="Arial" w:cs="Arial"/>
        </w:rPr>
        <w:t xml:space="preserve">ni izoliranje </w:t>
      </w:r>
      <w:r w:rsidR="00B63135">
        <w:rPr>
          <w:rFonts w:ascii="Arial" w:hAnsi="Arial" w:cs="Arial"/>
        </w:rPr>
        <w:t>pojedinih zajednica</w:t>
      </w:r>
      <w:r w:rsidR="00867F08" w:rsidRPr="00097212">
        <w:rPr>
          <w:rFonts w:ascii="Arial" w:hAnsi="Arial" w:cs="Arial"/>
        </w:rPr>
        <w:t>.</w:t>
      </w:r>
    </w:p>
    <w:p w:rsidR="003162B7" w:rsidRPr="00097212" w:rsidRDefault="003162B7">
      <w:pPr>
        <w:widowControl w:val="0"/>
        <w:autoSpaceDE w:val="0"/>
        <w:autoSpaceDN w:val="0"/>
        <w:adjustRightInd w:val="0"/>
        <w:spacing w:after="0" w:line="175" w:lineRule="exact"/>
        <w:rPr>
          <w:rFonts w:ascii="Times New Roman" w:hAnsi="Times New Roman"/>
          <w:sz w:val="24"/>
          <w:szCs w:val="24"/>
        </w:rPr>
      </w:pPr>
    </w:p>
    <w:p w:rsidR="003162B7" w:rsidRPr="00097212" w:rsidRDefault="00867F08">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sz w:val="24"/>
          <w:szCs w:val="24"/>
        </w:rPr>
        <w:t>Zaraza žetona</w:t>
      </w:r>
    </w:p>
    <w:p w:rsidR="003162B7" w:rsidRPr="00097212" w:rsidRDefault="003162B7">
      <w:pPr>
        <w:widowControl w:val="0"/>
        <w:autoSpaceDE w:val="0"/>
        <w:autoSpaceDN w:val="0"/>
        <w:adjustRightInd w:val="0"/>
        <w:spacing w:after="0" w:line="168" w:lineRule="exact"/>
        <w:rPr>
          <w:rFonts w:ascii="Times New Roman" w:hAnsi="Times New Roman"/>
          <w:sz w:val="24"/>
          <w:szCs w:val="24"/>
        </w:rPr>
      </w:pPr>
    </w:p>
    <w:p w:rsidR="003162B7" w:rsidRPr="00097212" w:rsidRDefault="00867F08" w:rsidP="004534A9">
      <w:pPr>
        <w:widowControl w:val="0"/>
        <w:overflowPunct w:val="0"/>
        <w:autoSpaceDE w:val="0"/>
        <w:autoSpaceDN w:val="0"/>
        <w:adjustRightInd w:val="0"/>
        <w:spacing w:after="0" w:line="247" w:lineRule="auto"/>
        <w:ind w:right="20"/>
        <w:rPr>
          <w:rFonts w:ascii="Times New Roman" w:hAnsi="Times New Roman"/>
          <w:sz w:val="24"/>
          <w:szCs w:val="24"/>
        </w:rPr>
        <w:sectPr w:rsidR="003162B7" w:rsidRPr="00097212">
          <w:pgSz w:w="11900" w:h="16840"/>
          <w:pgMar w:top="656" w:right="1420" w:bottom="1151" w:left="1420" w:header="720" w:footer="720" w:gutter="0"/>
          <w:cols w:space="720" w:equalWidth="0">
            <w:col w:w="9060"/>
          </w:cols>
          <w:noEndnote/>
        </w:sectPr>
      </w:pPr>
      <w:r w:rsidRPr="00097212">
        <w:rPr>
          <w:rFonts w:ascii="Arial" w:hAnsi="Arial" w:cs="Arial"/>
        </w:rPr>
        <w:t xml:space="preserve">Ovaj model koristi kockicu kako bi uveo varijabilnost u model. Broj zaraženih osoba u svakom koraku epidemije određuje kockica, što znači da </w:t>
      </w:r>
      <w:r w:rsidR="003D3C69" w:rsidRPr="00097212">
        <w:rPr>
          <w:rFonts w:ascii="Arial" w:hAnsi="Arial" w:cs="Arial"/>
        </w:rPr>
        <w:t>za</w:t>
      </w:r>
      <w:r w:rsidRPr="00097212">
        <w:rPr>
          <w:rFonts w:ascii="Arial" w:hAnsi="Arial" w:cs="Arial"/>
        </w:rPr>
        <w:t xml:space="preserve"> </w:t>
      </w:r>
      <w:r w:rsidR="003D3C69" w:rsidRPr="00097212">
        <w:rPr>
          <w:rFonts w:ascii="Arial" w:hAnsi="Arial" w:cs="Arial"/>
        </w:rPr>
        <w:t>brzinu širenja bolesti</w:t>
      </w:r>
      <w:r w:rsidR="003162B7" w:rsidRPr="00097212">
        <w:rPr>
          <w:rFonts w:ascii="Arial" w:hAnsi="Arial" w:cs="Arial"/>
        </w:rPr>
        <w:t xml:space="preserve"> </w:t>
      </w:r>
      <w:r w:rsidR="003D3C69" w:rsidRPr="00097212">
        <w:rPr>
          <w:rFonts w:ascii="Arial" w:hAnsi="Arial" w:cs="Arial"/>
        </w:rPr>
        <w:t>možemo imati broj koji nije jednostavan, cijeli broj.</w:t>
      </w:r>
    </w:p>
    <w:p w:rsidR="003162B7" w:rsidRPr="00097212" w:rsidRDefault="003162B7">
      <w:pPr>
        <w:widowControl w:val="0"/>
        <w:tabs>
          <w:tab w:val="left" w:pos="7820"/>
        </w:tabs>
        <w:autoSpaceDE w:val="0"/>
        <w:autoSpaceDN w:val="0"/>
        <w:adjustRightInd w:val="0"/>
        <w:spacing w:after="0" w:line="240" w:lineRule="auto"/>
        <w:rPr>
          <w:rFonts w:ascii="Times New Roman" w:hAnsi="Times New Roman"/>
          <w:sz w:val="24"/>
          <w:szCs w:val="24"/>
        </w:rPr>
      </w:pPr>
      <w:r w:rsidRPr="00097212">
        <w:rPr>
          <w:rFonts w:ascii="Times New Roman" w:hAnsi="Times New Roman"/>
          <w:sz w:val="24"/>
          <w:szCs w:val="24"/>
        </w:rPr>
        <w:lastRenderedPageBreak/>
        <w:tab/>
      </w:r>
      <w:r w:rsidRPr="00097212">
        <w:rPr>
          <w:rFonts w:ascii="Arial" w:hAnsi="Arial" w:cs="Arial"/>
          <w:b/>
          <w:bCs/>
          <w:sz w:val="17"/>
          <w:szCs w:val="17"/>
        </w:rPr>
        <w:t>2</w:t>
      </w:r>
    </w:p>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type w:val="continuous"/>
          <w:pgSz w:w="11900" w:h="16840"/>
          <w:pgMar w:top="656" w:right="2540" w:bottom="1151" w:left="1420" w:header="720" w:footer="720" w:gutter="0"/>
          <w:cols w:space="720" w:equalWidth="0">
            <w:col w:w="7940"/>
          </w:cols>
          <w:noEndnote/>
        </w:sectPr>
      </w:pPr>
    </w:p>
    <w:p w:rsidR="003162B7" w:rsidRPr="00097212" w:rsidRDefault="003D3C69">
      <w:pPr>
        <w:widowControl w:val="0"/>
        <w:autoSpaceDE w:val="0"/>
        <w:autoSpaceDN w:val="0"/>
        <w:adjustRightInd w:val="0"/>
        <w:spacing w:after="0" w:line="240" w:lineRule="auto"/>
        <w:rPr>
          <w:rFonts w:ascii="Times New Roman" w:hAnsi="Times New Roman"/>
          <w:sz w:val="24"/>
          <w:szCs w:val="24"/>
        </w:rPr>
      </w:pPr>
      <w:bookmarkStart w:id="2" w:name="page3"/>
      <w:bookmarkEnd w:id="2"/>
      <w:r w:rsidRPr="00097212">
        <w:rPr>
          <w:rFonts w:ascii="Arial" w:hAnsi="Arial" w:cs="Arial"/>
          <w:b/>
          <w:bCs/>
          <w:color w:val="FFFFFF"/>
          <w:sz w:val="44"/>
          <w:szCs w:val="44"/>
        </w:rPr>
        <w:lastRenderedPageBreak/>
        <w:t>Epidemije</w:t>
      </w:r>
      <w:r w:rsidR="003162B7" w:rsidRPr="00097212">
        <w:rPr>
          <w:rFonts w:ascii="Arial" w:hAnsi="Arial" w:cs="Arial"/>
          <w:b/>
          <w:bCs/>
          <w:color w:val="FFFFFF"/>
          <w:sz w:val="44"/>
          <w:szCs w:val="44"/>
        </w:rPr>
        <w:t>:</w:t>
      </w:r>
    </w:p>
    <w:p w:rsidR="003162B7" w:rsidRPr="00097212" w:rsidRDefault="006967D8">
      <w:pPr>
        <w:widowControl w:val="0"/>
        <w:autoSpaceDE w:val="0"/>
        <w:autoSpaceDN w:val="0"/>
        <w:adjustRightInd w:val="0"/>
        <w:spacing w:after="0" w:line="74" w:lineRule="exact"/>
        <w:rPr>
          <w:rFonts w:ascii="Times New Roman" w:hAnsi="Times New Roman"/>
          <w:sz w:val="24"/>
          <w:szCs w:val="24"/>
        </w:rPr>
      </w:pPr>
      <w:r>
        <w:rPr>
          <w:noProof/>
          <w:lang w:eastAsia="hr-HR"/>
        </w:rPr>
        <w:pict>
          <v:shape id="_x0000_s1043" type="#_x0000_t75" style="position:absolute;margin-left:-34.85pt;margin-top:-22.05pt;width:466pt;height:54pt;z-index:-251668480" o:allowincell="f">
            <v:imagedata r:id="rId19" o:title=""/>
          </v:shape>
        </w:pict>
      </w:r>
    </w:p>
    <w:p w:rsidR="003162B7" w:rsidRPr="00097212" w:rsidRDefault="003162B7">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color w:val="FFFFFF"/>
          <w:sz w:val="44"/>
          <w:szCs w:val="44"/>
        </w:rPr>
        <w:t>M</w:t>
      </w:r>
      <w:r w:rsidR="003D3C69" w:rsidRPr="00097212">
        <w:rPr>
          <w:rFonts w:ascii="Arial" w:hAnsi="Arial" w:cs="Arial"/>
          <w:b/>
          <w:bCs/>
          <w:color w:val="FFFFFF"/>
          <w:sz w:val="44"/>
          <w:szCs w:val="44"/>
        </w:rPr>
        <w:t>atematičko m</w:t>
      </w:r>
      <w:r w:rsidRPr="00097212">
        <w:rPr>
          <w:rFonts w:ascii="Arial" w:hAnsi="Arial" w:cs="Arial"/>
          <w:b/>
          <w:bCs/>
          <w:color w:val="FFFFFF"/>
          <w:sz w:val="44"/>
          <w:szCs w:val="44"/>
        </w:rPr>
        <w:t>odel</w:t>
      </w:r>
      <w:r w:rsidR="003D3C69" w:rsidRPr="00097212">
        <w:rPr>
          <w:rFonts w:ascii="Arial" w:hAnsi="Arial" w:cs="Arial"/>
          <w:b/>
          <w:bCs/>
          <w:color w:val="FFFFFF"/>
          <w:sz w:val="44"/>
          <w:szCs w:val="44"/>
        </w:rPr>
        <w:t>iranje</w:t>
      </w: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308" w:lineRule="exact"/>
        <w:rPr>
          <w:rFonts w:ascii="Times New Roman" w:hAnsi="Times New Roman"/>
          <w:sz w:val="24"/>
          <w:szCs w:val="24"/>
        </w:rPr>
      </w:pPr>
    </w:p>
    <w:p w:rsidR="003162B7" w:rsidRPr="00097212" w:rsidRDefault="003D3C69">
      <w:pPr>
        <w:widowControl w:val="0"/>
        <w:overflowPunct w:val="0"/>
        <w:autoSpaceDE w:val="0"/>
        <w:autoSpaceDN w:val="0"/>
        <w:adjustRightInd w:val="0"/>
        <w:spacing w:after="0" w:line="248" w:lineRule="auto"/>
        <w:rPr>
          <w:rFonts w:ascii="Times New Roman" w:hAnsi="Times New Roman"/>
          <w:sz w:val="24"/>
          <w:szCs w:val="24"/>
        </w:rPr>
      </w:pPr>
      <w:r w:rsidRPr="00097212">
        <w:rPr>
          <w:rFonts w:ascii="Arial" w:hAnsi="Arial" w:cs="Arial"/>
        </w:rPr>
        <w:t>Imamo i dodatni video same aktivnosti, koji se može pustiti u razredu ili kor</w:t>
      </w:r>
      <w:r w:rsidR="00DA645B">
        <w:rPr>
          <w:rFonts w:ascii="Arial" w:hAnsi="Arial" w:cs="Arial"/>
        </w:rPr>
        <w:t>is</w:t>
      </w:r>
      <w:r w:rsidRPr="00097212">
        <w:rPr>
          <w:rFonts w:ascii="Arial" w:hAnsi="Arial" w:cs="Arial"/>
        </w:rPr>
        <w:t>titi u pripremama nastavnika za sat.</w:t>
      </w:r>
    </w:p>
    <w:p w:rsidR="003162B7" w:rsidRPr="00097212" w:rsidRDefault="003162B7">
      <w:pPr>
        <w:widowControl w:val="0"/>
        <w:autoSpaceDE w:val="0"/>
        <w:autoSpaceDN w:val="0"/>
        <w:adjustRightInd w:val="0"/>
        <w:spacing w:after="0" w:line="137" w:lineRule="exact"/>
        <w:rPr>
          <w:rFonts w:ascii="Times New Roman" w:hAnsi="Times New Roman"/>
          <w:sz w:val="24"/>
          <w:szCs w:val="24"/>
        </w:rPr>
      </w:pPr>
    </w:p>
    <w:p w:rsidR="003162B7" w:rsidRPr="00097212" w:rsidRDefault="003D3C69">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rPr>
        <w:t>Predlažu se dva scenarija za istraživanje</w:t>
      </w:r>
      <w:r w:rsidR="003162B7" w:rsidRPr="00097212">
        <w:rPr>
          <w:rFonts w:ascii="Arial" w:hAnsi="Arial" w:cs="Arial"/>
        </w:rPr>
        <w:t>:</w:t>
      </w:r>
    </w:p>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pgSz w:w="11900" w:h="16840"/>
          <w:pgMar w:top="656" w:right="1680" w:bottom="1151" w:left="1420" w:header="720" w:footer="720" w:gutter="0"/>
          <w:cols w:space="720" w:equalWidth="0">
            <w:col w:w="8800"/>
          </w:cols>
          <w:noEndnote/>
        </w:sectPr>
      </w:pPr>
    </w:p>
    <w:p w:rsidR="003162B7" w:rsidRPr="00097212" w:rsidRDefault="003162B7">
      <w:pPr>
        <w:widowControl w:val="0"/>
        <w:autoSpaceDE w:val="0"/>
        <w:autoSpaceDN w:val="0"/>
        <w:adjustRightInd w:val="0"/>
        <w:spacing w:after="0" w:line="246" w:lineRule="exact"/>
        <w:rPr>
          <w:rFonts w:ascii="Times New Roman" w:hAnsi="Times New Roman"/>
          <w:sz w:val="24"/>
          <w:szCs w:val="24"/>
        </w:rPr>
      </w:pPr>
    </w:p>
    <w:tbl>
      <w:tblPr>
        <w:tblW w:w="0" w:type="auto"/>
        <w:tblInd w:w="10" w:type="dxa"/>
        <w:tblLayout w:type="fixed"/>
        <w:tblCellMar>
          <w:left w:w="0" w:type="dxa"/>
          <w:right w:w="0" w:type="dxa"/>
        </w:tblCellMar>
        <w:tblLook w:val="0000"/>
      </w:tblPr>
      <w:tblGrid>
        <w:gridCol w:w="1720"/>
        <w:gridCol w:w="1700"/>
      </w:tblGrid>
      <w:tr w:rsidR="003162B7" w:rsidRPr="00097212">
        <w:tblPrEx>
          <w:tblCellMar>
            <w:top w:w="0" w:type="dxa"/>
            <w:left w:w="0" w:type="dxa"/>
            <w:bottom w:w="0" w:type="dxa"/>
            <w:right w:w="0" w:type="dxa"/>
          </w:tblCellMar>
        </w:tblPrEx>
        <w:trPr>
          <w:trHeight w:val="322"/>
        </w:trPr>
        <w:tc>
          <w:tcPr>
            <w:tcW w:w="1720" w:type="dxa"/>
            <w:tcBorders>
              <w:top w:val="single" w:sz="8" w:space="0" w:color="auto"/>
              <w:left w:val="single" w:sz="8" w:space="0" w:color="auto"/>
              <w:bottom w:val="nil"/>
              <w:right w:val="single" w:sz="8" w:space="0" w:color="auto"/>
            </w:tcBorders>
            <w:vAlign w:val="bottom"/>
          </w:tcPr>
          <w:p w:rsidR="003162B7" w:rsidRPr="00097212" w:rsidRDefault="003D3C69">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b/>
                <w:bCs/>
                <w:sz w:val="20"/>
                <w:szCs w:val="20"/>
              </w:rPr>
              <w:t>Broj</w:t>
            </w:r>
          </w:p>
        </w:tc>
        <w:tc>
          <w:tcPr>
            <w:tcW w:w="1700" w:type="dxa"/>
            <w:tcBorders>
              <w:top w:val="single" w:sz="8" w:space="0" w:color="auto"/>
              <w:left w:val="nil"/>
              <w:bottom w:val="nil"/>
              <w:right w:val="single" w:sz="8" w:space="0" w:color="auto"/>
            </w:tcBorders>
            <w:vAlign w:val="bottom"/>
          </w:tcPr>
          <w:p w:rsidR="003162B7" w:rsidRPr="00097212" w:rsidRDefault="003D3C69">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b/>
                <w:bCs/>
                <w:w w:val="99"/>
                <w:sz w:val="20"/>
                <w:szCs w:val="20"/>
              </w:rPr>
              <w:t>Broj</w:t>
            </w:r>
          </w:p>
        </w:tc>
      </w:tr>
      <w:tr w:rsidR="003162B7" w:rsidRPr="00097212">
        <w:tblPrEx>
          <w:tblCellMar>
            <w:top w:w="0" w:type="dxa"/>
            <w:left w:w="0" w:type="dxa"/>
            <w:bottom w:w="0" w:type="dxa"/>
            <w:right w:w="0" w:type="dxa"/>
          </w:tblCellMar>
        </w:tblPrEx>
        <w:trPr>
          <w:trHeight w:val="277"/>
        </w:trPr>
        <w:tc>
          <w:tcPr>
            <w:tcW w:w="1720" w:type="dxa"/>
            <w:tcBorders>
              <w:top w:val="nil"/>
              <w:left w:val="single" w:sz="8" w:space="0" w:color="auto"/>
              <w:bottom w:val="single" w:sz="8" w:space="0" w:color="auto"/>
              <w:right w:val="single" w:sz="8" w:space="0" w:color="auto"/>
            </w:tcBorders>
            <w:vAlign w:val="bottom"/>
          </w:tcPr>
          <w:p w:rsidR="003162B7" w:rsidRPr="00097212" w:rsidRDefault="003D3C69">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b/>
                <w:bCs/>
                <w:w w:val="98"/>
                <w:sz w:val="20"/>
                <w:szCs w:val="20"/>
              </w:rPr>
              <w:t>na kockici</w:t>
            </w:r>
          </w:p>
        </w:tc>
        <w:tc>
          <w:tcPr>
            <w:tcW w:w="1700" w:type="dxa"/>
            <w:tcBorders>
              <w:top w:val="nil"/>
              <w:left w:val="nil"/>
              <w:bottom w:val="single" w:sz="8" w:space="0" w:color="auto"/>
              <w:right w:val="single" w:sz="8" w:space="0" w:color="auto"/>
            </w:tcBorders>
            <w:vAlign w:val="bottom"/>
          </w:tcPr>
          <w:p w:rsidR="003162B7" w:rsidRPr="00097212" w:rsidRDefault="003D3C69">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b/>
                <w:bCs/>
                <w:sz w:val="20"/>
                <w:szCs w:val="20"/>
              </w:rPr>
              <w:t>zaraženih ljudi</w:t>
            </w:r>
          </w:p>
        </w:tc>
      </w:tr>
      <w:tr w:rsidR="003162B7" w:rsidRPr="00097212">
        <w:tblPrEx>
          <w:tblCellMar>
            <w:top w:w="0" w:type="dxa"/>
            <w:left w:w="0" w:type="dxa"/>
            <w:bottom w:w="0" w:type="dxa"/>
            <w:right w:w="0" w:type="dxa"/>
          </w:tblCellMar>
        </w:tblPrEx>
        <w:trPr>
          <w:trHeight w:val="353"/>
        </w:trPr>
        <w:tc>
          <w:tcPr>
            <w:tcW w:w="172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1</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0</w:t>
            </w:r>
          </w:p>
        </w:tc>
      </w:tr>
      <w:tr w:rsidR="003162B7" w:rsidRPr="00097212">
        <w:tblPrEx>
          <w:tblCellMar>
            <w:top w:w="0" w:type="dxa"/>
            <w:left w:w="0" w:type="dxa"/>
            <w:bottom w:w="0" w:type="dxa"/>
            <w:right w:w="0" w:type="dxa"/>
          </w:tblCellMar>
        </w:tblPrEx>
        <w:trPr>
          <w:trHeight w:val="353"/>
        </w:trPr>
        <w:tc>
          <w:tcPr>
            <w:tcW w:w="172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2</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0</w:t>
            </w:r>
          </w:p>
        </w:tc>
      </w:tr>
      <w:tr w:rsidR="003162B7" w:rsidRPr="00097212">
        <w:tblPrEx>
          <w:tblCellMar>
            <w:top w:w="0" w:type="dxa"/>
            <w:left w:w="0" w:type="dxa"/>
            <w:bottom w:w="0" w:type="dxa"/>
            <w:right w:w="0" w:type="dxa"/>
          </w:tblCellMar>
        </w:tblPrEx>
        <w:trPr>
          <w:trHeight w:val="353"/>
        </w:trPr>
        <w:tc>
          <w:tcPr>
            <w:tcW w:w="172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3</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1</w:t>
            </w:r>
          </w:p>
        </w:tc>
      </w:tr>
      <w:tr w:rsidR="003162B7" w:rsidRPr="00097212">
        <w:tblPrEx>
          <w:tblCellMar>
            <w:top w:w="0" w:type="dxa"/>
            <w:left w:w="0" w:type="dxa"/>
            <w:bottom w:w="0" w:type="dxa"/>
            <w:right w:w="0" w:type="dxa"/>
          </w:tblCellMar>
        </w:tblPrEx>
        <w:trPr>
          <w:trHeight w:val="353"/>
        </w:trPr>
        <w:tc>
          <w:tcPr>
            <w:tcW w:w="172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4</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1</w:t>
            </w:r>
          </w:p>
        </w:tc>
      </w:tr>
      <w:tr w:rsidR="003162B7" w:rsidRPr="00097212">
        <w:tblPrEx>
          <w:tblCellMar>
            <w:top w:w="0" w:type="dxa"/>
            <w:left w:w="0" w:type="dxa"/>
            <w:bottom w:w="0" w:type="dxa"/>
            <w:right w:w="0" w:type="dxa"/>
          </w:tblCellMar>
        </w:tblPrEx>
        <w:trPr>
          <w:trHeight w:val="353"/>
        </w:trPr>
        <w:tc>
          <w:tcPr>
            <w:tcW w:w="172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5</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2</w:t>
            </w:r>
          </w:p>
        </w:tc>
      </w:tr>
      <w:tr w:rsidR="003162B7" w:rsidRPr="00097212">
        <w:tblPrEx>
          <w:tblCellMar>
            <w:top w:w="0" w:type="dxa"/>
            <w:left w:w="0" w:type="dxa"/>
            <w:bottom w:w="0" w:type="dxa"/>
            <w:right w:w="0" w:type="dxa"/>
          </w:tblCellMar>
        </w:tblPrEx>
        <w:trPr>
          <w:trHeight w:val="353"/>
        </w:trPr>
        <w:tc>
          <w:tcPr>
            <w:tcW w:w="172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6</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3</w:t>
            </w:r>
          </w:p>
        </w:tc>
      </w:tr>
    </w:tbl>
    <w:p w:rsidR="003162B7" w:rsidRPr="00097212" w:rsidRDefault="003162B7">
      <w:pPr>
        <w:widowControl w:val="0"/>
        <w:autoSpaceDE w:val="0"/>
        <w:autoSpaceDN w:val="0"/>
        <w:adjustRightInd w:val="0"/>
        <w:spacing w:after="0" w:line="246" w:lineRule="exact"/>
        <w:rPr>
          <w:rFonts w:ascii="Times New Roman" w:hAnsi="Times New Roman"/>
          <w:sz w:val="24"/>
          <w:szCs w:val="24"/>
        </w:rPr>
      </w:pPr>
      <w:r w:rsidRPr="00097212">
        <w:rPr>
          <w:rFonts w:ascii="Times New Roman" w:hAnsi="Times New Roman"/>
          <w:sz w:val="24"/>
          <w:szCs w:val="24"/>
        </w:rPr>
        <w:br w:type="column"/>
      </w:r>
    </w:p>
    <w:p w:rsidR="003162B7" w:rsidRPr="00097212" w:rsidRDefault="003162B7">
      <w:pPr>
        <w:widowControl w:val="0"/>
        <w:autoSpaceDE w:val="0"/>
        <w:autoSpaceDN w:val="0"/>
        <w:adjustRightInd w:val="0"/>
        <w:spacing w:after="0" w:line="1" w:lineRule="exact"/>
        <w:rPr>
          <w:rFonts w:ascii="Times New Roman" w:hAnsi="Times New Roman"/>
          <w:sz w:val="2"/>
          <w:szCs w:val="2"/>
        </w:rPr>
      </w:pPr>
    </w:p>
    <w:tbl>
      <w:tblPr>
        <w:tblW w:w="0" w:type="auto"/>
        <w:tblInd w:w="10" w:type="dxa"/>
        <w:tblLayout w:type="fixed"/>
        <w:tblCellMar>
          <w:left w:w="0" w:type="dxa"/>
          <w:right w:w="0" w:type="dxa"/>
        </w:tblCellMar>
        <w:tblLook w:val="0000"/>
      </w:tblPr>
      <w:tblGrid>
        <w:gridCol w:w="1740"/>
        <w:gridCol w:w="1700"/>
      </w:tblGrid>
      <w:tr w:rsidR="003162B7" w:rsidRPr="00097212">
        <w:tblPrEx>
          <w:tblCellMar>
            <w:top w:w="0" w:type="dxa"/>
            <w:left w:w="0" w:type="dxa"/>
            <w:bottom w:w="0" w:type="dxa"/>
            <w:right w:w="0" w:type="dxa"/>
          </w:tblCellMar>
        </w:tblPrEx>
        <w:trPr>
          <w:trHeight w:val="322"/>
        </w:trPr>
        <w:tc>
          <w:tcPr>
            <w:tcW w:w="1740" w:type="dxa"/>
            <w:tcBorders>
              <w:top w:val="single" w:sz="8" w:space="0" w:color="auto"/>
              <w:left w:val="single" w:sz="8" w:space="0" w:color="auto"/>
              <w:bottom w:val="nil"/>
              <w:right w:val="single" w:sz="8" w:space="0" w:color="auto"/>
            </w:tcBorders>
            <w:vAlign w:val="bottom"/>
          </w:tcPr>
          <w:p w:rsidR="003162B7" w:rsidRPr="00097212" w:rsidRDefault="003D3C69">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b/>
                <w:bCs/>
                <w:sz w:val="20"/>
                <w:szCs w:val="20"/>
              </w:rPr>
              <w:t>Broj</w:t>
            </w:r>
          </w:p>
        </w:tc>
        <w:tc>
          <w:tcPr>
            <w:tcW w:w="1700" w:type="dxa"/>
            <w:tcBorders>
              <w:top w:val="single" w:sz="8" w:space="0" w:color="auto"/>
              <w:left w:val="nil"/>
              <w:bottom w:val="nil"/>
              <w:right w:val="single" w:sz="8" w:space="0" w:color="auto"/>
            </w:tcBorders>
            <w:vAlign w:val="bottom"/>
          </w:tcPr>
          <w:p w:rsidR="003162B7" w:rsidRPr="00097212" w:rsidRDefault="003D3C69">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b/>
                <w:bCs/>
                <w:w w:val="99"/>
                <w:sz w:val="20"/>
                <w:szCs w:val="20"/>
              </w:rPr>
              <w:t>Broj</w:t>
            </w:r>
          </w:p>
        </w:tc>
      </w:tr>
      <w:tr w:rsidR="003162B7" w:rsidRPr="00097212">
        <w:tblPrEx>
          <w:tblCellMar>
            <w:top w:w="0" w:type="dxa"/>
            <w:left w:w="0" w:type="dxa"/>
            <w:bottom w:w="0" w:type="dxa"/>
            <w:right w:w="0" w:type="dxa"/>
          </w:tblCellMar>
        </w:tblPrEx>
        <w:trPr>
          <w:trHeight w:val="277"/>
        </w:trPr>
        <w:tc>
          <w:tcPr>
            <w:tcW w:w="1740" w:type="dxa"/>
            <w:tcBorders>
              <w:top w:val="nil"/>
              <w:left w:val="single" w:sz="8" w:space="0" w:color="auto"/>
              <w:bottom w:val="single" w:sz="8" w:space="0" w:color="auto"/>
              <w:right w:val="single" w:sz="8" w:space="0" w:color="auto"/>
            </w:tcBorders>
            <w:vAlign w:val="bottom"/>
          </w:tcPr>
          <w:p w:rsidR="003162B7" w:rsidRPr="00097212" w:rsidRDefault="003D3C69">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b/>
                <w:bCs/>
                <w:w w:val="98"/>
                <w:sz w:val="20"/>
                <w:szCs w:val="20"/>
              </w:rPr>
              <w:t>na kockici</w:t>
            </w:r>
          </w:p>
        </w:tc>
        <w:tc>
          <w:tcPr>
            <w:tcW w:w="1700" w:type="dxa"/>
            <w:tcBorders>
              <w:top w:val="nil"/>
              <w:left w:val="nil"/>
              <w:bottom w:val="single" w:sz="8" w:space="0" w:color="auto"/>
              <w:right w:val="single" w:sz="8" w:space="0" w:color="auto"/>
            </w:tcBorders>
            <w:vAlign w:val="bottom"/>
          </w:tcPr>
          <w:p w:rsidR="003162B7" w:rsidRPr="00097212" w:rsidRDefault="003D3C69">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b/>
                <w:bCs/>
                <w:sz w:val="20"/>
                <w:szCs w:val="20"/>
              </w:rPr>
              <w:t>zaraženih ljudi</w:t>
            </w:r>
          </w:p>
        </w:tc>
      </w:tr>
      <w:tr w:rsidR="003162B7" w:rsidRPr="00097212">
        <w:tblPrEx>
          <w:tblCellMar>
            <w:top w:w="0" w:type="dxa"/>
            <w:left w:w="0" w:type="dxa"/>
            <w:bottom w:w="0" w:type="dxa"/>
            <w:right w:w="0" w:type="dxa"/>
          </w:tblCellMar>
        </w:tblPrEx>
        <w:trPr>
          <w:trHeight w:val="353"/>
        </w:trPr>
        <w:tc>
          <w:tcPr>
            <w:tcW w:w="174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1</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0</w:t>
            </w:r>
          </w:p>
        </w:tc>
      </w:tr>
      <w:tr w:rsidR="003162B7" w:rsidRPr="00097212">
        <w:tblPrEx>
          <w:tblCellMar>
            <w:top w:w="0" w:type="dxa"/>
            <w:left w:w="0" w:type="dxa"/>
            <w:bottom w:w="0" w:type="dxa"/>
            <w:right w:w="0" w:type="dxa"/>
          </w:tblCellMar>
        </w:tblPrEx>
        <w:trPr>
          <w:trHeight w:val="353"/>
        </w:trPr>
        <w:tc>
          <w:tcPr>
            <w:tcW w:w="174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2</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0</w:t>
            </w:r>
          </w:p>
        </w:tc>
      </w:tr>
      <w:tr w:rsidR="003162B7" w:rsidRPr="00097212">
        <w:tblPrEx>
          <w:tblCellMar>
            <w:top w:w="0" w:type="dxa"/>
            <w:left w:w="0" w:type="dxa"/>
            <w:bottom w:w="0" w:type="dxa"/>
            <w:right w:w="0" w:type="dxa"/>
          </w:tblCellMar>
        </w:tblPrEx>
        <w:trPr>
          <w:trHeight w:val="353"/>
        </w:trPr>
        <w:tc>
          <w:tcPr>
            <w:tcW w:w="174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3</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1</w:t>
            </w:r>
          </w:p>
        </w:tc>
      </w:tr>
      <w:tr w:rsidR="003162B7" w:rsidRPr="00097212">
        <w:tblPrEx>
          <w:tblCellMar>
            <w:top w:w="0" w:type="dxa"/>
            <w:left w:w="0" w:type="dxa"/>
            <w:bottom w:w="0" w:type="dxa"/>
            <w:right w:w="0" w:type="dxa"/>
          </w:tblCellMar>
        </w:tblPrEx>
        <w:trPr>
          <w:trHeight w:val="353"/>
        </w:trPr>
        <w:tc>
          <w:tcPr>
            <w:tcW w:w="174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4</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1</w:t>
            </w:r>
          </w:p>
        </w:tc>
      </w:tr>
      <w:tr w:rsidR="003162B7" w:rsidRPr="00097212">
        <w:tblPrEx>
          <w:tblCellMar>
            <w:top w:w="0" w:type="dxa"/>
            <w:left w:w="0" w:type="dxa"/>
            <w:bottom w:w="0" w:type="dxa"/>
            <w:right w:w="0" w:type="dxa"/>
          </w:tblCellMar>
        </w:tblPrEx>
        <w:trPr>
          <w:trHeight w:val="353"/>
        </w:trPr>
        <w:tc>
          <w:tcPr>
            <w:tcW w:w="174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5</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1</w:t>
            </w:r>
          </w:p>
        </w:tc>
      </w:tr>
      <w:tr w:rsidR="003162B7" w:rsidRPr="00097212">
        <w:tblPrEx>
          <w:tblCellMar>
            <w:top w:w="0" w:type="dxa"/>
            <w:left w:w="0" w:type="dxa"/>
            <w:bottom w:w="0" w:type="dxa"/>
            <w:right w:w="0" w:type="dxa"/>
          </w:tblCellMar>
        </w:tblPrEx>
        <w:trPr>
          <w:trHeight w:val="353"/>
        </w:trPr>
        <w:tc>
          <w:tcPr>
            <w:tcW w:w="174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6</w:t>
            </w:r>
          </w:p>
        </w:tc>
        <w:tc>
          <w:tcPr>
            <w:tcW w:w="170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rPr>
              <w:t>2</w:t>
            </w:r>
          </w:p>
        </w:tc>
      </w:tr>
    </w:tbl>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type w:val="continuous"/>
          <w:pgSz w:w="11900" w:h="16840"/>
          <w:pgMar w:top="656" w:right="2260" w:bottom="1151" w:left="2260" w:header="720" w:footer="720" w:gutter="0"/>
          <w:cols w:num="2" w:space="520" w:equalWidth="0">
            <w:col w:w="3420" w:space="520"/>
            <w:col w:w="3440"/>
          </w:cols>
          <w:noEndnote/>
        </w:sect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6" w:lineRule="exact"/>
        <w:rPr>
          <w:rFonts w:ascii="Times New Roman" w:hAnsi="Times New Roman"/>
          <w:sz w:val="24"/>
          <w:szCs w:val="24"/>
        </w:rPr>
      </w:pPr>
    </w:p>
    <w:p w:rsidR="003162B7" w:rsidRPr="00097212" w:rsidRDefault="003D3C69" w:rsidP="003D3C69">
      <w:pPr>
        <w:widowControl w:val="0"/>
        <w:overflowPunct w:val="0"/>
        <w:autoSpaceDE w:val="0"/>
        <w:autoSpaceDN w:val="0"/>
        <w:adjustRightInd w:val="0"/>
        <w:spacing w:after="0" w:line="248" w:lineRule="auto"/>
        <w:ind w:right="80"/>
        <w:rPr>
          <w:rFonts w:ascii="Times" w:hAnsi="Times" w:cs="Times"/>
          <w:sz w:val="48"/>
          <w:szCs w:val="48"/>
          <w:vertAlign w:val="superscript"/>
        </w:rPr>
      </w:pPr>
      <w:r w:rsidRPr="00097212">
        <w:rPr>
          <w:rFonts w:ascii="Arial" w:hAnsi="Arial" w:cs="Arial"/>
        </w:rPr>
        <w:t>S obzirom na to da je jednaka vjerojatnost dobivanja svakog od brojeva na kockici, očekivana brzina širenja zaraze u lijevoj tablici je:</w:t>
      </w:r>
    </w:p>
    <w:p w:rsidR="003D3C69" w:rsidRPr="00097212" w:rsidRDefault="006967D8" w:rsidP="003D3C69">
      <w:pPr>
        <w:widowControl w:val="0"/>
        <w:overflowPunct w:val="0"/>
        <w:autoSpaceDE w:val="0"/>
        <w:autoSpaceDN w:val="0"/>
        <w:adjustRightInd w:val="0"/>
        <w:spacing w:after="0" w:line="248" w:lineRule="auto"/>
        <w:ind w:right="80"/>
        <w:rPr>
          <w:rFonts w:ascii="Times" w:hAnsi="Times" w:cs="Times"/>
          <w:sz w:val="48"/>
          <w:szCs w:val="48"/>
          <w:vertAlign w:val="superscript"/>
        </w:rPr>
      </w:pPr>
      <w:r>
        <w:rPr>
          <w:noProof/>
          <w:lang w:eastAsia="hr-HR"/>
        </w:rPr>
        <w:pict>
          <v:shape id="_x0000_s1044" type="#_x0000_t75" style="position:absolute;margin-left:60.8pt;margin-top:0;width:322.5pt;height:47.25pt;z-index:251674624;visibility:visible">
            <v:imagedata r:id="rId28" o:title=""/>
          </v:shape>
        </w:pict>
      </w:r>
    </w:p>
    <w:p w:rsidR="003D3C69" w:rsidRPr="00097212" w:rsidRDefault="003D3C69" w:rsidP="003D3C69">
      <w:pPr>
        <w:widowControl w:val="0"/>
        <w:overflowPunct w:val="0"/>
        <w:autoSpaceDE w:val="0"/>
        <w:autoSpaceDN w:val="0"/>
        <w:adjustRightInd w:val="0"/>
        <w:spacing w:after="0" w:line="248" w:lineRule="auto"/>
        <w:ind w:right="80"/>
        <w:rPr>
          <w:rFonts w:ascii="Times New Roman" w:hAnsi="Times New Roman"/>
          <w:sz w:val="24"/>
          <w:szCs w:val="24"/>
        </w:rPr>
      </w:pPr>
    </w:p>
    <w:p w:rsidR="003162B7" w:rsidRPr="00097212" w:rsidRDefault="006967D8">
      <w:pPr>
        <w:widowControl w:val="0"/>
        <w:autoSpaceDE w:val="0"/>
        <w:autoSpaceDN w:val="0"/>
        <w:adjustRightInd w:val="0"/>
        <w:spacing w:after="0" w:line="171" w:lineRule="exact"/>
        <w:rPr>
          <w:rFonts w:ascii="Times New Roman" w:hAnsi="Times New Roman"/>
          <w:sz w:val="24"/>
          <w:szCs w:val="24"/>
        </w:rPr>
      </w:pPr>
      <w:r>
        <w:rPr>
          <w:noProof/>
          <w:lang w:eastAsia="hr-HR"/>
        </w:rPr>
        <w:pict>
          <v:shape id="_x0000_s1045" type="#_x0000_t75" style="position:absolute;margin-left:116pt;margin-top:-17.45pt;width:7.4pt;height:.6pt;z-index:-251667456" o:allowincell="f">
            <v:imagedata r:id="rId29" o:title=""/>
          </v:shape>
        </w:pict>
      </w:r>
      <w:r>
        <w:rPr>
          <w:noProof/>
          <w:lang w:eastAsia="hr-HR"/>
        </w:rPr>
        <w:pict>
          <v:shape id="_x0000_s1046" type="#_x0000_t75" style="position:absolute;margin-left:151.9pt;margin-top:-17.45pt;width:7.4pt;height:.6pt;z-index:-251666432" o:allowincell="f">
            <v:imagedata r:id="rId29" o:title=""/>
          </v:shape>
        </w:pict>
      </w:r>
      <w:r>
        <w:rPr>
          <w:noProof/>
          <w:lang w:eastAsia="hr-HR"/>
        </w:rPr>
        <w:pict>
          <v:shape id="_x0000_s1047" type="#_x0000_t75" style="position:absolute;margin-left:187.75pt;margin-top:-17.45pt;width:7.4pt;height:.6pt;z-index:-251665408" o:allowincell="f">
            <v:imagedata r:id="rId29" o:title=""/>
          </v:shape>
        </w:pict>
      </w:r>
      <w:r>
        <w:rPr>
          <w:noProof/>
          <w:lang w:eastAsia="hr-HR"/>
        </w:rPr>
        <w:pict>
          <v:shape id="_x0000_s1048" type="#_x0000_t75" style="position:absolute;margin-left:221.65pt;margin-top:-17.45pt;width:7.4pt;height:.6pt;z-index:-251664384" o:allowincell="f">
            <v:imagedata r:id="rId29" o:title=""/>
          </v:shape>
        </w:pict>
      </w:r>
      <w:r>
        <w:rPr>
          <w:noProof/>
          <w:lang w:eastAsia="hr-HR"/>
        </w:rPr>
        <w:pict>
          <v:shape id="_x0000_s1049" type="#_x0000_t75" style="position:absolute;margin-left:255.5pt;margin-top:-17.45pt;width:7.4pt;height:.6pt;z-index:-251663360" o:allowincell="f">
            <v:imagedata r:id="rId29" o:title=""/>
          </v:shape>
        </w:pict>
      </w:r>
      <w:r>
        <w:rPr>
          <w:noProof/>
          <w:lang w:eastAsia="hr-HR"/>
        </w:rPr>
        <w:pict>
          <v:shape id="_x0000_s1050" type="#_x0000_t75" style="position:absolute;margin-left:291.4pt;margin-top:-17.45pt;width:7.4pt;height:.6pt;z-index:-251662336" o:allowincell="f">
            <v:imagedata r:id="rId29" o:title=""/>
          </v:shape>
        </w:pict>
      </w:r>
      <w:r>
        <w:rPr>
          <w:noProof/>
          <w:lang w:eastAsia="hr-HR"/>
        </w:rPr>
        <w:pict>
          <v:shape id="_x0000_s1051" type="#_x0000_t75" style="position:absolute;margin-left:327.95pt;margin-top:-17.45pt;width:7.65pt;height:.6pt;z-index:-251661312" o:allowincell="f">
            <v:imagedata r:id="rId30" o:title=""/>
          </v:shape>
        </w:pict>
      </w:r>
    </w:p>
    <w:p w:rsidR="003162B7" w:rsidRPr="00097212" w:rsidRDefault="003D3C69">
      <w:pPr>
        <w:widowControl w:val="0"/>
        <w:overflowPunct w:val="0"/>
        <w:autoSpaceDE w:val="0"/>
        <w:autoSpaceDN w:val="0"/>
        <w:adjustRightInd w:val="0"/>
        <w:spacing w:after="0" w:line="248" w:lineRule="auto"/>
        <w:ind w:right="640"/>
        <w:rPr>
          <w:rFonts w:ascii="Times New Roman" w:hAnsi="Times New Roman"/>
          <w:sz w:val="24"/>
          <w:szCs w:val="24"/>
        </w:rPr>
      </w:pPr>
      <w:r w:rsidRPr="00097212">
        <w:rPr>
          <w:rFonts w:ascii="Arial" w:hAnsi="Arial" w:cs="Arial"/>
        </w:rPr>
        <w:t>Kako je to</w:t>
      </w:r>
      <w:r w:rsidR="003162B7" w:rsidRPr="00097212">
        <w:rPr>
          <w:rFonts w:ascii="Arial" w:hAnsi="Arial" w:cs="Arial"/>
        </w:rPr>
        <w:t xml:space="preserve"> &gt; 1,</w:t>
      </w:r>
      <w:r w:rsidRPr="00097212">
        <w:rPr>
          <w:rFonts w:ascii="Arial" w:hAnsi="Arial" w:cs="Arial"/>
        </w:rPr>
        <w:t xml:space="preserve"> u prosijeku, možemo očekivati d</w:t>
      </w:r>
      <w:r w:rsidR="00DA645B">
        <w:rPr>
          <w:rFonts w:ascii="Arial" w:hAnsi="Arial" w:cs="Arial"/>
        </w:rPr>
        <w:t>a će se ova epidemija raširiti i</w:t>
      </w:r>
      <w:r w:rsidRPr="00097212">
        <w:rPr>
          <w:rFonts w:ascii="Arial" w:hAnsi="Arial" w:cs="Arial"/>
        </w:rPr>
        <w:t xml:space="preserve"> da će učenici iskor</w:t>
      </w:r>
      <w:r w:rsidR="00DA645B">
        <w:rPr>
          <w:rFonts w:ascii="Arial" w:hAnsi="Arial" w:cs="Arial"/>
        </w:rPr>
        <w:t>i</w:t>
      </w:r>
      <w:r w:rsidRPr="00097212">
        <w:rPr>
          <w:rFonts w:ascii="Arial" w:hAnsi="Arial" w:cs="Arial"/>
        </w:rPr>
        <w:t>stiti sve žetone u ovoj aktivnosti.</w:t>
      </w:r>
    </w:p>
    <w:p w:rsidR="003162B7" w:rsidRPr="00097212" w:rsidRDefault="003162B7">
      <w:pPr>
        <w:widowControl w:val="0"/>
        <w:autoSpaceDE w:val="0"/>
        <w:autoSpaceDN w:val="0"/>
        <w:adjustRightInd w:val="0"/>
        <w:spacing w:after="0" w:line="137" w:lineRule="exact"/>
        <w:rPr>
          <w:rFonts w:ascii="Times New Roman" w:hAnsi="Times New Roman"/>
          <w:sz w:val="24"/>
          <w:szCs w:val="24"/>
        </w:rPr>
      </w:pPr>
    </w:p>
    <w:p w:rsidR="003162B7" w:rsidRPr="00097212" w:rsidRDefault="003D3C69" w:rsidP="003D3C69">
      <w:pPr>
        <w:widowControl w:val="0"/>
        <w:autoSpaceDE w:val="0"/>
        <w:autoSpaceDN w:val="0"/>
        <w:adjustRightInd w:val="0"/>
        <w:spacing w:after="0" w:line="240" w:lineRule="auto"/>
        <w:rPr>
          <w:rFonts w:ascii="Arial" w:hAnsi="Arial" w:cs="Arial"/>
        </w:rPr>
      </w:pPr>
      <w:r w:rsidRPr="00097212">
        <w:rPr>
          <w:rFonts w:ascii="Arial" w:hAnsi="Arial" w:cs="Arial"/>
        </w:rPr>
        <w:t>Međutim kod desne tablice očekivana je brzina širenja zaraze:</w:t>
      </w:r>
    </w:p>
    <w:p w:rsidR="003D3C69" w:rsidRPr="00097212" w:rsidRDefault="006967D8" w:rsidP="003D3C69">
      <w:pPr>
        <w:widowControl w:val="0"/>
        <w:autoSpaceDE w:val="0"/>
        <w:autoSpaceDN w:val="0"/>
        <w:adjustRightInd w:val="0"/>
        <w:spacing w:after="0" w:line="240" w:lineRule="auto"/>
        <w:rPr>
          <w:rFonts w:ascii="Arial" w:hAnsi="Arial" w:cs="Arial"/>
        </w:rPr>
      </w:pPr>
      <w:r>
        <w:rPr>
          <w:noProof/>
          <w:lang w:eastAsia="hr-HR"/>
        </w:rPr>
        <w:pict>
          <v:shape id="_x0000_s1052" type="#_x0000_t75" style="position:absolute;margin-left:65.3pt;margin-top:.3pt;width:306pt;height:48pt;z-index:251675648;visibility:visible">
            <v:imagedata r:id="rId31" o:title=""/>
          </v:shape>
        </w:pict>
      </w:r>
    </w:p>
    <w:p w:rsidR="003D3C69" w:rsidRPr="00097212" w:rsidRDefault="003D3C69" w:rsidP="003D3C69">
      <w:pPr>
        <w:widowControl w:val="0"/>
        <w:autoSpaceDE w:val="0"/>
        <w:autoSpaceDN w:val="0"/>
        <w:adjustRightInd w:val="0"/>
        <w:spacing w:after="0" w:line="240" w:lineRule="auto"/>
        <w:rPr>
          <w:rFonts w:ascii="Arial" w:hAnsi="Arial" w:cs="Arial"/>
        </w:rPr>
      </w:pPr>
    </w:p>
    <w:p w:rsidR="003D3C69" w:rsidRPr="00097212" w:rsidRDefault="003D3C69" w:rsidP="003D3C69">
      <w:pPr>
        <w:widowControl w:val="0"/>
        <w:autoSpaceDE w:val="0"/>
        <w:autoSpaceDN w:val="0"/>
        <w:adjustRightInd w:val="0"/>
        <w:spacing w:after="0" w:line="240" w:lineRule="auto"/>
        <w:rPr>
          <w:rFonts w:ascii="Times New Roman" w:hAnsi="Times New Roman"/>
          <w:sz w:val="24"/>
          <w:szCs w:val="24"/>
        </w:rPr>
      </w:pPr>
    </w:p>
    <w:p w:rsidR="003162B7" w:rsidRPr="00097212" w:rsidRDefault="006967D8">
      <w:pPr>
        <w:widowControl w:val="0"/>
        <w:autoSpaceDE w:val="0"/>
        <w:autoSpaceDN w:val="0"/>
        <w:adjustRightInd w:val="0"/>
        <w:spacing w:after="0" w:line="171" w:lineRule="exact"/>
        <w:rPr>
          <w:rFonts w:ascii="Times New Roman" w:hAnsi="Times New Roman"/>
          <w:sz w:val="24"/>
          <w:szCs w:val="24"/>
        </w:rPr>
      </w:pPr>
      <w:r>
        <w:rPr>
          <w:noProof/>
          <w:lang w:eastAsia="hr-HR"/>
        </w:rPr>
        <w:pict>
          <v:shape id="_x0000_s1053" type="#_x0000_t75" style="position:absolute;margin-left:117pt;margin-top:-17.45pt;width:7.4pt;height:.6pt;z-index:-251660288" o:allowincell="f">
            <v:imagedata r:id="rId29" o:title=""/>
          </v:shape>
        </w:pict>
      </w:r>
      <w:r>
        <w:rPr>
          <w:noProof/>
          <w:lang w:eastAsia="hr-HR"/>
        </w:rPr>
        <w:pict>
          <v:shape id="_x0000_s1054" type="#_x0000_t75" style="position:absolute;margin-left:152.9pt;margin-top:-17.45pt;width:7.4pt;height:.6pt;z-index:-251659264" o:allowincell="f">
            <v:imagedata r:id="rId29" o:title=""/>
          </v:shape>
        </w:pict>
      </w:r>
      <w:r>
        <w:rPr>
          <w:noProof/>
          <w:lang w:eastAsia="hr-HR"/>
        </w:rPr>
        <w:pict>
          <v:shape id="_x0000_s1055" type="#_x0000_t75" style="position:absolute;margin-left:188.75pt;margin-top:-17.45pt;width:7.4pt;height:.6pt;z-index:-251658240" o:allowincell="f">
            <v:imagedata r:id="rId29" o:title=""/>
          </v:shape>
        </w:pict>
      </w:r>
      <w:r>
        <w:rPr>
          <w:noProof/>
          <w:lang w:eastAsia="hr-HR"/>
        </w:rPr>
        <w:pict>
          <v:shape id="_x0000_s1056" type="#_x0000_t75" style="position:absolute;margin-left:222.65pt;margin-top:-17.45pt;width:7.4pt;height:.6pt;z-index:-251657216" o:allowincell="f">
            <v:imagedata r:id="rId29" o:title=""/>
          </v:shape>
        </w:pict>
      </w:r>
      <w:r>
        <w:rPr>
          <w:noProof/>
          <w:lang w:eastAsia="hr-HR"/>
        </w:rPr>
        <w:pict>
          <v:shape id="_x0000_s1057" type="#_x0000_t75" style="position:absolute;margin-left:256.5pt;margin-top:-17.45pt;width:7.4pt;height:.6pt;z-index:-251656192" o:allowincell="f">
            <v:imagedata r:id="rId29" o:title=""/>
          </v:shape>
        </w:pict>
      </w:r>
      <w:r>
        <w:rPr>
          <w:noProof/>
          <w:lang w:eastAsia="hr-HR"/>
        </w:rPr>
        <w:pict>
          <v:shape id="_x0000_s1058" type="#_x0000_t75" style="position:absolute;margin-left:290.4pt;margin-top:-17.45pt;width:7.4pt;height:.6pt;z-index:-251655168" o:allowincell="f">
            <v:imagedata r:id="rId29" o:title=""/>
          </v:shape>
        </w:pict>
      </w:r>
      <w:r>
        <w:rPr>
          <w:noProof/>
          <w:lang w:eastAsia="hr-HR"/>
        </w:rPr>
        <w:pict>
          <v:shape id="_x0000_s1059" type="#_x0000_t75" style="position:absolute;margin-left:327.45pt;margin-top:-17.45pt;width:7.4pt;height:.6pt;z-index:-251654144" o:allowincell="f">
            <v:imagedata r:id="rId29" o:title=""/>
          </v:shape>
        </w:pict>
      </w:r>
    </w:p>
    <w:p w:rsidR="003162B7" w:rsidRPr="00097212" w:rsidRDefault="003D3C69">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rPr>
        <w:t xml:space="preserve">Ovo je </w:t>
      </w:r>
      <w:r w:rsidR="003162B7" w:rsidRPr="00097212">
        <w:rPr>
          <w:rFonts w:ascii="Arial" w:hAnsi="Arial" w:cs="Arial"/>
        </w:rPr>
        <w:t xml:space="preserve">&lt; 1, </w:t>
      </w:r>
      <w:r w:rsidRPr="00097212">
        <w:rPr>
          <w:rFonts w:ascii="Arial" w:hAnsi="Arial" w:cs="Arial"/>
        </w:rPr>
        <w:t>stoga možemo očekivati da se u prosijeku ova epidemija neće raširiti i da će ubrzo nestati.</w:t>
      </w:r>
    </w:p>
    <w:p w:rsidR="003162B7" w:rsidRPr="00097212" w:rsidRDefault="003162B7">
      <w:pPr>
        <w:widowControl w:val="0"/>
        <w:autoSpaceDE w:val="0"/>
        <w:autoSpaceDN w:val="0"/>
        <w:adjustRightInd w:val="0"/>
        <w:spacing w:after="0" w:line="167" w:lineRule="exact"/>
        <w:rPr>
          <w:rFonts w:ascii="Times New Roman" w:hAnsi="Times New Roman"/>
          <w:sz w:val="24"/>
          <w:szCs w:val="24"/>
        </w:rPr>
      </w:pPr>
    </w:p>
    <w:p w:rsidR="003162B7" w:rsidRPr="00097212" w:rsidRDefault="003C0162">
      <w:pPr>
        <w:widowControl w:val="0"/>
        <w:overflowPunct w:val="0"/>
        <w:autoSpaceDE w:val="0"/>
        <w:autoSpaceDN w:val="0"/>
        <w:adjustRightInd w:val="0"/>
        <w:spacing w:after="0" w:line="248" w:lineRule="auto"/>
        <w:ind w:right="280"/>
        <w:rPr>
          <w:rFonts w:ascii="Times New Roman" w:hAnsi="Times New Roman"/>
          <w:sz w:val="24"/>
          <w:szCs w:val="24"/>
        </w:rPr>
      </w:pPr>
      <w:r w:rsidRPr="00097212">
        <w:rPr>
          <w:rFonts w:ascii="Arial" w:hAnsi="Arial" w:cs="Arial"/>
        </w:rPr>
        <w:t>Crtanje grafova za nekoliko epidemija pomaže učenicima da uvide razliku. Preporuča se korištenje stupčastog grafikona, a ne l</w:t>
      </w:r>
      <w:r w:rsidR="00DA645B">
        <w:rPr>
          <w:rFonts w:ascii="Arial" w:hAnsi="Arial" w:cs="Arial"/>
        </w:rPr>
        <w:t>inijskog</w:t>
      </w:r>
      <w:r w:rsidRPr="00097212">
        <w:rPr>
          <w:rFonts w:ascii="Arial" w:hAnsi="Arial" w:cs="Arial"/>
        </w:rPr>
        <w:t>, zbog nedostatne količine podataka.</w:t>
      </w:r>
    </w:p>
    <w:p w:rsidR="003162B7" w:rsidRPr="00097212" w:rsidRDefault="003162B7">
      <w:pPr>
        <w:widowControl w:val="0"/>
        <w:autoSpaceDE w:val="0"/>
        <w:autoSpaceDN w:val="0"/>
        <w:adjustRightInd w:val="0"/>
        <w:spacing w:after="0" w:line="137" w:lineRule="exact"/>
        <w:rPr>
          <w:rFonts w:ascii="Times New Roman" w:hAnsi="Times New Roman"/>
          <w:sz w:val="24"/>
          <w:szCs w:val="24"/>
        </w:rPr>
      </w:pPr>
    </w:p>
    <w:p w:rsidR="003162B7" w:rsidRPr="00097212" w:rsidRDefault="003C0162">
      <w:pPr>
        <w:widowControl w:val="0"/>
        <w:overflowPunct w:val="0"/>
        <w:autoSpaceDE w:val="0"/>
        <w:autoSpaceDN w:val="0"/>
        <w:adjustRightInd w:val="0"/>
        <w:spacing w:after="0" w:line="253" w:lineRule="auto"/>
        <w:ind w:right="300"/>
        <w:rPr>
          <w:rFonts w:ascii="Times New Roman" w:hAnsi="Times New Roman"/>
          <w:sz w:val="24"/>
          <w:szCs w:val="24"/>
        </w:rPr>
      </w:pPr>
      <w:r w:rsidRPr="00097212">
        <w:rPr>
          <w:rFonts w:ascii="Arial" w:hAnsi="Arial" w:cs="Arial"/>
        </w:rPr>
        <w:t xml:space="preserve">Ovaj je model bolji od </w:t>
      </w:r>
      <w:r w:rsidRPr="00DA645B">
        <w:rPr>
          <w:rFonts w:ascii="Arial" w:hAnsi="Arial" w:cs="Arial"/>
          <w:i/>
        </w:rPr>
        <w:t xml:space="preserve">Bolesti stajanja </w:t>
      </w:r>
      <w:r w:rsidRPr="00097212">
        <w:rPr>
          <w:rFonts w:ascii="Arial" w:hAnsi="Arial" w:cs="Arial"/>
        </w:rPr>
        <w:t>jer uvodi varijabilnost u brzinu širenja bolesti. Budući da neki rezultati na kockici znače da nitko nije zaražen, to se može protumačiti kao da je došlo do kontakta s osobom koja je već imuna na bolest ili da se bolesnik odlučio izolirati</w:t>
      </w:r>
      <w:r w:rsidR="003162B7" w:rsidRPr="00097212">
        <w:rPr>
          <w:rFonts w:ascii="Arial" w:hAnsi="Arial" w:cs="Arial"/>
        </w:rPr>
        <w:t>.</w:t>
      </w:r>
    </w:p>
    <w:p w:rsidR="003162B7" w:rsidRPr="00097212" w:rsidRDefault="003162B7">
      <w:pPr>
        <w:widowControl w:val="0"/>
        <w:autoSpaceDE w:val="0"/>
        <w:autoSpaceDN w:val="0"/>
        <w:adjustRightInd w:val="0"/>
        <w:spacing w:after="0" w:line="170" w:lineRule="exact"/>
        <w:rPr>
          <w:rFonts w:ascii="Times New Roman" w:hAnsi="Times New Roman"/>
          <w:sz w:val="24"/>
          <w:szCs w:val="24"/>
        </w:rPr>
      </w:pPr>
    </w:p>
    <w:p w:rsidR="003162B7" w:rsidRPr="00097212" w:rsidRDefault="003C0162">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sz w:val="24"/>
          <w:szCs w:val="24"/>
        </w:rPr>
        <w:t>Modeli</w:t>
      </w:r>
      <w:r w:rsidR="003162B7" w:rsidRPr="00097212">
        <w:rPr>
          <w:rFonts w:ascii="Arial" w:hAnsi="Arial" w:cs="Arial"/>
          <w:b/>
          <w:bCs/>
          <w:sz w:val="24"/>
          <w:szCs w:val="24"/>
        </w:rPr>
        <w:t xml:space="preserve"> </w:t>
      </w:r>
      <w:r w:rsidRPr="00097212">
        <w:rPr>
          <w:rFonts w:ascii="Arial" w:hAnsi="Arial" w:cs="Arial"/>
          <w:b/>
          <w:bCs/>
          <w:sz w:val="24"/>
          <w:szCs w:val="24"/>
        </w:rPr>
        <w:t>epidemije (video) i</w:t>
      </w:r>
      <w:r w:rsidR="003162B7" w:rsidRPr="00097212">
        <w:rPr>
          <w:rFonts w:ascii="Arial" w:hAnsi="Arial" w:cs="Arial"/>
          <w:b/>
          <w:bCs/>
          <w:sz w:val="24"/>
          <w:szCs w:val="24"/>
        </w:rPr>
        <w:t xml:space="preserve"> Gra</w:t>
      </w:r>
      <w:r w:rsidRPr="00097212">
        <w:rPr>
          <w:rFonts w:ascii="Arial" w:hAnsi="Arial" w:cs="Arial"/>
          <w:b/>
          <w:bCs/>
          <w:sz w:val="24"/>
          <w:szCs w:val="24"/>
        </w:rPr>
        <w:t>fovi epidemija</w:t>
      </w:r>
      <w:r w:rsidR="003162B7" w:rsidRPr="00097212">
        <w:rPr>
          <w:rFonts w:ascii="Arial" w:hAnsi="Arial" w:cs="Arial"/>
          <w:b/>
          <w:bCs/>
          <w:sz w:val="24"/>
          <w:szCs w:val="24"/>
        </w:rPr>
        <w:t xml:space="preserve"> (a</w:t>
      </w:r>
      <w:r w:rsidRPr="00097212">
        <w:rPr>
          <w:rFonts w:ascii="Arial" w:hAnsi="Arial" w:cs="Arial"/>
          <w:b/>
          <w:bCs/>
          <w:sz w:val="24"/>
          <w:szCs w:val="24"/>
        </w:rPr>
        <w:t>ktivnost</w:t>
      </w:r>
      <w:r w:rsidR="003162B7" w:rsidRPr="00097212">
        <w:rPr>
          <w:rFonts w:ascii="Arial" w:hAnsi="Arial" w:cs="Arial"/>
          <w:b/>
          <w:bCs/>
          <w:sz w:val="24"/>
          <w:szCs w:val="24"/>
        </w:rPr>
        <w:t>)</w:t>
      </w:r>
    </w:p>
    <w:p w:rsidR="003162B7" w:rsidRPr="00097212" w:rsidRDefault="003162B7">
      <w:pPr>
        <w:widowControl w:val="0"/>
        <w:autoSpaceDE w:val="0"/>
        <w:autoSpaceDN w:val="0"/>
        <w:adjustRightInd w:val="0"/>
        <w:spacing w:after="0" w:line="148" w:lineRule="exact"/>
        <w:rPr>
          <w:rFonts w:ascii="Times New Roman" w:hAnsi="Times New Roman"/>
          <w:sz w:val="24"/>
          <w:szCs w:val="24"/>
        </w:rPr>
      </w:pPr>
    </w:p>
    <w:p w:rsidR="003162B7" w:rsidRPr="00097212" w:rsidRDefault="003C0162" w:rsidP="003C0162">
      <w:pPr>
        <w:widowControl w:val="0"/>
        <w:overflowPunct w:val="0"/>
        <w:autoSpaceDE w:val="0"/>
        <w:autoSpaceDN w:val="0"/>
        <w:adjustRightInd w:val="0"/>
        <w:spacing w:after="0" w:line="215" w:lineRule="auto"/>
        <w:rPr>
          <w:rFonts w:ascii="Times New Roman" w:hAnsi="Times New Roman"/>
          <w:sz w:val="24"/>
          <w:szCs w:val="24"/>
        </w:rPr>
      </w:pPr>
      <w:r w:rsidRPr="00097212">
        <w:rPr>
          <w:rFonts w:ascii="Arial" w:hAnsi="Arial" w:cs="Arial"/>
        </w:rPr>
        <w:t>U video isječku dr. Julia Gog govori o pet značajnih epidemija: Crna kuga iz sredine 14. stoljeća u Ujedinjenom Kraljevstvu, epidemija kuge u Bombayu (današnji Mumbai) iz 1906., epidemija gripe H1N1 (svinjske gripe) iz 2009. U Engleskoj I Walesu, obična gripa od kraja 20. st. i početka 21. st. u Ujedinjenom Kraljevstvu, i ospice od 1940ih u Ujedinjenom Kraljevstvu.</w:t>
      </w:r>
      <w:r w:rsidRPr="00097212">
        <w:rPr>
          <w:rFonts w:ascii="Times New Roman" w:hAnsi="Times New Roman"/>
          <w:sz w:val="24"/>
          <w:szCs w:val="24"/>
        </w:rPr>
        <w:t xml:space="preserve"> </w:t>
      </w:r>
    </w:p>
    <w:p w:rsidR="003162B7" w:rsidRPr="00097212" w:rsidRDefault="00DA645B">
      <w:pPr>
        <w:widowControl w:val="0"/>
        <w:overflowPunct w:val="0"/>
        <w:autoSpaceDE w:val="0"/>
        <w:autoSpaceDN w:val="0"/>
        <w:adjustRightInd w:val="0"/>
        <w:spacing w:after="0" w:line="248" w:lineRule="auto"/>
        <w:ind w:right="220"/>
        <w:rPr>
          <w:rFonts w:ascii="Times New Roman" w:hAnsi="Times New Roman"/>
          <w:sz w:val="24"/>
          <w:szCs w:val="24"/>
        </w:rPr>
      </w:pPr>
      <w:r>
        <w:rPr>
          <w:rFonts w:ascii="Arial" w:hAnsi="Arial" w:cs="Arial"/>
        </w:rPr>
        <w:t>U ra</w:t>
      </w:r>
      <w:r w:rsidR="003C0162" w:rsidRPr="00097212">
        <w:rPr>
          <w:rFonts w:ascii="Arial" w:hAnsi="Arial" w:cs="Arial"/>
        </w:rPr>
        <w:t>d</w:t>
      </w:r>
      <w:r>
        <w:rPr>
          <w:rFonts w:ascii="Arial" w:hAnsi="Arial" w:cs="Arial"/>
        </w:rPr>
        <w:t>n</w:t>
      </w:r>
      <w:r w:rsidR="003C0162" w:rsidRPr="00097212">
        <w:rPr>
          <w:rFonts w:ascii="Arial" w:hAnsi="Arial" w:cs="Arial"/>
        </w:rPr>
        <w:t>om listu aktivnosti nalazi se pet istih grafova kako bi učenici jasnije vidjeli podatke.</w:t>
      </w:r>
      <w:r w:rsidR="000E0E4E" w:rsidRPr="00097212">
        <w:rPr>
          <w:rFonts w:ascii="Arial" w:hAnsi="Arial" w:cs="Arial"/>
        </w:rPr>
        <w:t xml:space="preserve"> Pitanja na radnom listiću namijenjena su za raspravu u razredu, koja možete raspravljati</w:t>
      </w:r>
    </w:p>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type w:val="continuous"/>
          <w:pgSz w:w="11900" w:h="16840"/>
          <w:pgMar w:top="656" w:right="1500" w:bottom="1151" w:left="1420" w:header="720" w:footer="720" w:gutter="0"/>
          <w:cols w:space="520" w:equalWidth="0">
            <w:col w:w="8980"/>
          </w:cols>
          <w:noEndnote/>
        </w:sect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12" w:lineRule="exact"/>
        <w:rPr>
          <w:rFonts w:ascii="Times New Roman" w:hAnsi="Times New Roman"/>
          <w:sz w:val="24"/>
          <w:szCs w:val="24"/>
        </w:rPr>
      </w:pPr>
    </w:p>
    <w:p w:rsidR="003162B7" w:rsidRPr="00097212" w:rsidRDefault="003162B7">
      <w:pPr>
        <w:widowControl w:val="0"/>
        <w:tabs>
          <w:tab w:val="left" w:pos="7820"/>
        </w:tabs>
        <w:autoSpaceDE w:val="0"/>
        <w:autoSpaceDN w:val="0"/>
        <w:adjustRightInd w:val="0"/>
        <w:spacing w:after="0" w:line="240" w:lineRule="auto"/>
        <w:rPr>
          <w:rFonts w:ascii="Times New Roman" w:hAnsi="Times New Roman"/>
          <w:sz w:val="24"/>
          <w:szCs w:val="24"/>
        </w:rPr>
      </w:pPr>
      <w:r w:rsidRPr="00097212">
        <w:rPr>
          <w:rFonts w:ascii="Times New Roman" w:hAnsi="Times New Roman"/>
          <w:sz w:val="24"/>
          <w:szCs w:val="24"/>
        </w:rPr>
        <w:tab/>
      </w:r>
      <w:r w:rsidRPr="00097212">
        <w:rPr>
          <w:rFonts w:ascii="Arial" w:hAnsi="Arial" w:cs="Arial"/>
          <w:b/>
          <w:bCs/>
          <w:sz w:val="17"/>
          <w:szCs w:val="17"/>
        </w:rPr>
        <w:t>3</w:t>
      </w:r>
    </w:p>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type w:val="continuous"/>
          <w:pgSz w:w="11900" w:h="16840"/>
          <w:pgMar w:top="656" w:right="2540" w:bottom="1151" w:left="1420" w:header="720" w:footer="720" w:gutter="0"/>
          <w:cols w:space="520" w:equalWidth="0">
            <w:col w:w="7940"/>
          </w:cols>
          <w:noEndnote/>
        </w:sectPr>
      </w:pPr>
    </w:p>
    <w:p w:rsidR="003162B7" w:rsidRPr="00097212" w:rsidRDefault="003162B7">
      <w:pPr>
        <w:widowControl w:val="0"/>
        <w:autoSpaceDE w:val="0"/>
        <w:autoSpaceDN w:val="0"/>
        <w:adjustRightInd w:val="0"/>
        <w:spacing w:after="0" w:line="240" w:lineRule="auto"/>
        <w:rPr>
          <w:rFonts w:ascii="Times New Roman" w:hAnsi="Times New Roman"/>
          <w:sz w:val="24"/>
          <w:szCs w:val="24"/>
        </w:rPr>
      </w:pPr>
      <w:bookmarkStart w:id="3" w:name="page4"/>
      <w:bookmarkEnd w:id="3"/>
      <w:r w:rsidRPr="00097212">
        <w:rPr>
          <w:rFonts w:ascii="Arial" w:hAnsi="Arial" w:cs="Arial"/>
          <w:b/>
          <w:bCs/>
          <w:color w:val="FFFFFF"/>
          <w:sz w:val="44"/>
          <w:szCs w:val="44"/>
        </w:rPr>
        <w:lastRenderedPageBreak/>
        <w:t>Epidemics:</w:t>
      </w:r>
    </w:p>
    <w:p w:rsidR="003162B7" w:rsidRPr="00097212" w:rsidRDefault="006967D8">
      <w:pPr>
        <w:widowControl w:val="0"/>
        <w:autoSpaceDE w:val="0"/>
        <w:autoSpaceDN w:val="0"/>
        <w:adjustRightInd w:val="0"/>
        <w:spacing w:after="0" w:line="74" w:lineRule="exact"/>
        <w:rPr>
          <w:rFonts w:ascii="Times New Roman" w:hAnsi="Times New Roman"/>
          <w:sz w:val="24"/>
          <w:szCs w:val="24"/>
        </w:rPr>
      </w:pPr>
      <w:r>
        <w:rPr>
          <w:noProof/>
          <w:lang w:eastAsia="hr-HR"/>
        </w:rPr>
        <w:pict>
          <v:shape id="_x0000_s1060" type="#_x0000_t75" style="position:absolute;margin-left:-34.8pt;margin-top:-22.05pt;width:466pt;height:54pt;z-index:-251653120" o:allowincell="f">
            <v:imagedata r:id="rId19" o:title=""/>
          </v:shape>
        </w:pict>
      </w:r>
    </w:p>
    <w:p w:rsidR="003162B7" w:rsidRPr="00097212" w:rsidRDefault="003162B7">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color w:val="FFFFFF"/>
          <w:sz w:val="44"/>
          <w:szCs w:val="44"/>
        </w:rPr>
        <w:t>Modelling with mathematics</w:t>
      </w: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308" w:lineRule="exact"/>
        <w:rPr>
          <w:rFonts w:ascii="Times New Roman" w:hAnsi="Times New Roman"/>
          <w:sz w:val="24"/>
          <w:szCs w:val="24"/>
        </w:rPr>
      </w:pPr>
    </w:p>
    <w:p w:rsidR="003162B7" w:rsidRPr="00097212" w:rsidRDefault="000E0E4E">
      <w:pPr>
        <w:widowControl w:val="0"/>
        <w:overflowPunct w:val="0"/>
        <w:autoSpaceDE w:val="0"/>
        <w:autoSpaceDN w:val="0"/>
        <w:adjustRightInd w:val="0"/>
        <w:spacing w:after="0" w:line="248" w:lineRule="auto"/>
        <w:ind w:right="40"/>
        <w:rPr>
          <w:rFonts w:ascii="Times New Roman" w:hAnsi="Times New Roman"/>
          <w:sz w:val="24"/>
          <w:szCs w:val="24"/>
        </w:rPr>
      </w:pPr>
      <w:r w:rsidRPr="00097212">
        <w:rPr>
          <w:rFonts w:ascii="Arial" w:hAnsi="Arial" w:cs="Arial"/>
        </w:rPr>
        <w:t>nakon</w:t>
      </w:r>
      <w:r w:rsidR="00B63135">
        <w:rPr>
          <w:rFonts w:ascii="Arial" w:hAnsi="Arial" w:cs="Arial"/>
        </w:rPr>
        <w:t xml:space="preserve"> odgovarajućeg trenutka u videu</w:t>
      </w:r>
      <w:r w:rsidRPr="00097212">
        <w:rPr>
          <w:rFonts w:ascii="Arial" w:hAnsi="Arial" w:cs="Arial"/>
        </w:rPr>
        <w:t xml:space="preserve"> ili nakon što pogledate cijeli video.</w:t>
      </w:r>
    </w:p>
    <w:p w:rsidR="003162B7" w:rsidRPr="00097212" w:rsidRDefault="003162B7">
      <w:pPr>
        <w:widowControl w:val="0"/>
        <w:autoSpaceDE w:val="0"/>
        <w:autoSpaceDN w:val="0"/>
        <w:adjustRightInd w:val="0"/>
        <w:spacing w:after="0" w:line="137" w:lineRule="exact"/>
        <w:rPr>
          <w:rFonts w:ascii="Times New Roman" w:hAnsi="Times New Roman"/>
          <w:sz w:val="24"/>
          <w:szCs w:val="24"/>
        </w:rPr>
      </w:pPr>
    </w:p>
    <w:p w:rsidR="003162B7" w:rsidRPr="00097212" w:rsidRDefault="000E0E4E">
      <w:pPr>
        <w:widowControl w:val="0"/>
        <w:overflowPunct w:val="0"/>
        <w:autoSpaceDE w:val="0"/>
        <w:autoSpaceDN w:val="0"/>
        <w:adjustRightInd w:val="0"/>
        <w:spacing w:after="0" w:line="253" w:lineRule="auto"/>
        <w:ind w:right="100"/>
        <w:rPr>
          <w:rFonts w:ascii="Times New Roman" w:hAnsi="Times New Roman"/>
          <w:sz w:val="24"/>
          <w:szCs w:val="24"/>
        </w:rPr>
      </w:pPr>
      <w:r w:rsidRPr="00097212">
        <w:rPr>
          <w:rFonts w:ascii="Arial" w:hAnsi="Arial" w:cs="Arial"/>
        </w:rPr>
        <w:t>Opisani su različiti stilovi epidemija, što prikazuje da se nijedan model ne može koristiti pri objašnjavanju svih epidemija i da je važno poznavanje socijalnih i ostalih faktora.</w:t>
      </w:r>
      <w:r w:rsidR="003162B7" w:rsidRPr="00097212">
        <w:rPr>
          <w:rFonts w:ascii="Arial" w:hAnsi="Arial" w:cs="Arial"/>
        </w:rPr>
        <w:t xml:space="preserve"> </w:t>
      </w:r>
      <w:r w:rsidRPr="00097212">
        <w:rPr>
          <w:rFonts w:ascii="Arial" w:hAnsi="Arial" w:cs="Arial"/>
        </w:rPr>
        <w:t>Ovim</w:t>
      </w:r>
      <w:r w:rsidR="00DA645B">
        <w:rPr>
          <w:rFonts w:ascii="Arial" w:hAnsi="Arial" w:cs="Arial"/>
        </w:rPr>
        <w:t xml:space="preserve">e pomažemo učenicima kako bi </w:t>
      </w:r>
      <w:r w:rsidRPr="00097212">
        <w:rPr>
          <w:rFonts w:ascii="Arial" w:hAnsi="Arial" w:cs="Arial"/>
        </w:rPr>
        <w:t>osv</w:t>
      </w:r>
      <w:r w:rsidR="00DA645B">
        <w:rPr>
          <w:rFonts w:ascii="Arial" w:hAnsi="Arial" w:cs="Arial"/>
        </w:rPr>
        <w:t>i</w:t>
      </w:r>
      <w:r w:rsidRPr="00097212">
        <w:rPr>
          <w:rFonts w:ascii="Arial" w:hAnsi="Arial" w:cs="Arial"/>
        </w:rPr>
        <w:t>jestili što treba tražiti u grafovima kako bi ih što točnije protumačili.</w:t>
      </w:r>
    </w:p>
    <w:p w:rsidR="003162B7" w:rsidRPr="00097212" w:rsidRDefault="003162B7">
      <w:pPr>
        <w:widowControl w:val="0"/>
        <w:autoSpaceDE w:val="0"/>
        <w:autoSpaceDN w:val="0"/>
        <w:adjustRightInd w:val="0"/>
        <w:spacing w:after="0" w:line="133" w:lineRule="exact"/>
        <w:rPr>
          <w:rFonts w:ascii="Times New Roman" w:hAnsi="Times New Roman"/>
          <w:sz w:val="24"/>
          <w:szCs w:val="24"/>
        </w:rPr>
      </w:pPr>
    </w:p>
    <w:p w:rsidR="003162B7" w:rsidRPr="00097212" w:rsidRDefault="000E0E4E">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rPr>
        <w:t>Crna kuga</w:t>
      </w:r>
      <w:r w:rsidR="003162B7" w:rsidRPr="00097212">
        <w:rPr>
          <w:rFonts w:ascii="Arial" w:hAnsi="Arial" w:cs="Arial"/>
        </w:rPr>
        <w:t>:</w:t>
      </w:r>
    </w:p>
    <w:p w:rsidR="003162B7" w:rsidRPr="00097212" w:rsidRDefault="003162B7">
      <w:pPr>
        <w:widowControl w:val="0"/>
        <w:autoSpaceDE w:val="0"/>
        <w:autoSpaceDN w:val="0"/>
        <w:adjustRightInd w:val="0"/>
        <w:spacing w:after="0" w:line="147" w:lineRule="exact"/>
        <w:rPr>
          <w:rFonts w:ascii="Times New Roman" w:hAnsi="Times New Roman"/>
          <w:sz w:val="24"/>
          <w:szCs w:val="24"/>
        </w:rPr>
      </w:pPr>
    </w:p>
    <w:p w:rsidR="00335397" w:rsidRPr="00097212" w:rsidRDefault="000E0E4E" w:rsidP="00335397">
      <w:pPr>
        <w:widowControl w:val="0"/>
        <w:numPr>
          <w:ilvl w:val="0"/>
          <w:numId w:val="3"/>
        </w:numPr>
        <w:tabs>
          <w:tab w:val="clear" w:pos="720"/>
          <w:tab w:val="num" w:pos="360"/>
        </w:tabs>
        <w:overflowPunct w:val="0"/>
        <w:autoSpaceDE w:val="0"/>
        <w:autoSpaceDN w:val="0"/>
        <w:adjustRightInd w:val="0"/>
        <w:spacing w:after="0" w:line="247" w:lineRule="auto"/>
        <w:ind w:left="360" w:right="200"/>
        <w:jc w:val="both"/>
        <w:rPr>
          <w:rFonts w:ascii="Arial" w:hAnsi="Arial" w:cs="Arial"/>
        </w:rPr>
      </w:pPr>
      <w:r w:rsidRPr="00097212">
        <w:rPr>
          <w:rFonts w:ascii="Arial" w:hAnsi="Arial" w:cs="Arial"/>
        </w:rPr>
        <w:t xml:space="preserve">Broj stanovnika između 1300. i 1350. smanjio se za otprilike 1,25 milijuna, a između 1350. i 1400. porastao je za otprilike 0,5 milijuna. Budući da je 1300. bilo oko 3,5 milijuna stanovnika, dogodilo se smanjenje broja stanovnika između 30% i 40% (nemoguće je točnije izračunati ove postotke jer su </w:t>
      </w:r>
      <w:r w:rsidR="00335397" w:rsidRPr="00097212">
        <w:rPr>
          <w:rFonts w:ascii="Arial" w:hAnsi="Arial" w:cs="Arial"/>
        </w:rPr>
        <w:t>brojke okvirne) – što znači da je 1 od 3 preminuo.</w:t>
      </w:r>
    </w:p>
    <w:p w:rsidR="003162B7" w:rsidRPr="00097212" w:rsidRDefault="003162B7">
      <w:pPr>
        <w:widowControl w:val="0"/>
        <w:overflowPunct w:val="0"/>
        <w:autoSpaceDE w:val="0"/>
        <w:autoSpaceDN w:val="0"/>
        <w:adjustRightInd w:val="0"/>
        <w:spacing w:after="0" w:line="248" w:lineRule="auto"/>
        <w:ind w:left="360" w:right="480"/>
        <w:jc w:val="both"/>
        <w:rPr>
          <w:rFonts w:ascii="Arial" w:hAnsi="Arial" w:cs="Arial"/>
        </w:rPr>
      </w:pPr>
      <w:r w:rsidRPr="00097212">
        <w:rPr>
          <w:rFonts w:ascii="Arial" w:hAnsi="Arial" w:cs="Arial"/>
        </w:rPr>
        <w:t xml:space="preserve"> </w:t>
      </w:r>
    </w:p>
    <w:p w:rsidR="003162B7" w:rsidRPr="00097212" w:rsidRDefault="003162B7">
      <w:pPr>
        <w:widowControl w:val="0"/>
        <w:autoSpaceDE w:val="0"/>
        <w:autoSpaceDN w:val="0"/>
        <w:adjustRightInd w:val="0"/>
        <w:spacing w:after="0" w:line="137" w:lineRule="exact"/>
        <w:rPr>
          <w:rFonts w:ascii="Times New Roman" w:hAnsi="Times New Roman"/>
          <w:sz w:val="24"/>
          <w:szCs w:val="24"/>
        </w:rPr>
      </w:pPr>
    </w:p>
    <w:p w:rsidR="003162B7" w:rsidRPr="00097212" w:rsidRDefault="00335397">
      <w:pPr>
        <w:widowControl w:val="0"/>
        <w:overflowPunct w:val="0"/>
        <w:autoSpaceDE w:val="0"/>
        <w:autoSpaceDN w:val="0"/>
        <w:adjustRightInd w:val="0"/>
        <w:spacing w:after="0" w:line="247" w:lineRule="auto"/>
        <w:ind w:right="600"/>
        <w:rPr>
          <w:rFonts w:ascii="Times New Roman" w:hAnsi="Times New Roman"/>
          <w:sz w:val="24"/>
          <w:szCs w:val="24"/>
        </w:rPr>
      </w:pPr>
      <w:r w:rsidRPr="00097212">
        <w:rPr>
          <w:rFonts w:ascii="Arial" w:hAnsi="Arial" w:cs="Arial"/>
        </w:rPr>
        <w:t>Usporedbe radi, danas bi broj st</w:t>
      </w:r>
      <w:r w:rsidR="00DA645B">
        <w:rPr>
          <w:rFonts w:ascii="Arial" w:hAnsi="Arial" w:cs="Arial"/>
        </w:rPr>
        <w:t>anovnika u Ujed</w:t>
      </w:r>
      <w:r w:rsidRPr="00097212">
        <w:rPr>
          <w:rFonts w:ascii="Arial" w:hAnsi="Arial" w:cs="Arial"/>
        </w:rPr>
        <w:t>injenom Kraljevstvu pao sa 61 milijun na otprilike 40 mi</w:t>
      </w:r>
      <w:r w:rsidR="00DA645B">
        <w:rPr>
          <w:rFonts w:ascii="Arial" w:hAnsi="Arial" w:cs="Arial"/>
        </w:rPr>
        <w:t>lijuna. To je tada jako utjecalo na d</w:t>
      </w:r>
      <w:r w:rsidRPr="00097212">
        <w:rPr>
          <w:rFonts w:ascii="Arial" w:hAnsi="Arial" w:cs="Arial"/>
        </w:rPr>
        <w:t xml:space="preserve">ruštveni i politički </w:t>
      </w:r>
      <w:r w:rsidR="00DA645B">
        <w:rPr>
          <w:rFonts w:ascii="Arial" w:hAnsi="Arial" w:cs="Arial"/>
        </w:rPr>
        <w:t>život</w:t>
      </w:r>
      <w:r w:rsidRPr="00097212">
        <w:rPr>
          <w:rFonts w:ascii="Arial" w:hAnsi="Arial" w:cs="Arial"/>
        </w:rPr>
        <w:t xml:space="preserve">, kao što bi i danas. </w:t>
      </w:r>
    </w:p>
    <w:p w:rsidR="003162B7" w:rsidRPr="00097212" w:rsidRDefault="003162B7">
      <w:pPr>
        <w:widowControl w:val="0"/>
        <w:autoSpaceDE w:val="0"/>
        <w:autoSpaceDN w:val="0"/>
        <w:adjustRightInd w:val="0"/>
        <w:spacing w:after="0" w:line="159" w:lineRule="exact"/>
        <w:rPr>
          <w:rFonts w:ascii="Times New Roman" w:hAnsi="Times New Roman"/>
          <w:sz w:val="24"/>
          <w:szCs w:val="24"/>
        </w:rPr>
      </w:pPr>
    </w:p>
    <w:p w:rsidR="003162B7" w:rsidRPr="00097212" w:rsidRDefault="00335397">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rPr>
        <w:t xml:space="preserve">Kuga u </w:t>
      </w:r>
      <w:r w:rsidR="003162B7" w:rsidRPr="00097212">
        <w:rPr>
          <w:rFonts w:ascii="Arial" w:hAnsi="Arial" w:cs="Arial"/>
        </w:rPr>
        <w:t>Bombay</w:t>
      </w:r>
      <w:r w:rsidRPr="00097212">
        <w:rPr>
          <w:rFonts w:ascii="Arial" w:hAnsi="Arial" w:cs="Arial"/>
        </w:rPr>
        <w:t>u</w:t>
      </w:r>
      <w:r w:rsidR="003162B7" w:rsidRPr="00097212">
        <w:rPr>
          <w:rFonts w:ascii="Arial" w:hAnsi="Arial" w:cs="Arial"/>
        </w:rPr>
        <w:t xml:space="preserve"> (</w:t>
      </w:r>
      <w:r w:rsidRPr="00097212">
        <w:rPr>
          <w:rFonts w:ascii="Arial" w:hAnsi="Arial" w:cs="Arial"/>
        </w:rPr>
        <w:t xml:space="preserve">današnji </w:t>
      </w:r>
      <w:r w:rsidR="003162B7" w:rsidRPr="00097212">
        <w:rPr>
          <w:rFonts w:ascii="Arial" w:hAnsi="Arial" w:cs="Arial"/>
        </w:rPr>
        <w:t>Mumbai):</w:t>
      </w:r>
    </w:p>
    <w:p w:rsidR="003162B7" w:rsidRPr="00097212" w:rsidRDefault="003162B7">
      <w:pPr>
        <w:widowControl w:val="0"/>
        <w:autoSpaceDE w:val="0"/>
        <w:autoSpaceDN w:val="0"/>
        <w:adjustRightInd w:val="0"/>
        <w:spacing w:after="0" w:line="147" w:lineRule="exact"/>
        <w:rPr>
          <w:rFonts w:ascii="Times New Roman" w:hAnsi="Times New Roman"/>
          <w:sz w:val="24"/>
          <w:szCs w:val="24"/>
        </w:rPr>
      </w:pPr>
    </w:p>
    <w:p w:rsidR="003162B7" w:rsidRPr="00097212" w:rsidRDefault="00335397">
      <w:pPr>
        <w:widowControl w:val="0"/>
        <w:numPr>
          <w:ilvl w:val="0"/>
          <w:numId w:val="4"/>
        </w:numPr>
        <w:tabs>
          <w:tab w:val="clear" w:pos="720"/>
          <w:tab w:val="num" w:pos="360"/>
        </w:tabs>
        <w:overflowPunct w:val="0"/>
        <w:autoSpaceDE w:val="0"/>
        <w:autoSpaceDN w:val="0"/>
        <w:adjustRightInd w:val="0"/>
        <w:spacing w:after="0" w:line="248" w:lineRule="auto"/>
        <w:ind w:left="360" w:right="20"/>
        <w:jc w:val="both"/>
        <w:rPr>
          <w:rFonts w:ascii="Arial" w:hAnsi="Arial" w:cs="Arial"/>
        </w:rPr>
      </w:pPr>
      <w:r w:rsidRPr="00097212">
        <w:rPr>
          <w:rFonts w:ascii="Arial" w:hAnsi="Arial" w:cs="Arial"/>
        </w:rPr>
        <w:t>Epidemija je bila u vrhuncu tijekom travnja i svibnja 1906., kada je odnijela preko 900 života.</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37" w:lineRule="exact"/>
        <w:rPr>
          <w:rFonts w:ascii="Arial" w:hAnsi="Arial" w:cs="Arial"/>
        </w:rPr>
      </w:pPr>
    </w:p>
    <w:p w:rsidR="003162B7" w:rsidRPr="00097212" w:rsidRDefault="00335397" w:rsidP="00335397">
      <w:pPr>
        <w:widowControl w:val="0"/>
        <w:numPr>
          <w:ilvl w:val="0"/>
          <w:numId w:val="4"/>
        </w:numPr>
        <w:tabs>
          <w:tab w:val="clear" w:pos="720"/>
          <w:tab w:val="num" w:pos="360"/>
        </w:tabs>
        <w:overflowPunct w:val="0"/>
        <w:autoSpaceDE w:val="0"/>
        <w:autoSpaceDN w:val="0"/>
        <w:adjustRightInd w:val="0"/>
        <w:spacing w:after="0" w:line="248" w:lineRule="auto"/>
        <w:ind w:left="360" w:right="120"/>
        <w:jc w:val="both"/>
        <w:rPr>
          <w:rFonts w:ascii="Arial" w:hAnsi="Arial" w:cs="Arial"/>
        </w:rPr>
      </w:pPr>
      <w:r w:rsidRPr="00097212">
        <w:rPr>
          <w:rFonts w:ascii="Arial" w:hAnsi="Arial" w:cs="Arial"/>
        </w:rPr>
        <w:t xml:space="preserve">Za porast od 100 smrtnih slučajeva do 700 bilo je potrebno 5 do 6 tjedana, što je primjer eksponencijalnog rasta u početku epidemije, a treba uzeti u obzir da ovaj graf prikazuje broj smrtnih slučajeva. Broj zaraženih osoba bio bi i veći, jer nisu </w:t>
      </w:r>
      <w:r w:rsidR="00DA645B">
        <w:rPr>
          <w:rFonts w:ascii="Arial" w:hAnsi="Arial" w:cs="Arial"/>
        </w:rPr>
        <w:t>s</w:t>
      </w:r>
      <w:r w:rsidRPr="00097212">
        <w:rPr>
          <w:rFonts w:ascii="Arial" w:hAnsi="Arial" w:cs="Arial"/>
        </w:rPr>
        <w:t>vi zaraženi umrli, iako je ovo vrlo visoka stopa smrtnosti.</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37" w:lineRule="exact"/>
        <w:rPr>
          <w:rFonts w:ascii="Arial" w:hAnsi="Arial" w:cs="Arial"/>
        </w:rPr>
      </w:pPr>
    </w:p>
    <w:p w:rsidR="003162B7" w:rsidRPr="00097212" w:rsidRDefault="00335397">
      <w:pPr>
        <w:widowControl w:val="0"/>
        <w:numPr>
          <w:ilvl w:val="0"/>
          <w:numId w:val="4"/>
        </w:numPr>
        <w:tabs>
          <w:tab w:val="clear" w:pos="720"/>
          <w:tab w:val="num" w:pos="360"/>
        </w:tabs>
        <w:overflowPunct w:val="0"/>
        <w:autoSpaceDE w:val="0"/>
        <w:autoSpaceDN w:val="0"/>
        <w:adjustRightInd w:val="0"/>
        <w:spacing w:after="0" w:line="248" w:lineRule="auto"/>
        <w:ind w:left="360" w:right="40"/>
        <w:jc w:val="both"/>
        <w:rPr>
          <w:rFonts w:ascii="Arial" w:hAnsi="Arial" w:cs="Arial"/>
        </w:rPr>
      </w:pPr>
      <w:r w:rsidRPr="00097212">
        <w:rPr>
          <w:rFonts w:ascii="Arial" w:hAnsi="Arial" w:cs="Arial"/>
        </w:rPr>
        <w:t>Broj smrtnih slučajeva pao je ispod 100 nakon 25-26 tjedana, odnosno 6 mjeseci nakon početka epidemije.</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37" w:lineRule="exact"/>
        <w:rPr>
          <w:rFonts w:ascii="Times New Roman" w:hAnsi="Times New Roman"/>
          <w:sz w:val="24"/>
          <w:szCs w:val="24"/>
        </w:rPr>
      </w:pPr>
    </w:p>
    <w:p w:rsidR="003162B7" w:rsidRPr="00097212" w:rsidRDefault="003162B7">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rPr>
        <w:t>H1N1:</w:t>
      </w:r>
    </w:p>
    <w:p w:rsidR="003162B7" w:rsidRPr="00097212" w:rsidRDefault="003162B7">
      <w:pPr>
        <w:widowControl w:val="0"/>
        <w:autoSpaceDE w:val="0"/>
        <w:autoSpaceDN w:val="0"/>
        <w:adjustRightInd w:val="0"/>
        <w:spacing w:after="0" w:line="167" w:lineRule="exact"/>
        <w:rPr>
          <w:rFonts w:ascii="Times New Roman" w:hAnsi="Times New Roman"/>
          <w:sz w:val="24"/>
          <w:szCs w:val="24"/>
        </w:rPr>
      </w:pPr>
    </w:p>
    <w:p w:rsidR="003162B7" w:rsidRPr="00097212" w:rsidRDefault="004E2F34">
      <w:pPr>
        <w:widowControl w:val="0"/>
        <w:numPr>
          <w:ilvl w:val="0"/>
          <w:numId w:val="5"/>
        </w:numPr>
        <w:tabs>
          <w:tab w:val="clear" w:pos="720"/>
          <w:tab w:val="num" w:pos="360"/>
        </w:tabs>
        <w:overflowPunct w:val="0"/>
        <w:autoSpaceDE w:val="0"/>
        <w:autoSpaceDN w:val="0"/>
        <w:adjustRightInd w:val="0"/>
        <w:spacing w:after="0" w:line="247" w:lineRule="auto"/>
        <w:ind w:left="360" w:right="220"/>
        <w:jc w:val="both"/>
        <w:rPr>
          <w:rFonts w:ascii="Arial" w:hAnsi="Arial" w:cs="Arial"/>
        </w:rPr>
      </w:pPr>
      <w:r w:rsidRPr="00097212">
        <w:rPr>
          <w:rFonts w:ascii="Arial" w:hAnsi="Arial" w:cs="Arial"/>
        </w:rPr>
        <w:t>Glavni faktor kod brojnih zaraznih bolesti je škola. Škole su idealna mjesta za širenje zaraza zbog mnoštva ljudi koji su svakodnevno u međusobnom kontaktu, a mnogi putuju jav</w:t>
      </w:r>
      <w:r w:rsidR="00DA645B">
        <w:rPr>
          <w:rFonts w:ascii="Arial" w:hAnsi="Arial" w:cs="Arial"/>
        </w:rPr>
        <w:t>n</w:t>
      </w:r>
      <w:r w:rsidRPr="00097212">
        <w:rPr>
          <w:rFonts w:ascii="Arial" w:hAnsi="Arial" w:cs="Arial"/>
        </w:rPr>
        <w:t>im prij</w:t>
      </w:r>
      <w:r w:rsidR="00DA645B">
        <w:rPr>
          <w:rFonts w:ascii="Arial" w:hAnsi="Arial" w:cs="Arial"/>
        </w:rPr>
        <w:t>evozom ujutro i navečer. U Ujed</w:t>
      </w:r>
      <w:r w:rsidRPr="00097212">
        <w:rPr>
          <w:rFonts w:ascii="Arial" w:hAnsi="Arial" w:cs="Arial"/>
        </w:rPr>
        <w:t>injenom Kraljevstvu dobna skupina ljudi od 5 – 14 godina najviše je bila podložna zarazi.</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38" w:lineRule="exact"/>
        <w:rPr>
          <w:rFonts w:ascii="Arial" w:hAnsi="Arial" w:cs="Arial"/>
        </w:rPr>
      </w:pPr>
    </w:p>
    <w:p w:rsidR="003162B7" w:rsidRPr="00097212" w:rsidRDefault="004E2F34">
      <w:pPr>
        <w:widowControl w:val="0"/>
        <w:numPr>
          <w:ilvl w:val="0"/>
          <w:numId w:val="5"/>
        </w:numPr>
        <w:tabs>
          <w:tab w:val="clear" w:pos="720"/>
          <w:tab w:val="num" w:pos="360"/>
        </w:tabs>
        <w:overflowPunct w:val="0"/>
        <w:autoSpaceDE w:val="0"/>
        <w:autoSpaceDN w:val="0"/>
        <w:adjustRightInd w:val="0"/>
        <w:spacing w:after="0" w:line="267" w:lineRule="auto"/>
        <w:ind w:left="360" w:right="780"/>
        <w:jc w:val="both"/>
        <w:rPr>
          <w:rFonts w:ascii="Arial" w:hAnsi="Arial" w:cs="Arial"/>
        </w:rPr>
      </w:pPr>
      <w:r w:rsidRPr="00097212">
        <w:rPr>
          <w:rFonts w:ascii="Arial" w:hAnsi="Arial" w:cs="Arial"/>
        </w:rPr>
        <w:t>Moguće je da je u drugim zemljama bio drugačiji uzorak zaraženih, ako su djeca bila na praznicima, ili ako je više pogođena druga dobna skupina.</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17" w:lineRule="exact"/>
        <w:rPr>
          <w:rFonts w:ascii="Arial" w:hAnsi="Arial" w:cs="Arial"/>
        </w:rPr>
      </w:pPr>
    </w:p>
    <w:p w:rsidR="003162B7" w:rsidRPr="00097212" w:rsidRDefault="004E2F34">
      <w:pPr>
        <w:widowControl w:val="0"/>
        <w:numPr>
          <w:ilvl w:val="0"/>
          <w:numId w:val="5"/>
        </w:numPr>
        <w:tabs>
          <w:tab w:val="clear" w:pos="720"/>
          <w:tab w:val="num" w:pos="360"/>
        </w:tabs>
        <w:overflowPunct w:val="0"/>
        <w:autoSpaceDE w:val="0"/>
        <w:autoSpaceDN w:val="0"/>
        <w:adjustRightInd w:val="0"/>
        <w:spacing w:after="0" w:line="247" w:lineRule="auto"/>
        <w:ind w:left="360" w:right="480"/>
        <w:jc w:val="both"/>
        <w:rPr>
          <w:rFonts w:ascii="Arial" w:hAnsi="Arial" w:cs="Arial"/>
        </w:rPr>
      </w:pPr>
      <w:r w:rsidRPr="00097212">
        <w:rPr>
          <w:rFonts w:ascii="Arial" w:hAnsi="Arial" w:cs="Arial"/>
        </w:rPr>
        <w:t>Poslije je krajem listopada bio još jedan vrhunac s brojem oboljelih (otprilike je prijavljeno 84.</w:t>
      </w:r>
      <w:r w:rsidR="003162B7" w:rsidRPr="00097212">
        <w:rPr>
          <w:rFonts w:ascii="Arial" w:hAnsi="Arial" w:cs="Arial"/>
        </w:rPr>
        <w:t xml:space="preserve">000 </w:t>
      </w:r>
      <w:r w:rsidRPr="00097212">
        <w:rPr>
          <w:rFonts w:ascii="Arial" w:hAnsi="Arial" w:cs="Arial"/>
        </w:rPr>
        <w:t>slučajeva tjedno)</w:t>
      </w:r>
      <w:r w:rsidR="003162B7" w:rsidRPr="00097212">
        <w:rPr>
          <w:rFonts w:ascii="Arial" w:hAnsi="Arial" w:cs="Arial"/>
        </w:rPr>
        <w:t xml:space="preserve">, </w:t>
      </w:r>
      <w:r w:rsidRPr="00097212">
        <w:rPr>
          <w:rFonts w:ascii="Arial" w:hAnsi="Arial" w:cs="Arial"/>
        </w:rPr>
        <w:t>ali bio je manji nego krajem srpnja (otprilike  je prijavljeno 110.000 slučajeva tjedno). Do kraja godine epidemija je praktički završila.</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39" w:lineRule="exact"/>
        <w:rPr>
          <w:rFonts w:ascii="Times New Roman" w:hAnsi="Times New Roman"/>
          <w:sz w:val="24"/>
          <w:szCs w:val="24"/>
        </w:rPr>
      </w:pPr>
    </w:p>
    <w:p w:rsidR="003162B7" w:rsidRPr="00097212" w:rsidRDefault="004E2F34">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rPr>
        <w:t>Obična gripa</w:t>
      </w:r>
      <w:r w:rsidR="003162B7" w:rsidRPr="00097212">
        <w:rPr>
          <w:rFonts w:ascii="Arial" w:hAnsi="Arial" w:cs="Arial"/>
        </w:rPr>
        <w:t>:</w:t>
      </w:r>
    </w:p>
    <w:p w:rsidR="003162B7" w:rsidRPr="00097212" w:rsidRDefault="003162B7">
      <w:pPr>
        <w:widowControl w:val="0"/>
        <w:autoSpaceDE w:val="0"/>
        <w:autoSpaceDN w:val="0"/>
        <w:adjustRightInd w:val="0"/>
        <w:spacing w:after="0" w:line="167" w:lineRule="exact"/>
        <w:rPr>
          <w:rFonts w:ascii="Times New Roman" w:hAnsi="Times New Roman"/>
          <w:sz w:val="24"/>
          <w:szCs w:val="24"/>
        </w:rPr>
      </w:pPr>
    </w:p>
    <w:p w:rsidR="003162B7" w:rsidRPr="00097212" w:rsidRDefault="00DF36A5">
      <w:pPr>
        <w:widowControl w:val="0"/>
        <w:numPr>
          <w:ilvl w:val="0"/>
          <w:numId w:val="6"/>
        </w:numPr>
        <w:tabs>
          <w:tab w:val="clear" w:pos="720"/>
          <w:tab w:val="num" w:pos="360"/>
        </w:tabs>
        <w:overflowPunct w:val="0"/>
        <w:autoSpaceDE w:val="0"/>
        <w:autoSpaceDN w:val="0"/>
        <w:adjustRightInd w:val="0"/>
        <w:spacing w:after="0" w:line="248" w:lineRule="auto"/>
        <w:ind w:left="360" w:right="500"/>
        <w:jc w:val="both"/>
        <w:rPr>
          <w:rFonts w:ascii="Arial" w:hAnsi="Arial" w:cs="Arial"/>
        </w:rPr>
      </w:pPr>
      <w:r w:rsidRPr="00097212">
        <w:rPr>
          <w:rFonts w:ascii="Arial" w:hAnsi="Arial" w:cs="Arial"/>
        </w:rPr>
        <w:t>Epidemija gripe</w:t>
      </w:r>
      <w:r w:rsidR="003162B7" w:rsidRPr="00097212">
        <w:rPr>
          <w:rFonts w:ascii="Arial" w:hAnsi="Arial" w:cs="Arial"/>
        </w:rPr>
        <w:t xml:space="preserve"> H1N1 </w:t>
      </w:r>
      <w:r w:rsidRPr="00097212">
        <w:rPr>
          <w:rFonts w:ascii="Arial" w:hAnsi="Arial" w:cs="Arial"/>
        </w:rPr>
        <w:t>nije bila poput epidemije obične gripe, koja ima svoj vrhunac u prva četiri mjeseca svake godine.</w:t>
      </w:r>
      <w:r w:rsidR="003162B7" w:rsidRPr="00097212">
        <w:rPr>
          <w:rFonts w:ascii="Arial" w:hAnsi="Arial" w:cs="Arial"/>
        </w:rPr>
        <w:t xml:space="preserve"> </w:t>
      </w:r>
      <w:r w:rsidRPr="00097212">
        <w:rPr>
          <w:rFonts w:ascii="Arial" w:hAnsi="Arial" w:cs="Arial"/>
        </w:rPr>
        <w:t>Vrhunac nije svake godine isti, ali ima dobro uspostavljen godišnji ciklus.</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37" w:lineRule="exact"/>
        <w:rPr>
          <w:rFonts w:ascii="Arial" w:hAnsi="Arial" w:cs="Arial"/>
        </w:rPr>
      </w:pPr>
    </w:p>
    <w:p w:rsidR="003162B7" w:rsidRPr="00097212" w:rsidRDefault="00DF36A5" w:rsidP="00DF36A5">
      <w:pPr>
        <w:widowControl w:val="0"/>
        <w:numPr>
          <w:ilvl w:val="0"/>
          <w:numId w:val="6"/>
        </w:numPr>
        <w:tabs>
          <w:tab w:val="clear" w:pos="720"/>
          <w:tab w:val="num" w:pos="360"/>
        </w:tabs>
        <w:overflowPunct w:val="0"/>
        <w:autoSpaceDE w:val="0"/>
        <w:autoSpaceDN w:val="0"/>
        <w:adjustRightInd w:val="0"/>
        <w:spacing w:after="0" w:line="240" w:lineRule="auto"/>
        <w:ind w:left="360"/>
        <w:rPr>
          <w:rFonts w:ascii="Times New Roman" w:hAnsi="Times New Roman"/>
          <w:sz w:val="24"/>
          <w:szCs w:val="24"/>
        </w:rPr>
      </w:pPr>
      <w:r w:rsidRPr="00097212">
        <w:rPr>
          <w:rFonts w:ascii="Arial" w:hAnsi="Arial" w:cs="Arial"/>
        </w:rPr>
        <w:t xml:space="preserve">Najveća je epidemija od 1988. do </w:t>
      </w:r>
      <w:r w:rsidR="00DA645B">
        <w:rPr>
          <w:rFonts w:ascii="Arial" w:hAnsi="Arial" w:cs="Arial"/>
        </w:rPr>
        <w:t>danas</w:t>
      </w:r>
      <w:r w:rsidRPr="00097212">
        <w:rPr>
          <w:rFonts w:ascii="Arial" w:hAnsi="Arial" w:cs="Arial"/>
        </w:rPr>
        <w:t xml:space="preserve"> </w:t>
      </w:r>
      <w:r w:rsidR="00DA645B">
        <w:rPr>
          <w:rFonts w:ascii="Arial" w:hAnsi="Arial" w:cs="Arial"/>
        </w:rPr>
        <w:t>bila je</w:t>
      </w:r>
      <w:r w:rsidRPr="00097212">
        <w:rPr>
          <w:rFonts w:ascii="Arial" w:hAnsi="Arial" w:cs="Arial"/>
        </w:rPr>
        <w:t xml:space="preserve"> 1990., kada je 585 ljudi od 100.000 tražilo liječničku pomoć.  Najmanja epidemija do </w:t>
      </w:r>
      <w:r w:rsidR="00DA645B">
        <w:rPr>
          <w:rFonts w:ascii="Arial" w:hAnsi="Arial" w:cs="Arial"/>
        </w:rPr>
        <w:t xml:space="preserve">sada </w:t>
      </w:r>
      <w:r w:rsidRPr="00097212">
        <w:rPr>
          <w:rFonts w:ascii="Arial" w:hAnsi="Arial" w:cs="Arial"/>
        </w:rPr>
        <w:t xml:space="preserve"> bila </w:t>
      </w:r>
      <w:r w:rsidR="00DA645B">
        <w:rPr>
          <w:rFonts w:ascii="Arial" w:hAnsi="Arial" w:cs="Arial"/>
        </w:rPr>
        <w:t xml:space="preserve">je </w:t>
      </w:r>
      <w:r w:rsidRPr="00097212">
        <w:rPr>
          <w:rFonts w:ascii="Arial" w:hAnsi="Arial" w:cs="Arial"/>
        </w:rPr>
        <w:t>2006., kada je svega 10 ljudi od 100.000</w:t>
      </w:r>
      <w:r w:rsidR="003162B7" w:rsidRPr="00097212">
        <w:rPr>
          <w:rFonts w:ascii="Arial" w:hAnsi="Arial" w:cs="Arial"/>
        </w:rPr>
        <w:t xml:space="preserve"> </w:t>
      </w:r>
      <w:r w:rsidRPr="00097212">
        <w:rPr>
          <w:rFonts w:ascii="Arial" w:hAnsi="Arial" w:cs="Arial"/>
        </w:rPr>
        <w:t>potražilo liječničku po</w:t>
      </w:r>
      <w:r w:rsidR="00DA645B">
        <w:rPr>
          <w:rFonts w:ascii="Arial" w:hAnsi="Arial" w:cs="Arial"/>
        </w:rPr>
        <w:t>moć. Prosjek je 125-130 ljudi na</w:t>
      </w:r>
      <w:r w:rsidRPr="00097212">
        <w:rPr>
          <w:rFonts w:ascii="Arial" w:hAnsi="Arial" w:cs="Arial"/>
        </w:rPr>
        <w:t xml:space="preserve"> 100.000. Možda bi bez pravih podataka najlakše izračunali prosjek tako što biste uzeli maksimum i minimum,</w:t>
      </w:r>
    </w:p>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pgSz w:w="11900" w:h="16840"/>
          <w:pgMar w:top="656" w:right="1420" w:bottom="1151" w:left="1420" w:header="720" w:footer="720" w:gutter="0"/>
          <w:cols w:space="720" w:equalWidth="0">
            <w:col w:w="9060"/>
          </w:cols>
          <w:noEndnote/>
        </w:sectPr>
      </w:pPr>
    </w:p>
    <w:p w:rsidR="003162B7" w:rsidRPr="00097212" w:rsidRDefault="003162B7">
      <w:pPr>
        <w:widowControl w:val="0"/>
        <w:autoSpaceDE w:val="0"/>
        <w:autoSpaceDN w:val="0"/>
        <w:adjustRightInd w:val="0"/>
        <w:spacing w:after="0" w:line="42" w:lineRule="exact"/>
        <w:rPr>
          <w:rFonts w:ascii="Times New Roman" w:hAnsi="Times New Roman"/>
          <w:sz w:val="24"/>
          <w:szCs w:val="24"/>
        </w:rPr>
      </w:pPr>
    </w:p>
    <w:p w:rsidR="003162B7" w:rsidRPr="00097212" w:rsidRDefault="003162B7">
      <w:pPr>
        <w:widowControl w:val="0"/>
        <w:tabs>
          <w:tab w:val="left" w:pos="7820"/>
        </w:tabs>
        <w:autoSpaceDE w:val="0"/>
        <w:autoSpaceDN w:val="0"/>
        <w:adjustRightInd w:val="0"/>
        <w:spacing w:after="0" w:line="240" w:lineRule="auto"/>
        <w:rPr>
          <w:rFonts w:ascii="Times New Roman" w:hAnsi="Times New Roman"/>
          <w:sz w:val="24"/>
          <w:szCs w:val="24"/>
        </w:rPr>
      </w:pPr>
      <w:r w:rsidRPr="00097212">
        <w:rPr>
          <w:rFonts w:ascii="Times New Roman" w:hAnsi="Times New Roman"/>
          <w:sz w:val="24"/>
          <w:szCs w:val="24"/>
        </w:rPr>
        <w:tab/>
      </w:r>
      <w:r w:rsidRPr="00097212">
        <w:rPr>
          <w:rFonts w:ascii="Arial" w:hAnsi="Arial" w:cs="Arial"/>
          <w:b/>
          <w:bCs/>
          <w:sz w:val="17"/>
          <w:szCs w:val="17"/>
        </w:rPr>
        <w:t>4</w:t>
      </w:r>
    </w:p>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type w:val="continuous"/>
          <w:pgSz w:w="11900" w:h="16840"/>
          <w:pgMar w:top="656" w:right="2540" w:bottom="1151" w:left="1420" w:header="720" w:footer="720" w:gutter="0"/>
          <w:cols w:space="720" w:equalWidth="0">
            <w:col w:w="7940"/>
          </w:cols>
          <w:noEndnote/>
        </w:sectPr>
      </w:pPr>
    </w:p>
    <w:p w:rsidR="003162B7" w:rsidRPr="00097212" w:rsidRDefault="003162B7">
      <w:pPr>
        <w:widowControl w:val="0"/>
        <w:autoSpaceDE w:val="0"/>
        <w:autoSpaceDN w:val="0"/>
        <w:adjustRightInd w:val="0"/>
        <w:spacing w:after="0" w:line="240" w:lineRule="auto"/>
        <w:rPr>
          <w:rFonts w:ascii="Times New Roman" w:hAnsi="Times New Roman"/>
          <w:sz w:val="24"/>
          <w:szCs w:val="24"/>
        </w:rPr>
      </w:pPr>
      <w:bookmarkStart w:id="4" w:name="page5"/>
      <w:bookmarkEnd w:id="4"/>
      <w:r w:rsidRPr="00097212">
        <w:rPr>
          <w:rFonts w:ascii="Arial" w:hAnsi="Arial" w:cs="Arial"/>
          <w:b/>
          <w:bCs/>
          <w:color w:val="FFFFFF"/>
          <w:sz w:val="44"/>
          <w:szCs w:val="44"/>
        </w:rPr>
        <w:lastRenderedPageBreak/>
        <w:t>Epidemics:</w:t>
      </w:r>
    </w:p>
    <w:p w:rsidR="003162B7" w:rsidRPr="00097212" w:rsidRDefault="006967D8">
      <w:pPr>
        <w:widowControl w:val="0"/>
        <w:autoSpaceDE w:val="0"/>
        <w:autoSpaceDN w:val="0"/>
        <w:adjustRightInd w:val="0"/>
        <w:spacing w:after="0" w:line="74" w:lineRule="exact"/>
        <w:rPr>
          <w:rFonts w:ascii="Times New Roman" w:hAnsi="Times New Roman"/>
          <w:sz w:val="24"/>
          <w:szCs w:val="24"/>
        </w:rPr>
      </w:pPr>
      <w:r>
        <w:rPr>
          <w:noProof/>
          <w:lang w:eastAsia="hr-HR"/>
        </w:rPr>
        <w:pict>
          <v:shape id="_x0000_s1061" type="#_x0000_t75" style="position:absolute;margin-left:-34.8pt;margin-top:-22.15pt;width:543.9pt;height:97.1pt;z-index:-251652096" o:allowincell="f">
            <v:imagedata r:id="rId8" o:title=""/>
          </v:shape>
        </w:pict>
      </w:r>
    </w:p>
    <w:p w:rsidR="003162B7" w:rsidRPr="00097212" w:rsidRDefault="003162B7">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color w:val="FFFFFF"/>
          <w:sz w:val="44"/>
          <w:szCs w:val="44"/>
        </w:rPr>
        <w:t>Modelling with mathematics</w:t>
      </w: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308" w:lineRule="exact"/>
        <w:rPr>
          <w:rFonts w:ascii="Times New Roman" w:hAnsi="Times New Roman"/>
          <w:sz w:val="24"/>
          <w:szCs w:val="24"/>
        </w:rPr>
      </w:pPr>
    </w:p>
    <w:p w:rsidR="003162B7" w:rsidRPr="00097212" w:rsidRDefault="00DF36A5" w:rsidP="00DF36A5">
      <w:pPr>
        <w:widowControl w:val="0"/>
        <w:overflowPunct w:val="0"/>
        <w:autoSpaceDE w:val="0"/>
        <w:autoSpaceDN w:val="0"/>
        <w:adjustRightInd w:val="0"/>
        <w:spacing w:after="0" w:line="247" w:lineRule="auto"/>
        <w:ind w:left="360" w:right="60"/>
        <w:rPr>
          <w:rFonts w:ascii="Arial" w:hAnsi="Arial" w:cs="Arial"/>
        </w:rPr>
      </w:pPr>
      <w:r w:rsidRPr="00097212">
        <w:rPr>
          <w:rFonts w:ascii="Arial" w:hAnsi="Arial" w:cs="Arial"/>
        </w:rPr>
        <w:t>što bi značilo da je u prosjeku zaraženo 280-290 ljudi na 100.000. Zatim biste shvatili da ste se preračunali jer je bilo više manjih epidemija nego većih. Drugi je način da zanemarite najveći broj zaraza i vrhunac iz 1999. od 270 ljudi uzmete za maksimum, čime dobijete pr</w:t>
      </w:r>
      <w:r w:rsidR="00DA645B">
        <w:rPr>
          <w:rFonts w:ascii="Arial" w:hAnsi="Arial" w:cs="Arial"/>
        </w:rPr>
        <w:t>osjek od 130 ljudi na</w:t>
      </w:r>
      <w:r w:rsidRPr="00097212">
        <w:rPr>
          <w:rFonts w:ascii="Arial" w:hAnsi="Arial" w:cs="Arial"/>
        </w:rPr>
        <w:t xml:space="preserve"> 100.000.</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39" w:lineRule="exact"/>
        <w:rPr>
          <w:rFonts w:ascii="Times New Roman" w:hAnsi="Times New Roman"/>
          <w:sz w:val="24"/>
          <w:szCs w:val="24"/>
        </w:rPr>
      </w:pPr>
    </w:p>
    <w:p w:rsidR="003162B7" w:rsidRPr="00097212" w:rsidRDefault="00CC05B5">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rPr>
        <w:t>Ospice</w:t>
      </w:r>
      <w:r w:rsidR="003162B7" w:rsidRPr="00097212">
        <w:rPr>
          <w:rFonts w:ascii="Arial" w:hAnsi="Arial" w:cs="Arial"/>
        </w:rPr>
        <w:t>:</w:t>
      </w:r>
    </w:p>
    <w:p w:rsidR="003162B7" w:rsidRPr="00097212" w:rsidRDefault="003162B7">
      <w:pPr>
        <w:widowControl w:val="0"/>
        <w:autoSpaceDE w:val="0"/>
        <w:autoSpaceDN w:val="0"/>
        <w:adjustRightInd w:val="0"/>
        <w:spacing w:after="0" w:line="167" w:lineRule="exact"/>
        <w:rPr>
          <w:rFonts w:ascii="Times New Roman" w:hAnsi="Times New Roman"/>
          <w:sz w:val="24"/>
          <w:szCs w:val="24"/>
        </w:rPr>
      </w:pPr>
    </w:p>
    <w:p w:rsidR="003162B7" w:rsidRPr="00097212" w:rsidRDefault="00CC05B5">
      <w:pPr>
        <w:widowControl w:val="0"/>
        <w:numPr>
          <w:ilvl w:val="0"/>
          <w:numId w:val="8"/>
        </w:numPr>
        <w:tabs>
          <w:tab w:val="clear" w:pos="720"/>
          <w:tab w:val="num" w:pos="360"/>
        </w:tabs>
        <w:overflowPunct w:val="0"/>
        <w:autoSpaceDE w:val="0"/>
        <w:autoSpaceDN w:val="0"/>
        <w:adjustRightInd w:val="0"/>
        <w:spacing w:after="0" w:line="248" w:lineRule="auto"/>
        <w:ind w:left="360" w:right="420"/>
        <w:jc w:val="both"/>
        <w:rPr>
          <w:rFonts w:ascii="Arial" w:hAnsi="Arial" w:cs="Arial"/>
        </w:rPr>
      </w:pPr>
      <w:r w:rsidRPr="00097212">
        <w:rPr>
          <w:rFonts w:ascii="Arial" w:hAnsi="Arial" w:cs="Arial"/>
        </w:rPr>
        <w:t>Cjepivo za ospice uvedeno je 1968. u Ujedinjenom Kraljevstvu. Stoga se vrhunci bolesti naglo smanjuju, a broj oboljelih od tada je sve manji</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37" w:lineRule="exact"/>
        <w:rPr>
          <w:rFonts w:ascii="Arial" w:hAnsi="Arial" w:cs="Arial"/>
        </w:rPr>
      </w:pPr>
    </w:p>
    <w:p w:rsidR="003162B7" w:rsidRPr="00097212" w:rsidRDefault="00CC05B5">
      <w:pPr>
        <w:widowControl w:val="0"/>
        <w:numPr>
          <w:ilvl w:val="0"/>
          <w:numId w:val="8"/>
        </w:numPr>
        <w:tabs>
          <w:tab w:val="clear" w:pos="720"/>
          <w:tab w:val="num" w:pos="360"/>
        </w:tabs>
        <w:overflowPunct w:val="0"/>
        <w:autoSpaceDE w:val="0"/>
        <w:autoSpaceDN w:val="0"/>
        <w:adjustRightInd w:val="0"/>
        <w:spacing w:after="0" w:line="240" w:lineRule="auto"/>
        <w:ind w:left="360"/>
        <w:jc w:val="both"/>
        <w:rPr>
          <w:rFonts w:ascii="Arial" w:hAnsi="Arial" w:cs="Arial"/>
        </w:rPr>
      </w:pPr>
      <w:r w:rsidRPr="00097212">
        <w:rPr>
          <w:rFonts w:ascii="Arial" w:hAnsi="Arial" w:cs="Arial"/>
        </w:rPr>
        <w:t xml:space="preserve">Cjepivo </w:t>
      </w:r>
      <w:r w:rsidR="003162B7" w:rsidRPr="00097212">
        <w:rPr>
          <w:rFonts w:ascii="Arial" w:hAnsi="Arial" w:cs="Arial"/>
        </w:rPr>
        <w:t xml:space="preserve">MMR </w:t>
      </w:r>
      <w:r w:rsidRPr="00097212">
        <w:rPr>
          <w:rFonts w:ascii="Arial" w:hAnsi="Arial" w:cs="Arial"/>
        </w:rPr>
        <w:t>uvedeno je 1988.</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47" w:lineRule="exact"/>
        <w:rPr>
          <w:rFonts w:ascii="Arial" w:hAnsi="Arial" w:cs="Arial"/>
        </w:rPr>
      </w:pPr>
    </w:p>
    <w:p w:rsidR="003162B7" w:rsidRPr="00097212" w:rsidRDefault="00CC05B5" w:rsidP="00CC05B5">
      <w:pPr>
        <w:widowControl w:val="0"/>
        <w:numPr>
          <w:ilvl w:val="0"/>
          <w:numId w:val="8"/>
        </w:numPr>
        <w:tabs>
          <w:tab w:val="clear" w:pos="720"/>
          <w:tab w:val="num" w:pos="360"/>
        </w:tabs>
        <w:overflowPunct w:val="0"/>
        <w:autoSpaceDE w:val="0"/>
        <w:autoSpaceDN w:val="0"/>
        <w:adjustRightInd w:val="0"/>
        <w:spacing w:after="0" w:line="248" w:lineRule="auto"/>
        <w:ind w:left="360" w:right="260"/>
        <w:jc w:val="both"/>
        <w:rPr>
          <w:rFonts w:ascii="Arial" w:hAnsi="Arial" w:cs="Arial"/>
        </w:rPr>
      </w:pPr>
      <w:r w:rsidRPr="00097212">
        <w:rPr>
          <w:rFonts w:ascii="Arial" w:hAnsi="Arial" w:cs="Arial"/>
        </w:rPr>
        <w:t>Graf u biti ne prikazuje što se događalo posljednjih godina, ali smanjenje broja c</w:t>
      </w:r>
      <w:r w:rsidR="00DA645B">
        <w:rPr>
          <w:rFonts w:ascii="Arial" w:hAnsi="Arial" w:cs="Arial"/>
        </w:rPr>
        <w:t>i</w:t>
      </w:r>
      <w:r w:rsidRPr="00097212">
        <w:rPr>
          <w:rFonts w:ascii="Arial" w:hAnsi="Arial" w:cs="Arial"/>
        </w:rPr>
        <w:t xml:space="preserve">jepljenih ispod 95%, koliko je potrebno da se spriječi epidemija, znači da je moguća </w:t>
      </w:r>
      <w:r w:rsidR="00DA645B">
        <w:rPr>
          <w:rFonts w:ascii="Arial" w:hAnsi="Arial" w:cs="Arial"/>
        </w:rPr>
        <w:t xml:space="preserve">nova </w:t>
      </w:r>
      <w:r w:rsidRPr="00097212">
        <w:rPr>
          <w:rFonts w:ascii="Arial" w:hAnsi="Arial" w:cs="Arial"/>
        </w:rPr>
        <w:t>epidemija ospica. Ako vas zanima više o ovome, pogledajte naš paket o c</w:t>
      </w:r>
      <w:r w:rsidR="00DA645B">
        <w:rPr>
          <w:rFonts w:ascii="Arial" w:hAnsi="Arial" w:cs="Arial"/>
        </w:rPr>
        <w:t>i</w:t>
      </w:r>
      <w:r w:rsidRPr="00097212">
        <w:rPr>
          <w:rFonts w:ascii="Arial" w:hAnsi="Arial" w:cs="Arial"/>
        </w:rPr>
        <w:t>jepljenju</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73" w:lineRule="exact"/>
        <w:rPr>
          <w:rFonts w:ascii="Times New Roman" w:hAnsi="Times New Roman"/>
          <w:sz w:val="24"/>
          <w:szCs w:val="24"/>
        </w:rPr>
      </w:pPr>
    </w:p>
    <w:p w:rsidR="003162B7" w:rsidRPr="00097212" w:rsidRDefault="00CC05B5">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sz w:val="24"/>
          <w:szCs w:val="24"/>
        </w:rPr>
        <w:t xml:space="preserve">Širenje bolesti s </w:t>
      </w:r>
      <w:r w:rsidR="003162B7" w:rsidRPr="00097212">
        <w:rPr>
          <w:rFonts w:ascii="Arial" w:hAnsi="Arial" w:cs="Arial"/>
          <w:b/>
          <w:bCs/>
          <w:sz w:val="24"/>
          <w:szCs w:val="24"/>
        </w:rPr>
        <w:t>26</w:t>
      </w:r>
      <w:r w:rsidRPr="00097212">
        <w:rPr>
          <w:rFonts w:ascii="Arial" w:hAnsi="Arial" w:cs="Arial"/>
          <w:b/>
          <w:bCs/>
          <w:sz w:val="24"/>
          <w:szCs w:val="24"/>
        </w:rPr>
        <w:t xml:space="preserve"> karata</w:t>
      </w:r>
    </w:p>
    <w:p w:rsidR="003162B7" w:rsidRPr="00097212" w:rsidRDefault="003162B7">
      <w:pPr>
        <w:widowControl w:val="0"/>
        <w:autoSpaceDE w:val="0"/>
        <w:autoSpaceDN w:val="0"/>
        <w:adjustRightInd w:val="0"/>
        <w:spacing w:after="0" w:line="168" w:lineRule="exact"/>
        <w:rPr>
          <w:rFonts w:ascii="Times New Roman" w:hAnsi="Times New Roman"/>
          <w:sz w:val="24"/>
          <w:szCs w:val="24"/>
        </w:rPr>
      </w:pPr>
    </w:p>
    <w:p w:rsidR="003162B7" w:rsidRPr="00097212" w:rsidRDefault="00CC05B5">
      <w:pPr>
        <w:widowControl w:val="0"/>
        <w:overflowPunct w:val="0"/>
        <w:autoSpaceDE w:val="0"/>
        <w:autoSpaceDN w:val="0"/>
        <w:adjustRightInd w:val="0"/>
        <w:spacing w:after="0" w:line="248" w:lineRule="auto"/>
        <w:ind w:right="40"/>
        <w:rPr>
          <w:rFonts w:ascii="Times New Roman" w:hAnsi="Times New Roman"/>
          <w:sz w:val="24"/>
          <w:szCs w:val="24"/>
        </w:rPr>
      </w:pPr>
      <w:r w:rsidRPr="00097212">
        <w:rPr>
          <w:rFonts w:ascii="Arial" w:hAnsi="Arial" w:cs="Arial"/>
        </w:rPr>
        <w:t>Video koji prikazuje ovu aktivnost možete iskoristiti za pripremu ili ga prikažite učenicima.</w:t>
      </w:r>
    </w:p>
    <w:p w:rsidR="003162B7" w:rsidRPr="00097212" w:rsidRDefault="003162B7">
      <w:pPr>
        <w:widowControl w:val="0"/>
        <w:autoSpaceDE w:val="0"/>
        <w:autoSpaceDN w:val="0"/>
        <w:adjustRightInd w:val="0"/>
        <w:spacing w:after="0" w:line="137" w:lineRule="exact"/>
        <w:rPr>
          <w:rFonts w:ascii="Times New Roman" w:hAnsi="Times New Roman"/>
          <w:sz w:val="24"/>
          <w:szCs w:val="24"/>
        </w:rPr>
      </w:pPr>
    </w:p>
    <w:p w:rsidR="003162B7" w:rsidRPr="00097212" w:rsidRDefault="008F0C54">
      <w:pPr>
        <w:widowControl w:val="0"/>
        <w:overflowPunct w:val="0"/>
        <w:autoSpaceDE w:val="0"/>
        <w:autoSpaceDN w:val="0"/>
        <w:adjustRightInd w:val="0"/>
        <w:spacing w:after="0" w:line="247" w:lineRule="auto"/>
        <w:ind w:right="340"/>
        <w:rPr>
          <w:rFonts w:ascii="Times New Roman" w:hAnsi="Times New Roman"/>
          <w:sz w:val="24"/>
          <w:szCs w:val="24"/>
        </w:rPr>
      </w:pPr>
      <w:r w:rsidRPr="00097212">
        <w:rPr>
          <w:rFonts w:ascii="Arial" w:hAnsi="Arial" w:cs="Arial"/>
        </w:rPr>
        <w:t xml:space="preserve">Ovaj model jasno prikazuje učinak ljudi koji prebole bolest, a može prikazivati i što se dogodi kada ljudi postanu imuni, ako biste odmah u početku stavili nekoliko crnih karata u špil koji predstavlja populaciju. </w:t>
      </w:r>
    </w:p>
    <w:p w:rsidR="003162B7" w:rsidRPr="00097212" w:rsidRDefault="003162B7">
      <w:pPr>
        <w:widowControl w:val="0"/>
        <w:autoSpaceDE w:val="0"/>
        <w:autoSpaceDN w:val="0"/>
        <w:adjustRightInd w:val="0"/>
        <w:spacing w:after="0" w:line="159" w:lineRule="exact"/>
        <w:rPr>
          <w:rFonts w:ascii="Times New Roman" w:hAnsi="Times New Roman"/>
          <w:sz w:val="24"/>
          <w:szCs w:val="24"/>
        </w:rPr>
      </w:pPr>
    </w:p>
    <w:p w:rsidR="003162B7" w:rsidRPr="00097212" w:rsidRDefault="00DA645B">
      <w:pPr>
        <w:widowControl w:val="0"/>
        <w:overflowPunct w:val="0"/>
        <w:autoSpaceDE w:val="0"/>
        <w:autoSpaceDN w:val="0"/>
        <w:adjustRightInd w:val="0"/>
        <w:spacing w:after="0" w:line="247" w:lineRule="auto"/>
        <w:rPr>
          <w:rFonts w:ascii="Times New Roman" w:hAnsi="Times New Roman"/>
          <w:sz w:val="24"/>
          <w:szCs w:val="24"/>
        </w:rPr>
      </w:pPr>
      <w:r>
        <w:rPr>
          <w:rFonts w:ascii="Arial" w:hAnsi="Arial" w:cs="Arial"/>
        </w:rPr>
        <w:t>S obzirom na to da</w:t>
      </w:r>
      <w:r w:rsidR="008F0C54" w:rsidRPr="00097212">
        <w:rPr>
          <w:rFonts w:ascii="Arial" w:hAnsi="Arial" w:cs="Arial"/>
        </w:rPr>
        <w:t xml:space="preserve"> je populacija uvijek 26 vidimo što se događa u zajednici određene veličine, a ne gledamo na to što bi se dogodilo kada bismo uzeli u obzir i </w:t>
      </w:r>
      <w:r w:rsidR="00C1561F">
        <w:rPr>
          <w:rFonts w:ascii="Arial" w:hAnsi="Arial" w:cs="Arial"/>
        </w:rPr>
        <w:t xml:space="preserve">moguće </w:t>
      </w:r>
      <w:r w:rsidR="008F0C54" w:rsidRPr="00097212">
        <w:rPr>
          <w:rFonts w:ascii="Arial" w:hAnsi="Arial" w:cs="Arial"/>
        </w:rPr>
        <w:t xml:space="preserve">kontakte </w:t>
      </w:r>
      <w:r w:rsidR="00C1561F">
        <w:rPr>
          <w:rFonts w:ascii="Arial" w:hAnsi="Arial" w:cs="Arial"/>
        </w:rPr>
        <w:t xml:space="preserve">s </w:t>
      </w:r>
      <w:r w:rsidR="008F0C54" w:rsidRPr="00097212">
        <w:rPr>
          <w:rFonts w:ascii="Arial" w:hAnsi="Arial" w:cs="Arial"/>
        </w:rPr>
        <w:t>oni</w:t>
      </w:r>
      <w:r w:rsidR="00C1561F">
        <w:rPr>
          <w:rFonts w:ascii="Arial" w:hAnsi="Arial" w:cs="Arial"/>
        </w:rPr>
        <w:t>ma</w:t>
      </w:r>
      <w:r w:rsidR="008F0C54" w:rsidRPr="00097212">
        <w:rPr>
          <w:rFonts w:ascii="Arial" w:hAnsi="Arial" w:cs="Arial"/>
        </w:rPr>
        <w:t xml:space="preserve"> izvan zajednice.</w:t>
      </w:r>
      <w:r w:rsidR="003162B7" w:rsidRPr="00097212">
        <w:rPr>
          <w:rFonts w:ascii="Arial" w:hAnsi="Arial" w:cs="Arial"/>
        </w:rPr>
        <w:t xml:space="preserve"> </w:t>
      </w:r>
      <w:r w:rsidR="008F0C54" w:rsidRPr="00097212">
        <w:rPr>
          <w:rFonts w:ascii="Arial" w:hAnsi="Arial" w:cs="Arial"/>
        </w:rPr>
        <w:t xml:space="preserve">I </w:t>
      </w:r>
      <w:r w:rsidR="00C1561F">
        <w:rPr>
          <w:rFonts w:ascii="Arial" w:hAnsi="Arial" w:cs="Arial"/>
        </w:rPr>
        <w:t xml:space="preserve">u slučaju </w:t>
      </w:r>
      <w:r w:rsidR="008F0C54" w:rsidRPr="00097212">
        <w:rPr>
          <w:rFonts w:ascii="Arial" w:hAnsi="Arial" w:cs="Arial"/>
        </w:rPr>
        <w:t>kada bolesna osoba može potencijalno zaraziti dvoje ljudi, rijetko kada se dogodi da se epidemija raširi na cijelu populaciju. Ovo bi mogao biti razuman model koji prikazuje što bi se dogodilo u manjem gradiću u kojem ljudi žive i rade, i koji nema česte kontakte s ljudima izvan tog grada</w:t>
      </w:r>
      <w:r w:rsidR="003162B7" w:rsidRPr="00097212">
        <w:rPr>
          <w:rFonts w:ascii="Arial" w:hAnsi="Arial" w:cs="Arial"/>
        </w:rPr>
        <w:t>.</w:t>
      </w:r>
    </w:p>
    <w:p w:rsidR="003162B7" w:rsidRPr="00097212" w:rsidRDefault="003162B7">
      <w:pPr>
        <w:widowControl w:val="0"/>
        <w:autoSpaceDE w:val="0"/>
        <w:autoSpaceDN w:val="0"/>
        <w:adjustRightInd w:val="0"/>
        <w:spacing w:after="0" w:line="158" w:lineRule="exact"/>
        <w:rPr>
          <w:rFonts w:ascii="Times New Roman" w:hAnsi="Times New Roman"/>
          <w:sz w:val="24"/>
          <w:szCs w:val="24"/>
        </w:rPr>
      </w:pPr>
    </w:p>
    <w:p w:rsidR="003162B7" w:rsidRPr="00097212" w:rsidRDefault="008F0C54">
      <w:pPr>
        <w:widowControl w:val="0"/>
        <w:overflowPunct w:val="0"/>
        <w:autoSpaceDE w:val="0"/>
        <w:autoSpaceDN w:val="0"/>
        <w:adjustRightInd w:val="0"/>
        <w:spacing w:after="0" w:line="247" w:lineRule="auto"/>
        <w:ind w:right="40"/>
        <w:rPr>
          <w:rFonts w:ascii="Times New Roman" w:hAnsi="Times New Roman"/>
          <w:sz w:val="24"/>
          <w:szCs w:val="24"/>
        </w:rPr>
      </w:pPr>
      <w:r w:rsidRPr="00097212">
        <w:rPr>
          <w:rFonts w:ascii="Arial" w:hAnsi="Arial" w:cs="Arial"/>
        </w:rPr>
        <w:t xml:space="preserve">Vjerojatnost da nitko ne bude zaražen u Koraku 1 je 0. Prva crvena karta je zamijenjena crnom, ali dvije stavljamo na stol u Koraku 1, stoga najmanje jedna od njih mora biti crvena. Kako bismo vidjeli što bi se moglo dogoditi nakon toga, trebamo pronaći način da </w:t>
      </w:r>
      <w:r w:rsidR="00E6652A" w:rsidRPr="00097212">
        <w:rPr>
          <w:rFonts w:ascii="Arial" w:hAnsi="Arial" w:cs="Arial"/>
        </w:rPr>
        <w:t>zabilježimo moguće ishode.</w:t>
      </w:r>
    </w:p>
    <w:p w:rsidR="003162B7" w:rsidRPr="00097212" w:rsidRDefault="003162B7">
      <w:pPr>
        <w:widowControl w:val="0"/>
        <w:autoSpaceDE w:val="0"/>
        <w:autoSpaceDN w:val="0"/>
        <w:adjustRightInd w:val="0"/>
        <w:spacing w:after="0" w:line="139" w:lineRule="exact"/>
        <w:rPr>
          <w:rFonts w:ascii="Times New Roman" w:hAnsi="Times New Roman"/>
          <w:sz w:val="24"/>
          <w:szCs w:val="24"/>
        </w:rPr>
      </w:pPr>
    </w:p>
    <w:p w:rsidR="003162B7" w:rsidRPr="00097212" w:rsidRDefault="00E6652A">
      <w:pPr>
        <w:widowControl w:val="0"/>
        <w:overflowPunct w:val="0"/>
        <w:autoSpaceDE w:val="0"/>
        <w:autoSpaceDN w:val="0"/>
        <w:adjustRightInd w:val="0"/>
        <w:spacing w:after="0" w:line="267" w:lineRule="auto"/>
        <w:ind w:right="280"/>
        <w:rPr>
          <w:rFonts w:ascii="Times New Roman" w:hAnsi="Times New Roman"/>
          <w:sz w:val="24"/>
          <w:szCs w:val="24"/>
        </w:rPr>
      </w:pPr>
      <w:r w:rsidRPr="00097212">
        <w:rPr>
          <w:rFonts w:ascii="Arial" w:hAnsi="Arial" w:cs="Arial"/>
        </w:rPr>
        <w:t>Ovdje su prva tri koraka (uzimajući u obzir da crna karta nije ostala na stolu već je zamijenjena u špilu koji predstavlja populaciju prije prelaska na sljedeći korak)</w:t>
      </w:r>
      <w:r w:rsidR="003162B7" w:rsidRPr="00097212">
        <w:rPr>
          <w:rFonts w:ascii="Arial" w:hAnsi="Arial" w:cs="Arial"/>
        </w:rPr>
        <w:t>:</w:t>
      </w:r>
    </w:p>
    <w:p w:rsidR="003162B7" w:rsidRDefault="003162B7">
      <w:pPr>
        <w:widowControl w:val="0"/>
        <w:autoSpaceDE w:val="0"/>
        <w:autoSpaceDN w:val="0"/>
        <w:adjustRightInd w:val="0"/>
        <w:spacing w:after="0" w:line="240" w:lineRule="auto"/>
        <w:rPr>
          <w:rFonts w:ascii="Times New Roman" w:hAnsi="Times New Roman"/>
          <w:sz w:val="24"/>
          <w:szCs w:val="24"/>
        </w:rPr>
      </w:pPr>
    </w:p>
    <w:p w:rsidR="00C1561F" w:rsidRDefault="00C1561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Crna karta – B (od black)</w:t>
      </w:r>
    </w:p>
    <w:p w:rsidR="00C1561F" w:rsidRDefault="00C1561F">
      <w:pPr>
        <w:widowControl w:val="0"/>
        <w:autoSpaceDE w:val="0"/>
        <w:autoSpaceDN w:val="0"/>
        <w:adjustRightInd w:val="0"/>
        <w:spacing w:after="0" w:line="240" w:lineRule="auto"/>
        <w:rPr>
          <w:rFonts w:ascii="Times New Roman" w:hAnsi="Times New Roman"/>
          <w:sz w:val="24"/>
          <w:szCs w:val="24"/>
        </w:rPr>
      </w:pPr>
    </w:p>
    <w:p w:rsidR="00C1561F" w:rsidRPr="00097212" w:rsidRDefault="00C1561F">
      <w:pPr>
        <w:widowControl w:val="0"/>
        <w:autoSpaceDE w:val="0"/>
        <w:autoSpaceDN w:val="0"/>
        <w:adjustRightInd w:val="0"/>
        <w:spacing w:after="0" w:line="240" w:lineRule="auto"/>
        <w:rPr>
          <w:rFonts w:ascii="Times New Roman" w:hAnsi="Times New Roman"/>
          <w:sz w:val="24"/>
          <w:szCs w:val="24"/>
        </w:rPr>
        <w:sectPr w:rsidR="00C1561F" w:rsidRPr="00097212">
          <w:pgSz w:w="11900" w:h="16840"/>
          <w:pgMar w:top="656" w:right="1440" w:bottom="1151" w:left="1420" w:header="720" w:footer="720" w:gutter="0"/>
          <w:cols w:space="720" w:equalWidth="0">
            <w:col w:w="9040"/>
          </w:cols>
          <w:noEndnote/>
        </w:sectPr>
      </w:pPr>
      <w:r>
        <w:rPr>
          <w:rFonts w:ascii="Times New Roman" w:hAnsi="Times New Roman"/>
          <w:sz w:val="24"/>
          <w:szCs w:val="24"/>
        </w:rPr>
        <w:t>Crvena karta –</w:t>
      </w:r>
      <w:r w:rsidR="00B63135">
        <w:rPr>
          <w:rFonts w:ascii="Times New Roman" w:hAnsi="Times New Roman"/>
          <w:sz w:val="24"/>
          <w:szCs w:val="24"/>
        </w:rPr>
        <w:t xml:space="preserve"> R (od </w:t>
      </w:r>
      <w:r>
        <w:rPr>
          <w:rFonts w:ascii="Times New Roman" w:hAnsi="Times New Roman"/>
          <w:sz w:val="24"/>
          <w:szCs w:val="24"/>
        </w:rPr>
        <w:t>red)</w:t>
      </w: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12" w:lineRule="exact"/>
        <w:rPr>
          <w:rFonts w:ascii="Times New Roman" w:hAnsi="Times New Roman"/>
          <w:sz w:val="24"/>
          <w:szCs w:val="24"/>
        </w:rPr>
      </w:pPr>
    </w:p>
    <w:p w:rsidR="003162B7" w:rsidRPr="00097212" w:rsidRDefault="003162B7">
      <w:pPr>
        <w:widowControl w:val="0"/>
        <w:tabs>
          <w:tab w:val="num" w:pos="7820"/>
        </w:tabs>
        <w:autoSpaceDE w:val="0"/>
        <w:autoSpaceDN w:val="0"/>
        <w:adjustRightInd w:val="0"/>
        <w:spacing w:after="0" w:line="240" w:lineRule="auto"/>
        <w:rPr>
          <w:rFonts w:ascii="Times New Roman" w:hAnsi="Times New Roman"/>
          <w:sz w:val="24"/>
          <w:szCs w:val="24"/>
        </w:rPr>
      </w:pPr>
      <w:r w:rsidRPr="00097212">
        <w:rPr>
          <w:rFonts w:ascii="Times New Roman" w:hAnsi="Times New Roman"/>
          <w:sz w:val="24"/>
          <w:szCs w:val="24"/>
        </w:rPr>
        <w:tab/>
      </w:r>
      <w:r w:rsidRPr="00097212">
        <w:rPr>
          <w:rFonts w:ascii="Arial" w:hAnsi="Arial" w:cs="Arial"/>
          <w:b/>
          <w:bCs/>
          <w:sz w:val="17"/>
          <w:szCs w:val="17"/>
        </w:rPr>
        <w:t>5</w:t>
      </w:r>
    </w:p>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type w:val="continuous"/>
          <w:pgSz w:w="11900" w:h="16840"/>
          <w:pgMar w:top="656" w:right="2540" w:bottom="1151" w:left="1420" w:header="720" w:footer="720" w:gutter="0"/>
          <w:cols w:space="720" w:equalWidth="0">
            <w:col w:w="7940"/>
          </w:cols>
          <w:noEndnote/>
        </w:sectPr>
      </w:pPr>
    </w:p>
    <w:p w:rsidR="003162B7" w:rsidRPr="00097212" w:rsidRDefault="00E6652A">
      <w:pPr>
        <w:widowControl w:val="0"/>
        <w:autoSpaceDE w:val="0"/>
        <w:autoSpaceDN w:val="0"/>
        <w:adjustRightInd w:val="0"/>
        <w:spacing w:after="0" w:line="240" w:lineRule="auto"/>
        <w:rPr>
          <w:rFonts w:ascii="Times New Roman" w:hAnsi="Times New Roman"/>
          <w:sz w:val="24"/>
          <w:szCs w:val="24"/>
        </w:rPr>
      </w:pPr>
      <w:bookmarkStart w:id="5" w:name="page6"/>
      <w:bookmarkEnd w:id="5"/>
      <w:r w:rsidRPr="00097212">
        <w:rPr>
          <w:rFonts w:ascii="Arial" w:hAnsi="Arial" w:cs="Arial"/>
          <w:b/>
          <w:bCs/>
          <w:color w:val="FFFFFF"/>
          <w:sz w:val="44"/>
          <w:szCs w:val="44"/>
        </w:rPr>
        <w:lastRenderedPageBreak/>
        <w:t>Epidemije</w:t>
      </w:r>
      <w:r w:rsidR="003162B7" w:rsidRPr="00097212">
        <w:rPr>
          <w:rFonts w:ascii="Arial" w:hAnsi="Arial" w:cs="Arial"/>
          <w:b/>
          <w:bCs/>
          <w:color w:val="FFFFFF"/>
          <w:sz w:val="44"/>
          <w:szCs w:val="44"/>
        </w:rPr>
        <w:t>:</w:t>
      </w:r>
    </w:p>
    <w:p w:rsidR="003162B7" w:rsidRPr="00097212" w:rsidRDefault="006967D8">
      <w:pPr>
        <w:widowControl w:val="0"/>
        <w:autoSpaceDE w:val="0"/>
        <w:autoSpaceDN w:val="0"/>
        <w:adjustRightInd w:val="0"/>
        <w:spacing w:after="0" w:line="74" w:lineRule="exact"/>
        <w:rPr>
          <w:rFonts w:ascii="Times New Roman" w:hAnsi="Times New Roman"/>
          <w:sz w:val="24"/>
          <w:szCs w:val="24"/>
        </w:rPr>
      </w:pPr>
      <w:r>
        <w:rPr>
          <w:noProof/>
          <w:lang w:eastAsia="hr-HR"/>
        </w:rPr>
        <w:pict>
          <v:shape id="_x0000_s1062" type="#_x0000_t75" style="position:absolute;margin-left:-34.85pt;margin-top:-22.05pt;width:466pt;height:54pt;z-index:-251651072" o:allowincell="f">
            <v:imagedata r:id="rId19" o:title=""/>
          </v:shape>
        </w:pict>
      </w:r>
    </w:p>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pgSz w:w="11900" w:h="16840"/>
          <w:pgMar w:top="656" w:right="4620" w:bottom="413" w:left="1420" w:header="720" w:footer="720" w:gutter="0"/>
          <w:cols w:space="720" w:equalWidth="0">
            <w:col w:w="5860"/>
          </w:cols>
          <w:noEndnote/>
        </w:sectPr>
      </w:pPr>
      <w:r w:rsidRPr="00097212">
        <w:rPr>
          <w:rFonts w:ascii="Arial" w:hAnsi="Arial" w:cs="Arial"/>
          <w:b/>
          <w:bCs/>
          <w:color w:val="FFFFFF"/>
          <w:sz w:val="43"/>
          <w:szCs w:val="43"/>
        </w:rPr>
        <w:t>M</w:t>
      </w:r>
      <w:r w:rsidR="00E6652A" w:rsidRPr="00097212">
        <w:rPr>
          <w:rFonts w:ascii="Arial" w:hAnsi="Arial" w:cs="Arial"/>
          <w:b/>
          <w:bCs/>
          <w:color w:val="FFFFFF"/>
          <w:sz w:val="43"/>
          <w:szCs w:val="43"/>
        </w:rPr>
        <w:t>atematičko modeliranje</w:t>
      </w: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319" w:lineRule="exact"/>
        <w:rPr>
          <w:rFonts w:ascii="Times New Roman" w:hAnsi="Times New Roman"/>
          <w:sz w:val="24"/>
          <w:szCs w:val="24"/>
        </w:rPr>
      </w:pPr>
    </w:p>
    <w:tbl>
      <w:tblPr>
        <w:tblW w:w="0" w:type="auto"/>
        <w:tblInd w:w="10" w:type="dxa"/>
        <w:tblLayout w:type="fixed"/>
        <w:tblCellMar>
          <w:left w:w="0" w:type="dxa"/>
          <w:right w:w="0" w:type="dxa"/>
        </w:tblCellMar>
        <w:tblLook w:val="0000"/>
      </w:tblPr>
      <w:tblGrid>
        <w:gridCol w:w="1276"/>
        <w:gridCol w:w="1324"/>
        <w:gridCol w:w="1140"/>
      </w:tblGrid>
      <w:tr w:rsidR="003162B7" w:rsidRPr="00097212" w:rsidTr="00E6652A">
        <w:tblPrEx>
          <w:tblCellMar>
            <w:top w:w="0" w:type="dxa"/>
            <w:left w:w="0" w:type="dxa"/>
            <w:bottom w:w="0" w:type="dxa"/>
            <w:right w:w="0" w:type="dxa"/>
          </w:tblCellMar>
        </w:tblPrEx>
        <w:trPr>
          <w:trHeight w:val="310"/>
        </w:trPr>
        <w:tc>
          <w:tcPr>
            <w:tcW w:w="1276" w:type="dxa"/>
            <w:tcBorders>
              <w:top w:val="single" w:sz="8" w:space="0" w:color="auto"/>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324" w:type="dxa"/>
            <w:tcBorders>
              <w:top w:val="single" w:sz="8" w:space="0" w:color="auto"/>
              <w:left w:val="nil"/>
              <w:bottom w:val="nil"/>
              <w:right w:val="single" w:sz="8" w:space="0" w:color="auto"/>
            </w:tcBorders>
            <w:vAlign w:val="bottom"/>
          </w:tcPr>
          <w:p w:rsidR="003162B7" w:rsidRPr="00097212" w:rsidRDefault="00C1561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w w:val="99"/>
                <w:sz w:val="24"/>
                <w:szCs w:val="24"/>
              </w:rPr>
              <w:t>Broj</w:t>
            </w:r>
          </w:p>
        </w:tc>
        <w:tc>
          <w:tcPr>
            <w:tcW w:w="1140" w:type="dxa"/>
            <w:tcBorders>
              <w:top w:val="single" w:sz="8" w:space="0" w:color="auto"/>
              <w:left w:val="nil"/>
              <w:bottom w:val="nil"/>
              <w:right w:val="single" w:sz="8" w:space="0" w:color="auto"/>
            </w:tcBorders>
            <w:vAlign w:val="bottom"/>
          </w:tcPr>
          <w:p w:rsidR="003162B7" w:rsidRPr="00097212" w:rsidRDefault="00E6652A" w:rsidP="00E6652A">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sz w:val="24"/>
                <w:szCs w:val="24"/>
              </w:rPr>
              <w:t>Mogući</w:t>
            </w:r>
          </w:p>
        </w:tc>
      </w:tr>
      <w:tr w:rsidR="003162B7" w:rsidRPr="00097212" w:rsidTr="00E6652A">
        <w:tblPrEx>
          <w:tblCellMar>
            <w:top w:w="0" w:type="dxa"/>
            <w:left w:w="0" w:type="dxa"/>
            <w:bottom w:w="0" w:type="dxa"/>
            <w:right w:w="0" w:type="dxa"/>
          </w:tblCellMar>
        </w:tblPrEx>
        <w:trPr>
          <w:trHeight w:val="320"/>
        </w:trPr>
        <w:tc>
          <w:tcPr>
            <w:tcW w:w="1276" w:type="dxa"/>
            <w:tcBorders>
              <w:top w:val="nil"/>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324" w:type="dxa"/>
            <w:tcBorders>
              <w:top w:val="nil"/>
              <w:left w:val="nil"/>
              <w:bottom w:val="nil"/>
              <w:right w:val="single" w:sz="8" w:space="0" w:color="auto"/>
            </w:tcBorders>
            <w:vAlign w:val="bottom"/>
          </w:tcPr>
          <w:p w:rsidR="003162B7" w:rsidRPr="00097212" w:rsidRDefault="00E6652A">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sz w:val="24"/>
                <w:szCs w:val="24"/>
              </w:rPr>
              <w:t xml:space="preserve">crnih karata </w:t>
            </w:r>
          </w:p>
        </w:tc>
        <w:tc>
          <w:tcPr>
            <w:tcW w:w="1140" w:type="dxa"/>
            <w:tcBorders>
              <w:top w:val="nil"/>
              <w:left w:val="nil"/>
              <w:bottom w:val="nil"/>
              <w:right w:val="single" w:sz="8" w:space="0" w:color="auto"/>
            </w:tcBorders>
            <w:vAlign w:val="bottom"/>
          </w:tcPr>
          <w:p w:rsidR="003162B7" w:rsidRPr="00097212" w:rsidRDefault="00E6652A">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sz w:val="24"/>
                <w:szCs w:val="24"/>
              </w:rPr>
              <w:t>ishodi</w:t>
            </w:r>
          </w:p>
        </w:tc>
      </w:tr>
      <w:tr w:rsidR="003162B7" w:rsidRPr="00097212" w:rsidTr="00E6652A">
        <w:tblPrEx>
          <w:tblCellMar>
            <w:top w:w="0" w:type="dxa"/>
            <w:left w:w="0" w:type="dxa"/>
            <w:bottom w:w="0" w:type="dxa"/>
            <w:right w:w="0" w:type="dxa"/>
          </w:tblCellMar>
        </w:tblPrEx>
        <w:trPr>
          <w:trHeight w:val="30"/>
        </w:trPr>
        <w:tc>
          <w:tcPr>
            <w:tcW w:w="1276"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c>
          <w:tcPr>
            <w:tcW w:w="1324"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c>
          <w:tcPr>
            <w:tcW w:w="114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r>
      <w:tr w:rsidR="003162B7" w:rsidRPr="00097212" w:rsidTr="00E6652A">
        <w:tblPrEx>
          <w:tblCellMar>
            <w:top w:w="0" w:type="dxa"/>
            <w:left w:w="0" w:type="dxa"/>
            <w:bottom w:w="0" w:type="dxa"/>
            <w:right w:w="0" w:type="dxa"/>
          </w:tblCellMar>
        </w:tblPrEx>
        <w:trPr>
          <w:trHeight w:val="290"/>
        </w:trPr>
        <w:tc>
          <w:tcPr>
            <w:tcW w:w="1276" w:type="dxa"/>
            <w:tcBorders>
              <w:top w:val="nil"/>
              <w:left w:val="single" w:sz="8" w:space="0" w:color="auto"/>
              <w:bottom w:val="nil"/>
              <w:right w:val="single" w:sz="8" w:space="0" w:color="auto"/>
            </w:tcBorders>
            <w:vAlign w:val="bottom"/>
          </w:tcPr>
          <w:p w:rsidR="003162B7" w:rsidRPr="00097212" w:rsidRDefault="00E6652A">
            <w:pPr>
              <w:widowControl w:val="0"/>
              <w:autoSpaceDE w:val="0"/>
              <w:autoSpaceDN w:val="0"/>
              <w:adjustRightInd w:val="0"/>
              <w:spacing w:after="0" w:line="240" w:lineRule="auto"/>
              <w:ind w:left="380"/>
              <w:rPr>
                <w:rFonts w:ascii="Times New Roman" w:hAnsi="Times New Roman"/>
                <w:sz w:val="24"/>
                <w:szCs w:val="24"/>
              </w:rPr>
            </w:pPr>
            <w:r w:rsidRPr="00097212">
              <w:rPr>
                <w:rFonts w:ascii="Arial" w:hAnsi="Arial" w:cs="Arial"/>
                <w:sz w:val="24"/>
                <w:szCs w:val="24"/>
              </w:rPr>
              <w:t>Korak</w:t>
            </w:r>
            <w:r w:rsidR="003162B7" w:rsidRPr="00097212">
              <w:rPr>
                <w:rFonts w:ascii="Arial" w:hAnsi="Arial" w:cs="Arial"/>
                <w:sz w:val="24"/>
                <w:szCs w:val="24"/>
              </w:rPr>
              <w:t xml:space="preserve"> 0</w:t>
            </w:r>
          </w:p>
        </w:tc>
        <w:tc>
          <w:tcPr>
            <w:tcW w:w="1324"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89"/>
                <w:sz w:val="24"/>
                <w:szCs w:val="24"/>
              </w:rPr>
              <w:t>0</w:t>
            </w:r>
          </w:p>
        </w:tc>
        <w:tc>
          <w:tcPr>
            <w:tcW w:w="1140" w:type="dxa"/>
            <w:tcBorders>
              <w:top w:val="nil"/>
              <w:left w:val="nil"/>
              <w:bottom w:val="nil"/>
              <w:right w:val="single" w:sz="8" w:space="0" w:color="auto"/>
            </w:tcBorders>
            <w:vAlign w:val="bottom"/>
          </w:tcPr>
          <w:p w:rsidR="003162B7" w:rsidRPr="00097212" w:rsidRDefault="00E6652A">
            <w:pPr>
              <w:widowControl w:val="0"/>
              <w:autoSpaceDE w:val="0"/>
              <w:autoSpaceDN w:val="0"/>
              <w:adjustRightInd w:val="0"/>
              <w:spacing w:after="0" w:line="240" w:lineRule="auto"/>
              <w:jc w:val="center"/>
              <w:rPr>
                <w:rFonts w:ascii="Times New Roman" w:hAnsi="Times New Roman"/>
                <w:sz w:val="24"/>
                <w:szCs w:val="24"/>
              </w:rPr>
            </w:pPr>
            <w:r w:rsidRPr="00097212">
              <w:rPr>
                <w:rFonts w:ascii="Times New Roman" w:hAnsi="Times New Roman"/>
                <w:sz w:val="24"/>
                <w:szCs w:val="24"/>
              </w:rPr>
              <w:t>R</w:t>
            </w:r>
          </w:p>
        </w:tc>
      </w:tr>
      <w:tr w:rsidR="003162B7" w:rsidRPr="00097212" w:rsidTr="00E6652A">
        <w:tblPrEx>
          <w:tblCellMar>
            <w:top w:w="0" w:type="dxa"/>
            <w:left w:w="0" w:type="dxa"/>
            <w:bottom w:w="0" w:type="dxa"/>
            <w:right w:w="0" w:type="dxa"/>
          </w:tblCellMar>
        </w:tblPrEx>
        <w:trPr>
          <w:trHeight w:val="160"/>
        </w:trPr>
        <w:tc>
          <w:tcPr>
            <w:tcW w:w="1276"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13"/>
                <w:szCs w:val="13"/>
              </w:rPr>
            </w:pPr>
          </w:p>
        </w:tc>
        <w:tc>
          <w:tcPr>
            <w:tcW w:w="1324"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13"/>
                <w:szCs w:val="13"/>
              </w:rPr>
            </w:pPr>
          </w:p>
        </w:tc>
        <w:tc>
          <w:tcPr>
            <w:tcW w:w="114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13"/>
                <w:szCs w:val="13"/>
              </w:rPr>
            </w:pPr>
          </w:p>
        </w:tc>
      </w:tr>
      <w:tr w:rsidR="003162B7" w:rsidRPr="00097212" w:rsidTr="00E6652A">
        <w:tblPrEx>
          <w:tblCellMar>
            <w:top w:w="0" w:type="dxa"/>
            <w:left w:w="0" w:type="dxa"/>
            <w:bottom w:w="0" w:type="dxa"/>
            <w:right w:w="0" w:type="dxa"/>
          </w:tblCellMar>
        </w:tblPrEx>
        <w:trPr>
          <w:trHeight w:val="290"/>
        </w:trPr>
        <w:tc>
          <w:tcPr>
            <w:tcW w:w="1276" w:type="dxa"/>
            <w:tcBorders>
              <w:top w:val="nil"/>
              <w:left w:val="single" w:sz="8" w:space="0" w:color="auto"/>
              <w:bottom w:val="nil"/>
              <w:right w:val="single" w:sz="8" w:space="0" w:color="auto"/>
            </w:tcBorders>
            <w:vAlign w:val="bottom"/>
          </w:tcPr>
          <w:p w:rsidR="003162B7" w:rsidRPr="00097212" w:rsidRDefault="00E6652A">
            <w:pPr>
              <w:widowControl w:val="0"/>
              <w:autoSpaceDE w:val="0"/>
              <w:autoSpaceDN w:val="0"/>
              <w:adjustRightInd w:val="0"/>
              <w:spacing w:after="0" w:line="240" w:lineRule="auto"/>
              <w:ind w:left="380"/>
              <w:rPr>
                <w:rFonts w:ascii="Times New Roman" w:hAnsi="Times New Roman"/>
                <w:sz w:val="24"/>
                <w:szCs w:val="24"/>
              </w:rPr>
            </w:pPr>
            <w:r w:rsidRPr="00097212">
              <w:rPr>
                <w:rFonts w:ascii="Arial" w:hAnsi="Arial" w:cs="Arial"/>
                <w:sz w:val="24"/>
                <w:szCs w:val="24"/>
              </w:rPr>
              <w:t>Korak</w:t>
            </w:r>
            <w:r w:rsidR="003162B7" w:rsidRPr="00097212">
              <w:rPr>
                <w:rFonts w:ascii="Arial" w:hAnsi="Arial" w:cs="Arial"/>
                <w:sz w:val="24"/>
                <w:szCs w:val="24"/>
              </w:rPr>
              <w:t xml:space="preserve"> 1</w:t>
            </w:r>
          </w:p>
        </w:tc>
        <w:tc>
          <w:tcPr>
            <w:tcW w:w="1324"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89"/>
                <w:sz w:val="24"/>
                <w:szCs w:val="24"/>
              </w:rPr>
              <w:t>1</w:t>
            </w:r>
          </w:p>
        </w:tc>
        <w:tc>
          <w:tcPr>
            <w:tcW w:w="1140"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2"/>
                <w:sz w:val="24"/>
                <w:szCs w:val="24"/>
              </w:rPr>
              <w:t>RR</w:t>
            </w:r>
          </w:p>
        </w:tc>
      </w:tr>
      <w:tr w:rsidR="003162B7" w:rsidRPr="00097212" w:rsidTr="00E6652A">
        <w:tblPrEx>
          <w:tblCellMar>
            <w:top w:w="0" w:type="dxa"/>
            <w:left w:w="0" w:type="dxa"/>
            <w:bottom w:w="0" w:type="dxa"/>
            <w:right w:w="0" w:type="dxa"/>
          </w:tblCellMar>
        </w:tblPrEx>
        <w:trPr>
          <w:trHeight w:val="340"/>
        </w:trPr>
        <w:tc>
          <w:tcPr>
            <w:tcW w:w="1276" w:type="dxa"/>
            <w:tcBorders>
              <w:top w:val="nil"/>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324"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140"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3"/>
                <w:sz w:val="24"/>
                <w:szCs w:val="24"/>
              </w:rPr>
              <w:t>R(B)</w:t>
            </w:r>
          </w:p>
        </w:tc>
      </w:tr>
      <w:tr w:rsidR="003162B7" w:rsidRPr="00097212" w:rsidTr="00E6652A">
        <w:tblPrEx>
          <w:tblCellMar>
            <w:top w:w="0" w:type="dxa"/>
            <w:left w:w="0" w:type="dxa"/>
            <w:bottom w:w="0" w:type="dxa"/>
            <w:right w:w="0" w:type="dxa"/>
          </w:tblCellMar>
        </w:tblPrEx>
        <w:trPr>
          <w:trHeight w:val="30"/>
        </w:trPr>
        <w:tc>
          <w:tcPr>
            <w:tcW w:w="1276"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c>
          <w:tcPr>
            <w:tcW w:w="1324"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c>
          <w:tcPr>
            <w:tcW w:w="1140"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r>
    </w:tbl>
    <w:p w:rsidR="00D53F17" w:rsidRPr="00097212" w:rsidRDefault="00D53F1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r w:rsidRPr="00097212">
        <w:rPr>
          <w:rFonts w:ascii="Times New Roman" w:hAnsi="Times New Roman"/>
          <w:sz w:val="24"/>
          <w:szCs w:val="24"/>
        </w:rPr>
        <w:br w:type="column"/>
      </w:r>
    </w:p>
    <w:p w:rsidR="003162B7" w:rsidRPr="00097212" w:rsidRDefault="003162B7">
      <w:pPr>
        <w:widowControl w:val="0"/>
        <w:autoSpaceDE w:val="0"/>
        <w:autoSpaceDN w:val="0"/>
        <w:adjustRightInd w:val="0"/>
        <w:spacing w:after="0" w:line="319" w:lineRule="exact"/>
        <w:rPr>
          <w:rFonts w:ascii="Times New Roman" w:hAnsi="Times New Roman"/>
          <w:sz w:val="24"/>
          <w:szCs w:val="24"/>
        </w:rPr>
      </w:pPr>
    </w:p>
    <w:p w:rsidR="003162B7" w:rsidRPr="00097212" w:rsidRDefault="003162B7">
      <w:pPr>
        <w:widowControl w:val="0"/>
        <w:autoSpaceDE w:val="0"/>
        <w:autoSpaceDN w:val="0"/>
        <w:adjustRightInd w:val="0"/>
        <w:spacing w:after="0" w:line="1" w:lineRule="exact"/>
        <w:rPr>
          <w:rFonts w:ascii="Times New Roman" w:hAnsi="Times New Roman"/>
          <w:sz w:val="2"/>
          <w:szCs w:val="2"/>
        </w:rPr>
      </w:pPr>
    </w:p>
    <w:tbl>
      <w:tblPr>
        <w:tblW w:w="4760" w:type="dxa"/>
        <w:tblInd w:w="10" w:type="dxa"/>
        <w:tblLayout w:type="fixed"/>
        <w:tblCellMar>
          <w:left w:w="0" w:type="dxa"/>
          <w:right w:w="0" w:type="dxa"/>
        </w:tblCellMar>
        <w:tblLook w:val="0000"/>
      </w:tblPr>
      <w:tblGrid>
        <w:gridCol w:w="1260"/>
        <w:gridCol w:w="1292"/>
        <w:gridCol w:w="2208"/>
      </w:tblGrid>
      <w:tr w:rsidR="00E6652A" w:rsidRPr="00097212" w:rsidTr="00E6652A">
        <w:tblPrEx>
          <w:tblCellMar>
            <w:top w:w="0" w:type="dxa"/>
            <w:left w:w="0" w:type="dxa"/>
            <w:bottom w:w="0" w:type="dxa"/>
            <w:right w:w="0" w:type="dxa"/>
          </w:tblCellMar>
        </w:tblPrEx>
        <w:trPr>
          <w:trHeight w:val="310"/>
        </w:trPr>
        <w:tc>
          <w:tcPr>
            <w:tcW w:w="1260" w:type="dxa"/>
            <w:tcBorders>
              <w:top w:val="single" w:sz="8" w:space="0" w:color="auto"/>
              <w:left w:val="single" w:sz="8" w:space="0" w:color="auto"/>
              <w:bottom w:val="nil"/>
              <w:right w:val="single" w:sz="8" w:space="0" w:color="auto"/>
            </w:tcBorders>
            <w:vAlign w:val="bottom"/>
          </w:tcPr>
          <w:p w:rsidR="00E6652A" w:rsidRPr="00097212" w:rsidRDefault="00E6652A">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sz w:val="24"/>
                <w:szCs w:val="24"/>
              </w:rPr>
              <w:t>Ishod</w:t>
            </w:r>
          </w:p>
        </w:tc>
        <w:tc>
          <w:tcPr>
            <w:tcW w:w="1292" w:type="dxa"/>
            <w:tcBorders>
              <w:top w:val="single" w:sz="8" w:space="0" w:color="auto"/>
              <w:left w:val="nil"/>
              <w:bottom w:val="nil"/>
              <w:right w:val="single" w:sz="8" w:space="0" w:color="auto"/>
            </w:tcBorders>
            <w:vAlign w:val="bottom"/>
          </w:tcPr>
          <w:p w:rsidR="00E6652A" w:rsidRPr="00097212" w:rsidRDefault="00C1561F" w:rsidP="003E16C0">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w w:val="99"/>
                <w:sz w:val="24"/>
                <w:szCs w:val="24"/>
              </w:rPr>
              <w:t>Broj</w:t>
            </w:r>
          </w:p>
        </w:tc>
        <w:tc>
          <w:tcPr>
            <w:tcW w:w="2208" w:type="dxa"/>
            <w:tcBorders>
              <w:top w:val="single" w:sz="8" w:space="0" w:color="auto"/>
              <w:left w:val="nil"/>
              <w:bottom w:val="nil"/>
              <w:right w:val="single" w:sz="8" w:space="0" w:color="auto"/>
            </w:tcBorders>
            <w:vAlign w:val="bottom"/>
          </w:tcPr>
          <w:p w:rsidR="00E6652A" w:rsidRPr="00097212" w:rsidRDefault="00E6652A">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sz w:val="24"/>
                <w:szCs w:val="24"/>
              </w:rPr>
              <w:t>Mogući ishodi</w:t>
            </w:r>
          </w:p>
        </w:tc>
      </w:tr>
      <w:tr w:rsidR="00E6652A" w:rsidRPr="00097212" w:rsidTr="00E6652A">
        <w:tblPrEx>
          <w:tblCellMar>
            <w:top w:w="0" w:type="dxa"/>
            <w:left w:w="0" w:type="dxa"/>
            <w:bottom w:w="0" w:type="dxa"/>
            <w:right w:w="0" w:type="dxa"/>
          </w:tblCellMar>
        </w:tblPrEx>
        <w:trPr>
          <w:trHeight w:val="320"/>
        </w:trPr>
        <w:tc>
          <w:tcPr>
            <w:tcW w:w="1260" w:type="dxa"/>
            <w:tcBorders>
              <w:top w:val="nil"/>
              <w:left w:val="single" w:sz="8" w:space="0" w:color="auto"/>
              <w:bottom w:val="nil"/>
              <w:right w:val="single" w:sz="8" w:space="0" w:color="auto"/>
            </w:tcBorders>
            <w:vAlign w:val="bottom"/>
          </w:tcPr>
          <w:p w:rsidR="00E6652A" w:rsidRPr="00097212" w:rsidRDefault="00E6652A" w:rsidP="00E6652A">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sz w:val="24"/>
                <w:szCs w:val="24"/>
              </w:rPr>
              <w:t>u Koraku 1</w:t>
            </w:r>
          </w:p>
        </w:tc>
        <w:tc>
          <w:tcPr>
            <w:tcW w:w="1292" w:type="dxa"/>
            <w:tcBorders>
              <w:top w:val="nil"/>
              <w:left w:val="nil"/>
              <w:bottom w:val="nil"/>
              <w:right w:val="single" w:sz="8" w:space="0" w:color="auto"/>
            </w:tcBorders>
            <w:vAlign w:val="bottom"/>
          </w:tcPr>
          <w:p w:rsidR="00E6652A" w:rsidRPr="00097212" w:rsidRDefault="00E6652A" w:rsidP="003E16C0">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sz w:val="24"/>
                <w:szCs w:val="24"/>
              </w:rPr>
              <w:t xml:space="preserve">crnih karata </w:t>
            </w:r>
          </w:p>
        </w:tc>
        <w:tc>
          <w:tcPr>
            <w:tcW w:w="2208" w:type="dxa"/>
            <w:tcBorders>
              <w:top w:val="nil"/>
              <w:left w:val="nil"/>
              <w:bottom w:val="nil"/>
              <w:right w:val="single" w:sz="8" w:space="0" w:color="auto"/>
            </w:tcBorders>
            <w:vAlign w:val="bottom"/>
          </w:tcPr>
          <w:p w:rsidR="00E6652A" w:rsidRPr="00097212" w:rsidRDefault="00E6652A" w:rsidP="00E6652A">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sz w:val="24"/>
                <w:szCs w:val="24"/>
              </w:rPr>
              <w:t>u Koraku 2</w:t>
            </w:r>
          </w:p>
        </w:tc>
      </w:tr>
      <w:tr w:rsidR="003162B7" w:rsidRPr="00097212" w:rsidTr="00E6652A">
        <w:tblPrEx>
          <w:tblCellMar>
            <w:top w:w="0" w:type="dxa"/>
            <w:left w:w="0" w:type="dxa"/>
            <w:bottom w:w="0" w:type="dxa"/>
            <w:right w:w="0" w:type="dxa"/>
          </w:tblCellMar>
        </w:tblPrEx>
        <w:trPr>
          <w:trHeight w:val="280"/>
        </w:trPr>
        <w:tc>
          <w:tcPr>
            <w:tcW w:w="126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292"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2208"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r>
      <w:tr w:rsidR="003162B7" w:rsidRPr="00097212" w:rsidTr="00E6652A">
        <w:tblPrEx>
          <w:tblCellMar>
            <w:top w:w="0" w:type="dxa"/>
            <w:left w:w="0" w:type="dxa"/>
            <w:bottom w:w="0" w:type="dxa"/>
            <w:right w:w="0" w:type="dxa"/>
          </w:tblCellMar>
        </w:tblPrEx>
        <w:trPr>
          <w:trHeight w:val="290"/>
        </w:trPr>
        <w:tc>
          <w:tcPr>
            <w:tcW w:w="1260" w:type="dxa"/>
            <w:tcBorders>
              <w:top w:val="nil"/>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sz w:val="24"/>
                <w:szCs w:val="24"/>
              </w:rPr>
              <w:t>RR</w:t>
            </w:r>
          </w:p>
        </w:tc>
        <w:tc>
          <w:tcPr>
            <w:tcW w:w="1292"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sz w:val="24"/>
                <w:szCs w:val="24"/>
              </w:rPr>
              <w:t>3</w:t>
            </w:r>
          </w:p>
        </w:tc>
        <w:tc>
          <w:tcPr>
            <w:tcW w:w="2208"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5"/>
                <w:sz w:val="24"/>
                <w:szCs w:val="24"/>
              </w:rPr>
              <w:t>RRRR</w:t>
            </w:r>
          </w:p>
        </w:tc>
      </w:tr>
      <w:tr w:rsidR="003162B7" w:rsidRPr="00097212" w:rsidTr="00E6652A">
        <w:tblPrEx>
          <w:tblCellMar>
            <w:top w:w="0" w:type="dxa"/>
            <w:left w:w="0" w:type="dxa"/>
            <w:bottom w:w="0" w:type="dxa"/>
            <w:right w:w="0" w:type="dxa"/>
          </w:tblCellMar>
        </w:tblPrEx>
        <w:trPr>
          <w:trHeight w:val="340"/>
        </w:trPr>
        <w:tc>
          <w:tcPr>
            <w:tcW w:w="1260" w:type="dxa"/>
            <w:tcBorders>
              <w:top w:val="nil"/>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292"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2208"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2"/>
                <w:sz w:val="24"/>
                <w:szCs w:val="24"/>
              </w:rPr>
              <w:t>RRR(B)</w:t>
            </w:r>
          </w:p>
        </w:tc>
      </w:tr>
      <w:tr w:rsidR="003162B7" w:rsidRPr="00097212" w:rsidTr="00E6652A">
        <w:tblPrEx>
          <w:tblCellMar>
            <w:top w:w="0" w:type="dxa"/>
            <w:left w:w="0" w:type="dxa"/>
            <w:bottom w:w="0" w:type="dxa"/>
            <w:right w:w="0" w:type="dxa"/>
          </w:tblCellMar>
        </w:tblPrEx>
        <w:trPr>
          <w:trHeight w:val="320"/>
        </w:trPr>
        <w:tc>
          <w:tcPr>
            <w:tcW w:w="1260" w:type="dxa"/>
            <w:tcBorders>
              <w:top w:val="nil"/>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292"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2208"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4"/>
                <w:sz w:val="24"/>
                <w:szCs w:val="24"/>
              </w:rPr>
              <w:t>RR(BB)</w:t>
            </w:r>
          </w:p>
        </w:tc>
      </w:tr>
      <w:tr w:rsidR="003162B7" w:rsidRPr="00097212" w:rsidTr="00E6652A">
        <w:tblPrEx>
          <w:tblCellMar>
            <w:top w:w="0" w:type="dxa"/>
            <w:left w:w="0" w:type="dxa"/>
            <w:bottom w:w="0" w:type="dxa"/>
            <w:right w:w="0" w:type="dxa"/>
          </w:tblCellMar>
        </w:tblPrEx>
        <w:trPr>
          <w:trHeight w:val="340"/>
        </w:trPr>
        <w:tc>
          <w:tcPr>
            <w:tcW w:w="1260" w:type="dxa"/>
            <w:tcBorders>
              <w:top w:val="nil"/>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292"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2208"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5"/>
                <w:sz w:val="24"/>
                <w:szCs w:val="24"/>
              </w:rPr>
              <w:t>R(BBB)</w:t>
            </w:r>
          </w:p>
        </w:tc>
      </w:tr>
      <w:tr w:rsidR="003162B7" w:rsidRPr="00097212" w:rsidTr="00E6652A">
        <w:tblPrEx>
          <w:tblCellMar>
            <w:top w:w="0" w:type="dxa"/>
            <w:left w:w="0" w:type="dxa"/>
            <w:bottom w:w="0" w:type="dxa"/>
            <w:right w:w="0" w:type="dxa"/>
          </w:tblCellMar>
        </w:tblPrEx>
        <w:trPr>
          <w:trHeight w:val="30"/>
        </w:trPr>
        <w:tc>
          <w:tcPr>
            <w:tcW w:w="126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c>
          <w:tcPr>
            <w:tcW w:w="1292"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c>
          <w:tcPr>
            <w:tcW w:w="2208"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r>
      <w:tr w:rsidR="003162B7" w:rsidRPr="00097212" w:rsidTr="00E6652A">
        <w:tblPrEx>
          <w:tblCellMar>
            <w:top w:w="0" w:type="dxa"/>
            <w:left w:w="0" w:type="dxa"/>
            <w:bottom w:w="0" w:type="dxa"/>
            <w:right w:w="0" w:type="dxa"/>
          </w:tblCellMar>
        </w:tblPrEx>
        <w:trPr>
          <w:trHeight w:val="290"/>
        </w:trPr>
        <w:tc>
          <w:tcPr>
            <w:tcW w:w="1260" w:type="dxa"/>
            <w:tcBorders>
              <w:top w:val="nil"/>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2"/>
                <w:sz w:val="24"/>
                <w:szCs w:val="24"/>
              </w:rPr>
              <w:t>R</w:t>
            </w:r>
          </w:p>
        </w:tc>
        <w:tc>
          <w:tcPr>
            <w:tcW w:w="1292"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sz w:val="24"/>
                <w:szCs w:val="24"/>
              </w:rPr>
              <w:t>2</w:t>
            </w:r>
          </w:p>
        </w:tc>
        <w:tc>
          <w:tcPr>
            <w:tcW w:w="2208"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7"/>
                <w:sz w:val="24"/>
                <w:szCs w:val="24"/>
              </w:rPr>
              <w:t>RR</w:t>
            </w:r>
          </w:p>
        </w:tc>
      </w:tr>
      <w:tr w:rsidR="003162B7" w:rsidRPr="00097212" w:rsidTr="00E6652A">
        <w:tblPrEx>
          <w:tblCellMar>
            <w:top w:w="0" w:type="dxa"/>
            <w:left w:w="0" w:type="dxa"/>
            <w:bottom w:w="0" w:type="dxa"/>
            <w:right w:w="0" w:type="dxa"/>
          </w:tblCellMar>
        </w:tblPrEx>
        <w:trPr>
          <w:trHeight w:val="340"/>
        </w:trPr>
        <w:tc>
          <w:tcPr>
            <w:tcW w:w="1260" w:type="dxa"/>
            <w:tcBorders>
              <w:top w:val="nil"/>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292"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2208"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3"/>
                <w:sz w:val="24"/>
                <w:szCs w:val="24"/>
              </w:rPr>
              <w:t>R(B)</w:t>
            </w:r>
          </w:p>
        </w:tc>
      </w:tr>
      <w:tr w:rsidR="003162B7" w:rsidRPr="00097212" w:rsidTr="00E6652A">
        <w:tblPrEx>
          <w:tblCellMar>
            <w:top w:w="0" w:type="dxa"/>
            <w:left w:w="0" w:type="dxa"/>
            <w:bottom w:w="0" w:type="dxa"/>
            <w:right w:w="0" w:type="dxa"/>
          </w:tblCellMar>
        </w:tblPrEx>
        <w:trPr>
          <w:trHeight w:val="320"/>
        </w:trPr>
        <w:tc>
          <w:tcPr>
            <w:tcW w:w="1260" w:type="dxa"/>
            <w:tcBorders>
              <w:top w:val="nil"/>
              <w:left w:val="single" w:sz="8" w:space="0" w:color="auto"/>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1292"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2208" w:type="dxa"/>
            <w:tcBorders>
              <w:top w:val="nil"/>
              <w:left w:val="nil"/>
              <w:bottom w:val="nil"/>
              <w:right w:val="single" w:sz="8" w:space="0" w:color="auto"/>
            </w:tcBorders>
            <w:vAlign w:val="bottom"/>
          </w:tcPr>
          <w:p w:rsidR="003162B7" w:rsidRPr="00097212" w:rsidRDefault="003162B7">
            <w:pPr>
              <w:widowControl w:val="0"/>
              <w:autoSpaceDE w:val="0"/>
              <w:autoSpaceDN w:val="0"/>
              <w:adjustRightInd w:val="0"/>
              <w:spacing w:after="0" w:line="240" w:lineRule="auto"/>
              <w:jc w:val="center"/>
              <w:rPr>
                <w:rFonts w:ascii="Times New Roman" w:hAnsi="Times New Roman"/>
                <w:sz w:val="24"/>
                <w:szCs w:val="24"/>
              </w:rPr>
            </w:pPr>
            <w:r w:rsidRPr="00097212">
              <w:rPr>
                <w:rFonts w:ascii="Arial" w:hAnsi="Arial" w:cs="Arial"/>
                <w:w w:val="95"/>
                <w:sz w:val="24"/>
                <w:szCs w:val="24"/>
              </w:rPr>
              <w:t>(BB)</w:t>
            </w:r>
          </w:p>
        </w:tc>
      </w:tr>
      <w:tr w:rsidR="003162B7" w:rsidRPr="00097212" w:rsidTr="00E6652A">
        <w:tblPrEx>
          <w:tblCellMar>
            <w:top w:w="0" w:type="dxa"/>
            <w:left w:w="0" w:type="dxa"/>
            <w:bottom w:w="0" w:type="dxa"/>
            <w:right w:w="0" w:type="dxa"/>
          </w:tblCellMar>
        </w:tblPrEx>
        <w:trPr>
          <w:trHeight w:val="30"/>
        </w:trPr>
        <w:tc>
          <w:tcPr>
            <w:tcW w:w="1260" w:type="dxa"/>
            <w:tcBorders>
              <w:top w:val="nil"/>
              <w:left w:val="single" w:sz="8" w:space="0" w:color="auto"/>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c>
          <w:tcPr>
            <w:tcW w:w="1292"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c>
          <w:tcPr>
            <w:tcW w:w="2208" w:type="dxa"/>
            <w:tcBorders>
              <w:top w:val="nil"/>
              <w:left w:val="nil"/>
              <w:bottom w:val="single" w:sz="8" w:space="0" w:color="auto"/>
              <w:right w:val="single" w:sz="8" w:space="0" w:color="auto"/>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
                <w:szCs w:val="2"/>
              </w:rPr>
            </w:pPr>
          </w:p>
        </w:tc>
      </w:tr>
    </w:tbl>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type w:val="continuous"/>
          <w:pgSz w:w="11900" w:h="16840"/>
          <w:pgMar w:top="656" w:right="1420" w:bottom="413" w:left="1420" w:header="720" w:footer="720" w:gutter="0"/>
          <w:cols w:num="2" w:space="560" w:equalWidth="0">
            <w:col w:w="3740" w:space="560"/>
            <w:col w:w="4760"/>
          </w:cols>
          <w:noEndnote/>
        </w:sectPr>
      </w:pPr>
    </w:p>
    <w:p w:rsidR="003162B7" w:rsidRPr="00097212" w:rsidRDefault="003162B7">
      <w:pPr>
        <w:widowControl w:val="0"/>
        <w:autoSpaceDE w:val="0"/>
        <w:autoSpaceDN w:val="0"/>
        <w:adjustRightInd w:val="0"/>
        <w:spacing w:after="0" w:line="190" w:lineRule="exact"/>
        <w:rPr>
          <w:rFonts w:ascii="Times New Roman" w:hAnsi="Times New Roman"/>
          <w:sz w:val="24"/>
          <w:szCs w:val="24"/>
        </w:rPr>
      </w:pPr>
    </w:p>
    <w:p w:rsidR="003162B7" w:rsidRPr="00097212" w:rsidRDefault="006967D8">
      <w:pPr>
        <w:widowControl w:val="0"/>
        <w:autoSpaceDE w:val="0"/>
        <w:autoSpaceDN w:val="0"/>
        <w:adjustRightInd w:val="0"/>
        <w:spacing w:after="0" w:line="240" w:lineRule="auto"/>
        <w:rPr>
          <w:rFonts w:ascii="Arial" w:hAnsi="Arial" w:cs="Arial"/>
        </w:rPr>
      </w:pPr>
      <w:r>
        <w:rPr>
          <w:noProof/>
          <w:lang w:eastAsia="hr-HR"/>
        </w:rPr>
        <w:pict>
          <v:shape id="_x0000_s1063" type="#_x0000_t75" style="position:absolute;margin-left:116.55pt;margin-top:11.35pt;width:226.5pt;height:123.75pt;z-index:-251639808;visibility:visible">
            <v:imagedata r:id="rId32" o:title=""/>
          </v:shape>
        </w:pict>
      </w:r>
      <w:r w:rsidR="00D53F17" w:rsidRPr="00097212">
        <w:rPr>
          <w:rFonts w:ascii="Arial" w:hAnsi="Arial" w:cs="Arial"/>
        </w:rPr>
        <w:t>Vjerojatnost da epidemija nestane u drugom koraku prika</w:t>
      </w:r>
      <w:r w:rsidR="00C1561F">
        <w:rPr>
          <w:rFonts w:ascii="Arial" w:hAnsi="Arial" w:cs="Arial"/>
        </w:rPr>
        <w:t>zana je</w:t>
      </w:r>
      <w:r w:rsidR="00D53F17" w:rsidRPr="00097212">
        <w:rPr>
          <w:rFonts w:ascii="Arial" w:hAnsi="Arial" w:cs="Arial"/>
        </w:rPr>
        <w:t>:</w:t>
      </w:r>
    </w:p>
    <w:p w:rsidR="00D53F17" w:rsidRPr="00097212" w:rsidRDefault="00D53F17">
      <w:pPr>
        <w:widowControl w:val="0"/>
        <w:autoSpaceDE w:val="0"/>
        <w:autoSpaceDN w:val="0"/>
        <w:adjustRightInd w:val="0"/>
        <w:spacing w:after="0" w:line="240" w:lineRule="auto"/>
        <w:rPr>
          <w:rFonts w:ascii="Arial" w:hAnsi="Arial" w:cs="Arial"/>
        </w:rPr>
      </w:pPr>
    </w:p>
    <w:p w:rsidR="00D53F17" w:rsidRPr="00097212" w:rsidRDefault="00D53F17">
      <w:pPr>
        <w:widowControl w:val="0"/>
        <w:autoSpaceDE w:val="0"/>
        <w:autoSpaceDN w:val="0"/>
        <w:adjustRightInd w:val="0"/>
        <w:spacing w:after="0" w:line="240" w:lineRule="auto"/>
        <w:rPr>
          <w:rFonts w:ascii="Times New Roman" w:hAnsi="Times New Roman"/>
          <w:sz w:val="24"/>
          <w:szCs w:val="24"/>
        </w:rPr>
      </w:pPr>
    </w:p>
    <w:p w:rsidR="003162B7" w:rsidRPr="00097212" w:rsidRDefault="003162B7">
      <w:pPr>
        <w:widowControl w:val="0"/>
        <w:autoSpaceDE w:val="0"/>
        <w:autoSpaceDN w:val="0"/>
        <w:adjustRightInd w:val="0"/>
        <w:spacing w:after="0" w:line="199" w:lineRule="exact"/>
        <w:rPr>
          <w:rFonts w:ascii="Times New Roman" w:hAnsi="Times New Roman"/>
          <w:sz w:val="24"/>
          <w:szCs w:val="24"/>
        </w:rPr>
      </w:pPr>
    </w:p>
    <w:p w:rsidR="003162B7" w:rsidRPr="00097212" w:rsidRDefault="003162B7">
      <w:pPr>
        <w:widowControl w:val="0"/>
        <w:autoSpaceDE w:val="0"/>
        <w:autoSpaceDN w:val="0"/>
        <w:adjustRightInd w:val="0"/>
        <w:spacing w:after="0" w:line="112" w:lineRule="exact"/>
        <w:rPr>
          <w:rFonts w:ascii="Times New Roman" w:hAnsi="Times New Roman"/>
          <w:sz w:val="24"/>
          <w:szCs w:val="24"/>
        </w:rPr>
      </w:pPr>
    </w:p>
    <w:p w:rsidR="003162B7" w:rsidRPr="00097212" w:rsidRDefault="003162B7">
      <w:pPr>
        <w:widowControl w:val="0"/>
        <w:autoSpaceDE w:val="0"/>
        <w:autoSpaceDN w:val="0"/>
        <w:adjustRightInd w:val="0"/>
        <w:spacing w:after="0" w:line="242" w:lineRule="exact"/>
        <w:rPr>
          <w:rFonts w:ascii="Times New Roman" w:hAnsi="Times New Roman"/>
          <w:sz w:val="24"/>
          <w:szCs w:val="24"/>
        </w:rPr>
      </w:pPr>
    </w:p>
    <w:p w:rsidR="00D53F17" w:rsidRPr="00097212" w:rsidRDefault="00D53F17">
      <w:pPr>
        <w:widowControl w:val="0"/>
        <w:autoSpaceDE w:val="0"/>
        <w:autoSpaceDN w:val="0"/>
        <w:adjustRightInd w:val="0"/>
        <w:spacing w:after="0" w:line="242" w:lineRule="exact"/>
        <w:rPr>
          <w:rFonts w:ascii="Times New Roman" w:hAnsi="Times New Roman"/>
          <w:sz w:val="24"/>
          <w:szCs w:val="24"/>
        </w:rPr>
      </w:pPr>
    </w:p>
    <w:p w:rsidR="00D53F17" w:rsidRPr="00097212" w:rsidRDefault="00D53F17">
      <w:pPr>
        <w:widowControl w:val="0"/>
        <w:autoSpaceDE w:val="0"/>
        <w:autoSpaceDN w:val="0"/>
        <w:adjustRightInd w:val="0"/>
        <w:spacing w:after="0" w:line="242" w:lineRule="exact"/>
        <w:rPr>
          <w:rFonts w:ascii="Times New Roman" w:hAnsi="Times New Roman"/>
          <w:sz w:val="24"/>
          <w:szCs w:val="24"/>
        </w:rPr>
      </w:pPr>
    </w:p>
    <w:p w:rsidR="00D53F17" w:rsidRPr="00097212" w:rsidRDefault="00D53F17">
      <w:pPr>
        <w:widowControl w:val="0"/>
        <w:autoSpaceDE w:val="0"/>
        <w:autoSpaceDN w:val="0"/>
        <w:adjustRightInd w:val="0"/>
        <w:spacing w:after="0" w:line="242" w:lineRule="exact"/>
        <w:rPr>
          <w:rFonts w:ascii="Times New Roman" w:hAnsi="Times New Roman"/>
          <w:sz w:val="24"/>
          <w:szCs w:val="24"/>
        </w:rPr>
      </w:pPr>
    </w:p>
    <w:p w:rsidR="00D53F17" w:rsidRPr="00097212" w:rsidRDefault="00D53F17">
      <w:pPr>
        <w:widowControl w:val="0"/>
        <w:autoSpaceDE w:val="0"/>
        <w:autoSpaceDN w:val="0"/>
        <w:adjustRightInd w:val="0"/>
        <w:spacing w:after="0" w:line="242" w:lineRule="exact"/>
        <w:rPr>
          <w:rFonts w:ascii="Times New Roman" w:hAnsi="Times New Roman"/>
          <w:sz w:val="24"/>
          <w:szCs w:val="24"/>
        </w:rPr>
      </w:pPr>
    </w:p>
    <w:p w:rsidR="00D53F17" w:rsidRPr="00097212" w:rsidRDefault="00D53F17">
      <w:pPr>
        <w:widowControl w:val="0"/>
        <w:autoSpaceDE w:val="0"/>
        <w:autoSpaceDN w:val="0"/>
        <w:adjustRightInd w:val="0"/>
        <w:spacing w:after="0" w:line="242" w:lineRule="exact"/>
        <w:rPr>
          <w:rFonts w:ascii="Times New Roman" w:hAnsi="Times New Roman"/>
          <w:sz w:val="24"/>
          <w:szCs w:val="24"/>
        </w:rPr>
      </w:pPr>
    </w:p>
    <w:p w:rsidR="00D53F17" w:rsidRPr="00097212" w:rsidRDefault="00D53F17">
      <w:pPr>
        <w:widowControl w:val="0"/>
        <w:autoSpaceDE w:val="0"/>
        <w:autoSpaceDN w:val="0"/>
        <w:adjustRightInd w:val="0"/>
        <w:spacing w:after="0" w:line="240" w:lineRule="auto"/>
        <w:rPr>
          <w:rFonts w:ascii="Arial" w:hAnsi="Arial" w:cs="Arial"/>
          <w:b/>
          <w:bCs/>
          <w:sz w:val="24"/>
          <w:szCs w:val="24"/>
        </w:rPr>
      </w:pPr>
    </w:p>
    <w:p w:rsidR="003162B7" w:rsidRPr="00097212" w:rsidRDefault="00D53F17">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b/>
          <w:bCs/>
          <w:sz w:val="24"/>
          <w:szCs w:val="24"/>
        </w:rPr>
        <w:t xml:space="preserve">Online aplikacija Zaraze žetona </w:t>
      </w:r>
    </w:p>
    <w:p w:rsidR="003162B7" w:rsidRPr="00097212" w:rsidRDefault="003162B7">
      <w:pPr>
        <w:widowControl w:val="0"/>
        <w:autoSpaceDE w:val="0"/>
        <w:autoSpaceDN w:val="0"/>
        <w:adjustRightInd w:val="0"/>
        <w:spacing w:after="0" w:line="168" w:lineRule="exact"/>
        <w:rPr>
          <w:rFonts w:ascii="Times New Roman" w:hAnsi="Times New Roman"/>
          <w:sz w:val="24"/>
          <w:szCs w:val="24"/>
        </w:rPr>
      </w:pPr>
    </w:p>
    <w:p w:rsidR="003162B7" w:rsidRPr="00097212" w:rsidRDefault="00D53F17">
      <w:pPr>
        <w:widowControl w:val="0"/>
        <w:overflowPunct w:val="0"/>
        <w:autoSpaceDE w:val="0"/>
        <w:autoSpaceDN w:val="0"/>
        <w:adjustRightInd w:val="0"/>
        <w:spacing w:after="0" w:line="248" w:lineRule="auto"/>
        <w:rPr>
          <w:rFonts w:ascii="Times New Roman" w:hAnsi="Times New Roman"/>
          <w:sz w:val="24"/>
          <w:szCs w:val="24"/>
        </w:rPr>
      </w:pPr>
      <w:r w:rsidRPr="00097212">
        <w:rPr>
          <w:rFonts w:ascii="Arial" w:hAnsi="Arial" w:cs="Arial"/>
        </w:rPr>
        <w:t>Prezentacija služi tome da pomogne učenicima da lakše razumiju animacije u online aplikaciji Zaraze žetona</w:t>
      </w:r>
      <w:r w:rsidR="003162B7" w:rsidRPr="00097212">
        <w:rPr>
          <w:rFonts w:ascii="Arial" w:hAnsi="Arial" w:cs="Arial"/>
        </w:rPr>
        <w:t>.</w:t>
      </w:r>
    </w:p>
    <w:p w:rsidR="003162B7" w:rsidRPr="00097212" w:rsidRDefault="003162B7">
      <w:pPr>
        <w:widowControl w:val="0"/>
        <w:autoSpaceDE w:val="0"/>
        <w:autoSpaceDN w:val="0"/>
        <w:adjustRightInd w:val="0"/>
        <w:spacing w:after="0" w:line="137" w:lineRule="exact"/>
        <w:rPr>
          <w:rFonts w:ascii="Times New Roman" w:hAnsi="Times New Roman"/>
          <w:sz w:val="24"/>
          <w:szCs w:val="24"/>
        </w:rPr>
      </w:pPr>
    </w:p>
    <w:p w:rsidR="00D53F17" w:rsidRPr="00097212" w:rsidRDefault="00D53F17" w:rsidP="00D53F17">
      <w:pPr>
        <w:widowControl w:val="0"/>
        <w:overflowPunct w:val="0"/>
        <w:autoSpaceDE w:val="0"/>
        <w:autoSpaceDN w:val="0"/>
        <w:adjustRightInd w:val="0"/>
        <w:spacing w:after="0" w:line="381" w:lineRule="auto"/>
        <w:ind w:right="3008"/>
        <w:rPr>
          <w:rFonts w:ascii="Arial" w:hAnsi="Arial" w:cs="Arial"/>
        </w:rPr>
      </w:pPr>
      <w:r w:rsidRPr="00097212">
        <w:rPr>
          <w:rFonts w:ascii="Arial" w:hAnsi="Arial" w:cs="Arial"/>
        </w:rPr>
        <w:t>Slika prikazuje najjednostavniju verziju</w:t>
      </w:r>
      <w:r w:rsidR="003162B7" w:rsidRPr="00097212">
        <w:rPr>
          <w:rFonts w:ascii="Arial" w:hAnsi="Arial" w:cs="Arial"/>
        </w:rPr>
        <w:t xml:space="preserve">. </w:t>
      </w:r>
    </w:p>
    <w:p w:rsidR="003162B7" w:rsidRPr="00097212" w:rsidRDefault="00D53F17" w:rsidP="00D53F17">
      <w:pPr>
        <w:widowControl w:val="0"/>
        <w:overflowPunct w:val="0"/>
        <w:autoSpaceDE w:val="0"/>
        <w:autoSpaceDN w:val="0"/>
        <w:adjustRightInd w:val="0"/>
        <w:spacing w:after="0" w:line="381" w:lineRule="auto"/>
        <w:ind w:right="3008"/>
        <w:rPr>
          <w:rFonts w:ascii="Times New Roman" w:hAnsi="Times New Roman"/>
          <w:sz w:val="24"/>
          <w:szCs w:val="24"/>
        </w:rPr>
      </w:pPr>
      <w:r w:rsidRPr="00097212">
        <w:rPr>
          <w:rFonts w:ascii="Arial" w:hAnsi="Arial" w:cs="Arial"/>
        </w:rPr>
        <w:t>Učenici mogu odrediti (tablica u donjem lijevom uglu</w:t>
      </w:r>
      <w:r w:rsidR="003162B7" w:rsidRPr="00097212">
        <w:rPr>
          <w:rFonts w:ascii="Arial" w:hAnsi="Arial" w:cs="Arial"/>
        </w:rPr>
        <w:t>):</w:t>
      </w:r>
    </w:p>
    <w:p w:rsidR="003162B7" w:rsidRPr="00097212" w:rsidRDefault="003162B7">
      <w:pPr>
        <w:widowControl w:val="0"/>
        <w:autoSpaceDE w:val="0"/>
        <w:autoSpaceDN w:val="0"/>
        <w:adjustRightInd w:val="0"/>
        <w:spacing w:after="0" w:line="17" w:lineRule="exact"/>
        <w:rPr>
          <w:rFonts w:ascii="Times New Roman" w:hAnsi="Times New Roman"/>
          <w:sz w:val="24"/>
          <w:szCs w:val="24"/>
        </w:rPr>
      </w:pPr>
    </w:p>
    <w:p w:rsidR="003162B7" w:rsidRPr="00097212" w:rsidRDefault="00D53F17">
      <w:pPr>
        <w:widowControl w:val="0"/>
        <w:numPr>
          <w:ilvl w:val="0"/>
          <w:numId w:val="9"/>
        </w:numPr>
        <w:tabs>
          <w:tab w:val="clear" w:pos="720"/>
          <w:tab w:val="num" w:pos="360"/>
        </w:tabs>
        <w:overflowPunct w:val="0"/>
        <w:autoSpaceDE w:val="0"/>
        <w:autoSpaceDN w:val="0"/>
        <w:adjustRightInd w:val="0"/>
        <w:spacing w:after="0" w:line="240" w:lineRule="auto"/>
        <w:ind w:left="360"/>
        <w:jc w:val="both"/>
        <w:rPr>
          <w:rFonts w:ascii="Arial" w:hAnsi="Arial" w:cs="Arial"/>
        </w:rPr>
      </w:pPr>
      <w:r w:rsidRPr="00097212">
        <w:rPr>
          <w:rFonts w:ascii="Arial" w:hAnsi="Arial" w:cs="Arial"/>
        </w:rPr>
        <w:t>Broj zelenih smješka podložnih bolesti</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47" w:lineRule="exact"/>
        <w:rPr>
          <w:rFonts w:ascii="Arial" w:hAnsi="Arial" w:cs="Arial"/>
        </w:rPr>
      </w:pPr>
    </w:p>
    <w:p w:rsidR="003162B7" w:rsidRPr="00097212" w:rsidRDefault="00D53F17">
      <w:pPr>
        <w:widowControl w:val="0"/>
        <w:numPr>
          <w:ilvl w:val="0"/>
          <w:numId w:val="9"/>
        </w:numPr>
        <w:tabs>
          <w:tab w:val="clear" w:pos="720"/>
          <w:tab w:val="num" w:pos="360"/>
        </w:tabs>
        <w:overflowPunct w:val="0"/>
        <w:autoSpaceDE w:val="0"/>
        <w:autoSpaceDN w:val="0"/>
        <w:adjustRightInd w:val="0"/>
        <w:spacing w:after="0" w:line="240" w:lineRule="auto"/>
        <w:ind w:left="360"/>
        <w:jc w:val="both"/>
        <w:rPr>
          <w:rFonts w:ascii="Arial" w:hAnsi="Arial" w:cs="Arial"/>
        </w:rPr>
      </w:pPr>
      <w:r w:rsidRPr="00097212">
        <w:rPr>
          <w:rFonts w:ascii="Arial" w:hAnsi="Arial" w:cs="Arial"/>
        </w:rPr>
        <w:t>Broj zaraženih crvenih smješka</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47" w:lineRule="exact"/>
        <w:rPr>
          <w:rFonts w:ascii="Arial" w:hAnsi="Arial" w:cs="Arial"/>
        </w:rPr>
      </w:pPr>
    </w:p>
    <w:p w:rsidR="003162B7" w:rsidRPr="00097212" w:rsidRDefault="00D53F17">
      <w:pPr>
        <w:widowControl w:val="0"/>
        <w:numPr>
          <w:ilvl w:val="0"/>
          <w:numId w:val="9"/>
        </w:numPr>
        <w:tabs>
          <w:tab w:val="clear" w:pos="720"/>
          <w:tab w:val="num" w:pos="360"/>
        </w:tabs>
        <w:overflowPunct w:val="0"/>
        <w:autoSpaceDE w:val="0"/>
        <w:autoSpaceDN w:val="0"/>
        <w:adjustRightInd w:val="0"/>
        <w:spacing w:after="0" w:line="240" w:lineRule="auto"/>
        <w:ind w:left="360"/>
        <w:jc w:val="both"/>
        <w:rPr>
          <w:rFonts w:ascii="Arial" w:hAnsi="Arial" w:cs="Arial"/>
        </w:rPr>
      </w:pPr>
      <w:r w:rsidRPr="00097212">
        <w:rPr>
          <w:rFonts w:ascii="Arial" w:hAnsi="Arial" w:cs="Arial"/>
        </w:rPr>
        <w:t>Broj plavih smješka koji su od početka imuni na bolest</w:t>
      </w:r>
      <w:r w:rsidR="003162B7" w:rsidRPr="00097212">
        <w:rPr>
          <w:rFonts w:ascii="Arial" w:hAnsi="Arial" w:cs="Arial"/>
        </w:rPr>
        <w:t xml:space="preserve"> </w:t>
      </w:r>
    </w:p>
    <w:p w:rsidR="003162B7" w:rsidRPr="00097212" w:rsidRDefault="003162B7">
      <w:pPr>
        <w:widowControl w:val="0"/>
        <w:autoSpaceDE w:val="0"/>
        <w:autoSpaceDN w:val="0"/>
        <w:adjustRightInd w:val="0"/>
        <w:spacing w:after="0" w:line="147" w:lineRule="exact"/>
        <w:rPr>
          <w:rFonts w:ascii="Times New Roman" w:hAnsi="Times New Roman"/>
          <w:sz w:val="24"/>
          <w:szCs w:val="24"/>
        </w:rPr>
      </w:pPr>
    </w:p>
    <w:p w:rsidR="003162B7" w:rsidRPr="00097212" w:rsidRDefault="00D53F17">
      <w:pPr>
        <w:widowControl w:val="0"/>
        <w:overflowPunct w:val="0"/>
        <w:autoSpaceDE w:val="0"/>
        <w:autoSpaceDN w:val="0"/>
        <w:adjustRightInd w:val="0"/>
        <w:spacing w:after="0" w:line="250" w:lineRule="auto"/>
        <w:ind w:right="100"/>
        <w:rPr>
          <w:rFonts w:ascii="Times New Roman" w:hAnsi="Times New Roman"/>
          <w:sz w:val="24"/>
          <w:szCs w:val="24"/>
        </w:rPr>
      </w:pPr>
      <w:r w:rsidRPr="00097212">
        <w:rPr>
          <w:rFonts w:ascii="Arial" w:hAnsi="Arial" w:cs="Arial"/>
        </w:rPr>
        <w:t>Može se odrediti i vrijednosti kocke (tablica u gornjem lijevom uglu) kako bi se zaraze događale nasumično (provjerite gore Zarazu žetona za detalje).</w:t>
      </w:r>
      <w:r w:rsidR="003162B7" w:rsidRPr="00097212">
        <w:rPr>
          <w:rFonts w:ascii="Arial" w:hAnsi="Arial" w:cs="Arial"/>
        </w:rPr>
        <w:t xml:space="preserve"> </w:t>
      </w:r>
      <w:r w:rsidR="00A65D56" w:rsidRPr="00097212">
        <w:rPr>
          <w:rFonts w:ascii="Arial" w:hAnsi="Arial" w:cs="Arial"/>
        </w:rPr>
        <w:t>Kod bolesti gdje je o</w:t>
      </w:r>
      <w:r w:rsidRPr="00097212">
        <w:rPr>
          <w:rFonts w:ascii="Arial" w:hAnsi="Arial" w:cs="Arial"/>
        </w:rPr>
        <w:t>čekivana brzina širenja zaraze</w:t>
      </w:r>
      <w:r w:rsidR="00A65D56" w:rsidRPr="00097212">
        <w:rPr>
          <w:rFonts w:ascii="Arial" w:hAnsi="Arial" w:cs="Arial"/>
        </w:rPr>
        <w:t xml:space="preserve"> veća od jedan može se očekivati da će se epidemija raširiti, da će se svi zeleni smješki (koji su podložni bolesti) zaraziti (postati crveni) i naposljetku ozdraviti (postati plavi). Kod bolesti gdje je očekivana brzina širenja zaraze manja od jedan može se očekivati da se epidemija neće raširiti i da će ostati zelenih smješaka i nakon što nestane epidemije. Kada je očekivana brzina širenja 1, rezultati su nepredvidljivi.</w:t>
      </w:r>
    </w:p>
    <w:p w:rsidR="003162B7" w:rsidRPr="00097212" w:rsidRDefault="003162B7">
      <w:pPr>
        <w:widowControl w:val="0"/>
        <w:autoSpaceDE w:val="0"/>
        <w:autoSpaceDN w:val="0"/>
        <w:adjustRightInd w:val="0"/>
        <w:spacing w:after="0" w:line="139" w:lineRule="exact"/>
        <w:rPr>
          <w:rFonts w:ascii="Times New Roman" w:hAnsi="Times New Roman"/>
          <w:sz w:val="24"/>
          <w:szCs w:val="24"/>
        </w:rPr>
      </w:pPr>
    </w:p>
    <w:p w:rsidR="003162B7" w:rsidRPr="00097212" w:rsidRDefault="00A65D56">
      <w:pPr>
        <w:widowControl w:val="0"/>
        <w:overflowPunct w:val="0"/>
        <w:autoSpaceDE w:val="0"/>
        <w:autoSpaceDN w:val="0"/>
        <w:adjustRightInd w:val="0"/>
        <w:spacing w:after="0" w:line="257" w:lineRule="auto"/>
        <w:jc w:val="both"/>
        <w:rPr>
          <w:rFonts w:ascii="Times New Roman" w:hAnsi="Times New Roman"/>
          <w:sz w:val="24"/>
          <w:szCs w:val="24"/>
        </w:rPr>
      </w:pPr>
      <w:r w:rsidRPr="00097212">
        <w:rPr>
          <w:rFonts w:ascii="Arial" w:hAnsi="Arial" w:cs="Arial"/>
        </w:rPr>
        <w:t>Nakon što učenici isprobaju jednostavnu verziju, mogu provjeriti verziju s dva razreda, koja prikazuje što se događa kada zaraza prelazi iz jednog razreda u drugi.</w:t>
      </w:r>
    </w:p>
    <w:p w:rsidR="003162B7" w:rsidRPr="00097212" w:rsidRDefault="003162B7">
      <w:pPr>
        <w:widowControl w:val="0"/>
        <w:autoSpaceDE w:val="0"/>
        <w:autoSpaceDN w:val="0"/>
        <w:adjustRightInd w:val="0"/>
        <w:spacing w:after="0" w:line="127" w:lineRule="exact"/>
        <w:rPr>
          <w:rFonts w:ascii="Times New Roman" w:hAnsi="Times New Roman"/>
          <w:sz w:val="24"/>
          <w:szCs w:val="24"/>
        </w:rPr>
      </w:pPr>
    </w:p>
    <w:p w:rsidR="003162B7" w:rsidRPr="00097212" w:rsidRDefault="00A65D56">
      <w:pPr>
        <w:widowControl w:val="0"/>
        <w:autoSpaceDE w:val="0"/>
        <w:autoSpaceDN w:val="0"/>
        <w:adjustRightInd w:val="0"/>
        <w:spacing w:after="0" w:line="240" w:lineRule="auto"/>
        <w:rPr>
          <w:rFonts w:ascii="Times New Roman" w:hAnsi="Times New Roman"/>
          <w:sz w:val="24"/>
          <w:szCs w:val="24"/>
        </w:rPr>
      </w:pPr>
      <w:r w:rsidRPr="00097212">
        <w:rPr>
          <w:rFonts w:ascii="Arial" w:hAnsi="Arial" w:cs="Arial"/>
        </w:rPr>
        <w:t>Model se može prim</w:t>
      </w:r>
      <w:r w:rsidR="00C1561F">
        <w:rPr>
          <w:rFonts w:ascii="Arial" w:hAnsi="Arial" w:cs="Arial"/>
        </w:rPr>
        <w:t>i</w:t>
      </w:r>
      <w:r w:rsidRPr="00097212">
        <w:rPr>
          <w:rFonts w:ascii="Arial" w:hAnsi="Arial" w:cs="Arial"/>
        </w:rPr>
        <w:t xml:space="preserve">jeniti i </w:t>
      </w:r>
      <w:r w:rsidR="00C1561F">
        <w:rPr>
          <w:rFonts w:ascii="Arial" w:hAnsi="Arial" w:cs="Arial"/>
        </w:rPr>
        <w:t>za dvije zajednice</w:t>
      </w:r>
      <w:r w:rsidRPr="00097212">
        <w:rPr>
          <w:rFonts w:ascii="Arial" w:hAnsi="Arial" w:cs="Arial"/>
        </w:rPr>
        <w:t xml:space="preserve"> koje međusobno kontaktiraju.</w:t>
      </w: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00" w:lineRule="exact"/>
        <w:rPr>
          <w:rFonts w:ascii="Times New Roman" w:hAnsi="Times New Roman"/>
          <w:sz w:val="24"/>
          <w:szCs w:val="24"/>
        </w:rPr>
      </w:pPr>
    </w:p>
    <w:p w:rsidR="003162B7" w:rsidRPr="00097212" w:rsidRDefault="003162B7">
      <w:pPr>
        <w:widowControl w:val="0"/>
        <w:autoSpaceDE w:val="0"/>
        <w:autoSpaceDN w:val="0"/>
        <w:adjustRightInd w:val="0"/>
        <w:spacing w:after="0" w:line="282" w:lineRule="exact"/>
        <w:rPr>
          <w:rFonts w:ascii="Times New Roman" w:hAnsi="Times New Roman"/>
          <w:sz w:val="24"/>
          <w:szCs w:val="24"/>
        </w:rPr>
      </w:pPr>
    </w:p>
    <w:tbl>
      <w:tblPr>
        <w:tblW w:w="0" w:type="auto"/>
        <w:tblLayout w:type="fixed"/>
        <w:tblCellMar>
          <w:left w:w="0" w:type="dxa"/>
          <w:right w:w="0" w:type="dxa"/>
        </w:tblCellMar>
        <w:tblLook w:val="0000"/>
      </w:tblPr>
      <w:tblGrid>
        <w:gridCol w:w="5800"/>
        <w:gridCol w:w="2140"/>
      </w:tblGrid>
      <w:tr w:rsidR="003162B7" w:rsidRPr="00097212">
        <w:tblPrEx>
          <w:tblCellMar>
            <w:top w:w="0" w:type="dxa"/>
            <w:left w:w="0" w:type="dxa"/>
            <w:bottom w:w="0" w:type="dxa"/>
            <w:right w:w="0" w:type="dxa"/>
          </w:tblCellMar>
        </w:tblPrEx>
        <w:trPr>
          <w:trHeight w:val="212"/>
        </w:trPr>
        <w:tc>
          <w:tcPr>
            <w:tcW w:w="5800" w:type="dxa"/>
            <w:tcBorders>
              <w:top w:val="nil"/>
              <w:left w:val="nil"/>
              <w:bottom w:val="nil"/>
              <w:right w:val="nil"/>
            </w:tcBorders>
            <w:vAlign w:val="bottom"/>
          </w:tcPr>
          <w:p w:rsidR="003162B7" w:rsidRPr="00097212" w:rsidRDefault="003162B7">
            <w:pPr>
              <w:widowControl w:val="0"/>
              <w:autoSpaceDE w:val="0"/>
              <w:autoSpaceDN w:val="0"/>
              <w:adjustRightInd w:val="0"/>
              <w:spacing w:after="0" w:line="240" w:lineRule="auto"/>
              <w:rPr>
                <w:rFonts w:ascii="Times New Roman" w:hAnsi="Times New Roman"/>
                <w:sz w:val="24"/>
                <w:szCs w:val="24"/>
              </w:rPr>
            </w:pPr>
          </w:p>
        </w:tc>
        <w:tc>
          <w:tcPr>
            <w:tcW w:w="2140" w:type="dxa"/>
            <w:tcBorders>
              <w:top w:val="nil"/>
              <w:left w:val="nil"/>
              <w:bottom w:val="nil"/>
              <w:right w:val="nil"/>
            </w:tcBorders>
            <w:vAlign w:val="bottom"/>
          </w:tcPr>
          <w:p w:rsidR="003162B7" w:rsidRPr="00097212" w:rsidRDefault="003162B7">
            <w:pPr>
              <w:widowControl w:val="0"/>
              <w:autoSpaceDE w:val="0"/>
              <w:autoSpaceDN w:val="0"/>
              <w:adjustRightInd w:val="0"/>
              <w:spacing w:after="0" w:line="240" w:lineRule="auto"/>
              <w:jc w:val="right"/>
              <w:rPr>
                <w:rFonts w:ascii="Times New Roman" w:hAnsi="Times New Roman"/>
                <w:sz w:val="24"/>
                <w:szCs w:val="24"/>
              </w:rPr>
            </w:pPr>
            <w:r w:rsidRPr="00097212">
              <w:rPr>
                <w:rFonts w:ascii="Arial" w:hAnsi="Arial" w:cs="Arial"/>
                <w:b/>
                <w:bCs/>
                <w:sz w:val="18"/>
                <w:szCs w:val="18"/>
              </w:rPr>
              <w:t>6</w:t>
            </w:r>
          </w:p>
        </w:tc>
      </w:tr>
    </w:tbl>
    <w:p w:rsidR="003162B7" w:rsidRPr="00097212" w:rsidRDefault="003162B7">
      <w:pPr>
        <w:widowControl w:val="0"/>
        <w:autoSpaceDE w:val="0"/>
        <w:autoSpaceDN w:val="0"/>
        <w:adjustRightInd w:val="0"/>
        <w:spacing w:after="0" w:line="240" w:lineRule="auto"/>
        <w:rPr>
          <w:rFonts w:ascii="Times New Roman" w:hAnsi="Times New Roman"/>
          <w:sz w:val="24"/>
          <w:szCs w:val="24"/>
        </w:rPr>
        <w:sectPr w:rsidR="003162B7" w:rsidRPr="00097212">
          <w:type w:val="continuous"/>
          <w:pgSz w:w="11900" w:h="16840"/>
          <w:pgMar w:top="656" w:right="1660" w:bottom="413" w:left="1420" w:header="720" w:footer="720" w:gutter="0"/>
          <w:cols w:space="560" w:equalWidth="0">
            <w:col w:w="8820"/>
          </w:cols>
          <w:noEndnote/>
        </w:sectPr>
      </w:pPr>
    </w:p>
    <w:p w:rsidR="003162B7" w:rsidRPr="00097212" w:rsidRDefault="003162B7">
      <w:pPr>
        <w:widowControl w:val="0"/>
        <w:autoSpaceDE w:val="0"/>
        <w:autoSpaceDN w:val="0"/>
        <w:adjustRightInd w:val="0"/>
        <w:spacing w:after="0" w:line="168" w:lineRule="exact"/>
        <w:rPr>
          <w:rFonts w:ascii="Times New Roman" w:hAnsi="Times New Roman"/>
          <w:sz w:val="24"/>
          <w:szCs w:val="24"/>
        </w:rPr>
      </w:pPr>
    </w:p>
    <w:p w:rsidR="003162B7" w:rsidRPr="00097212" w:rsidRDefault="003162B7">
      <w:pPr>
        <w:widowControl w:val="0"/>
        <w:overflowPunct w:val="0"/>
        <w:autoSpaceDE w:val="0"/>
        <w:autoSpaceDN w:val="0"/>
        <w:adjustRightInd w:val="0"/>
        <w:spacing w:after="0" w:line="238" w:lineRule="auto"/>
        <w:ind w:left="2120" w:right="900" w:hanging="1222"/>
        <w:rPr>
          <w:rFonts w:ascii="Times New Roman" w:hAnsi="Times New Roman"/>
          <w:sz w:val="24"/>
          <w:szCs w:val="24"/>
        </w:rPr>
      </w:pPr>
    </w:p>
    <w:sectPr w:rsidR="003162B7" w:rsidRPr="00097212">
      <w:type w:val="continuous"/>
      <w:pgSz w:w="11900" w:h="16840"/>
      <w:pgMar w:top="656" w:right="1080" w:bottom="413" w:left="1120" w:header="720" w:footer="720" w:gutter="0"/>
      <w:cols w:space="560" w:equalWidth="0">
        <w:col w:w="970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056" w:rsidRDefault="00577056" w:rsidP="003A7F3E">
      <w:pPr>
        <w:spacing w:after="0" w:line="240" w:lineRule="auto"/>
      </w:pPr>
      <w:r>
        <w:separator/>
      </w:r>
    </w:p>
  </w:endnote>
  <w:endnote w:type="continuationSeparator" w:id="0">
    <w:p w:rsidR="00577056" w:rsidRDefault="00577056" w:rsidP="003A7F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
    <w:panose1 w:val="0202060306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056" w:rsidRDefault="00577056" w:rsidP="003A7F3E">
      <w:pPr>
        <w:spacing w:after="0" w:line="240" w:lineRule="auto"/>
      </w:pPr>
      <w:r>
        <w:separator/>
      </w:r>
    </w:p>
  </w:footnote>
  <w:footnote w:type="continuationSeparator" w:id="0">
    <w:p w:rsidR="00577056" w:rsidRDefault="00577056" w:rsidP="003A7F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8"/>
  </w:num>
  <w:num w:numId="3">
    <w:abstractNumId w:val="4"/>
  </w:num>
  <w:num w:numId="4">
    <w:abstractNumId w:val="7"/>
  </w:num>
  <w:num w:numId="5">
    <w:abstractNumId w:val="6"/>
  </w:num>
  <w:num w:numId="6">
    <w:abstractNumId w:val="2"/>
  </w:num>
  <w:num w:numId="7">
    <w:abstractNumId w:val="3"/>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34A9"/>
    <w:rsid w:val="00097212"/>
    <w:rsid w:val="000E0E4E"/>
    <w:rsid w:val="0014611F"/>
    <w:rsid w:val="00200D9F"/>
    <w:rsid w:val="003162B7"/>
    <w:rsid w:val="00335397"/>
    <w:rsid w:val="003A7F3E"/>
    <w:rsid w:val="003C0162"/>
    <w:rsid w:val="003D3C69"/>
    <w:rsid w:val="003E16C0"/>
    <w:rsid w:val="004142D6"/>
    <w:rsid w:val="004534A9"/>
    <w:rsid w:val="004B27CF"/>
    <w:rsid w:val="004E2F34"/>
    <w:rsid w:val="00577056"/>
    <w:rsid w:val="006967D8"/>
    <w:rsid w:val="006C431E"/>
    <w:rsid w:val="00791FA4"/>
    <w:rsid w:val="007F7017"/>
    <w:rsid w:val="00820465"/>
    <w:rsid w:val="00867F08"/>
    <w:rsid w:val="008D1942"/>
    <w:rsid w:val="008D252B"/>
    <w:rsid w:val="008F0C54"/>
    <w:rsid w:val="0093208D"/>
    <w:rsid w:val="00A65D56"/>
    <w:rsid w:val="00B63135"/>
    <w:rsid w:val="00B85400"/>
    <w:rsid w:val="00C14505"/>
    <w:rsid w:val="00C1561F"/>
    <w:rsid w:val="00CC05B5"/>
    <w:rsid w:val="00D34900"/>
    <w:rsid w:val="00D53F17"/>
    <w:rsid w:val="00DA645B"/>
    <w:rsid w:val="00DF36A5"/>
    <w:rsid w:val="00E6652A"/>
    <w:rsid w:val="00E84F18"/>
    <w:rsid w:val="00F25340"/>
    <w:rsid w:val="00F52C28"/>
    <w:rsid w:val="00FF68B6"/>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zh-CN"/>
    </w:rPr>
  </w:style>
  <w:style w:type="character" w:default="1" w:styleId="DefaultParagraphFont">
    <w:name w:val="Default Paragraph Font"/>
    <w:uiPriority w:val="1"/>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34A9"/>
    <w:rPr>
      <w:rFonts w:cs="Times New Roman"/>
      <w:color w:val="0000FF"/>
      <w:u w:val="single"/>
    </w:rPr>
  </w:style>
  <w:style w:type="table" w:styleId="TableGrid">
    <w:name w:val="Table Grid"/>
    <w:basedOn w:val="TableNormal"/>
    <w:uiPriority w:val="59"/>
    <w:rsid w:val="003A7F3E"/>
    <w:pPr>
      <w:spacing w:after="0" w:line="240" w:lineRule="auto"/>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A7F3E"/>
    <w:pPr>
      <w:tabs>
        <w:tab w:val="center" w:pos="4536"/>
        <w:tab w:val="right" w:pos="9072"/>
      </w:tabs>
    </w:pPr>
  </w:style>
  <w:style w:type="character" w:customStyle="1" w:styleId="HeaderChar">
    <w:name w:val="Header Char"/>
    <w:basedOn w:val="DefaultParagraphFont"/>
    <w:link w:val="Header"/>
    <w:uiPriority w:val="99"/>
    <w:locked/>
    <w:rsid w:val="003A7F3E"/>
    <w:rPr>
      <w:rFonts w:cs="Times New Roman"/>
    </w:rPr>
  </w:style>
  <w:style w:type="paragraph" w:styleId="Footer">
    <w:name w:val="footer"/>
    <w:basedOn w:val="Normal"/>
    <w:link w:val="FooterChar"/>
    <w:uiPriority w:val="99"/>
    <w:unhideWhenUsed/>
    <w:rsid w:val="003A7F3E"/>
    <w:pPr>
      <w:tabs>
        <w:tab w:val="center" w:pos="4536"/>
        <w:tab w:val="right" w:pos="9072"/>
      </w:tabs>
    </w:pPr>
  </w:style>
  <w:style w:type="character" w:customStyle="1" w:styleId="FooterChar">
    <w:name w:val="Footer Char"/>
    <w:basedOn w:val="DefaultParagraphFont"/>
    <w:link w:val="Footer"/>
    <w:uiPriority w:val="99"/>
    <w:locked/>
    <w:rsid w:val="003A7F3E"/>
    <w:rPr>
      <w:rFonts w:cs="Times New Roman"/>
    </w:rPr>
  </w:style>
  <w:style w:type="paragraph" w:styleId="ListParagraph">
    <w:name w:val="List Paragraph"/>
    <w:basedOn w:val="Normal"/>
    <w:uiPriority w:val="34"/>
    <w:qFormat/>
    <w:rsid w:val="00335397"/>
    <w:pPr>
      <w:ind w:left="708"/>
    </w:pPr>
  </w:style>
  <w:style w:type="character" w:styleId="CommentReference">
    <w:name w:val="annotation reference"/>
    <w:basedOn w:val="DefaultParagraphFont"/>
    <w:uiPriority w:val="99"/>
    <w:semiHidden/>
    <w:unhideWhenUsed/>
    <w:rsid w:val="00E6652A"/>
    <w:rPr>
      <w:rFonts w:cs="Times New Roman"/>
      <w:sz w:val="16"/>
      <w:szCs w:val="16"/>
    </w:rPr>
  </w:style>
  <w:style w:type="paragraph" w:styleId="CommentText">
    <w:name w:val="annotation text"/>
    <w:basedOn w:val="Normal"/>
    <w:link w:val="CommentTextChar"/>
    <w:uiPriority w:val="99"/>
    <w:semiHidden/>
    <w:unhideWhenUsed/>
    <w:rsid w:val="00E6652A"/>
    <w:rPr>
      <w:sz w:val="20"/>
      <w:szCs w:val="20"/>
    </w:rPr>
  </w:style>
  <w:style w:type="character" w:customStyle="1" w:styleId="CommentTextChar">
    <w:name w:val="Comment Text Char"/>
    <w:basedOn w:val="DefaultParagraphFont"/>
    <w:link w:val="CommentText"/>
    <w:uiPriority w:val="99"/>
    <w:semiHidden/>
    <w:locked/>
    <w:rsid w:val="00E6652A"/>
    <w:rPr>
      <w:rFonts w:cs="Times New Roman"/>
      <w:sz w:val="20"/>
      <w:szCs w:val="20"/>
    </w:rPr>
  </w:style>
  <w:style w:type="paragraph" w:styleId="CommentSubject">
    <w:name w:val="annotation subject"/>
    <w:basedOn w:val="CommentText"/>
    <w:next w:val="CommentText"/>
    <w:link w:val="CommentSubjectChar"/>
    <w:uiPriority w:val="99"/>
    <w:semiHidden/>
    <w:unhideWhenUsed/>
    <w:rsid w:val="00E6652A"/>
    <w:rPr>
      <w:b/>
      <w:bCs/>
    </w:rPr>
  </w:style>
  <w:style w:type="character" w:customStyle="1" w:styleId="CommentSubjectChar">
    <w:name w:val="Comment Subject Char"/>
    <w:basedOn w:val="CommentTextChar"/>
    <w:link w:val="CommentSubject"/>
    <w:uiPriority w:val="99"/>
    <w:semiHidden/>
    <w:locked/>
    <w:rsid w:val="00E6652A"/>
    <w:rPr>
      <w:b/>
      <w:bCs/>
    </w:rPr>
  </w:style>
  <w:style w:type="paragraph" w:styleId="BalloonText">
    <w:name w:val="Balloon Text"/>
    <w:basedOn w:val="Normal"/>
    <w:link w:val="BalloonTextChar"/>
    <w:uiPriority w:val="99"/>
    <w:semiHidden/>
    <w:unhideWhenUsed/>
    <w:rsid w:val="00E66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65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0487415">
      <w:marLeft w:val="0"/>
      <w:marRight w:val="0"/>
      <w:marTop w:val="0"/>
      <w:marBottom w:val="0"/>
      <w:divBdr>
        <w:top w:val="none" w:sz="0" w:space="0" w:color="auto"/>
        <w:left w:val="none" w:sz="0" w:space="0" w:color="auto"/>
        <w:bottom w:val="none" w:sz="0" w:space="0" w:color="auto"/>
        <w:right w:val="none" w:sz="0" w:space="0" w:color="auto"/>
      </w:divBdr>
    </w:div>
    <w:div w:id="18304874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D:\PREZENTACIJE%20SKUP%20ZADAR\materijali%20DS%20Matematika%20u%20kontekstu%202015\radionice\EPIDEMICS%20-%20MODELLING%20WITH%20MATHEMATICS\PRIJEVOD\Bolest%20stajanja.rtf" TargetMode="External"/><Relationship Id="rId18" Type="http://schemas.openxmlformats.org/officeDocument/2006/relationships/hyperlink" Target="file:///D:\PREZENTACIJE%20SKUP%20ZADAR\materijali%20DS%20Matematika%20u%20kontekstu%202015\radionice\EPIDEMICS%20-%20MODELLING%20WITH%20MATHEMATICS\VIDEO\3.%20Razvijanje%20modela.mp4" TargetMode="Externa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yperlink" Target="file:///D:\PREZENTACIJE%20SKUP%20ZADAR\materijali%20DS%20Matematika%20u%20kontekstu%202015\radionice\EPIDEMICS%20-%20MODELLING%20WITH%20MATHEMATICS\VIDEO\&#352;irenje%20bolesti%20s%2026%20karata.mp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file:///D:\PREZENTACIJE%20SKUP%20ZADAR\materijali%20DS%20Matematika%20u%20kontekstu%202015\radionice\EPIDEMICS%20-%20MODELLING%20WITH%20MATHEMATICS\PRIJEVOD\Grafovi.rtf" TargetMode="External"/><Relationship Id="rId25" Type="http://schemas.openxmlformats.org/officeDocument/2006/relationships/hyperlink" Target="file:///D:\PREZENTACIJE%20SKUP%20ZADAR\materijali%20DS%20Matematika%20u%20kontekstu%202015\radionice\EPIDEMICS%20-%20MODELLING%20WITH%20MATHEMATICS\PRIJEVOD\Online%20aplikacija%20Zaraze%20&#382;etona.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PREZENTACIJE%20SKUP%20ZADAR\materijali%20DS%20Matematika%20u%20kontekstu%202015\radionice\EPIDEMICS%20-%20MODELLING%20WITH%20MATHEMATICS\VIDEO\2.%20Modeli%20epidemija.mp4" TargetMode="External"/><Relationship Id="rId20" Type="http://schemas.openxmlformats.org/officeDocument/2006/relationships/hyperlink" Target="file:///D:\PREZENTACIJE%20SKUP%20ZADAR\materijali%20DS%20Matematika%20u%20kontekstu%202015\radionice\EPIDEMICS%20-%20MODELLING%20WITH%20MATHEMATICS\PRIJEVOD\&#352;irenje%20bolesti%20s%20%2026%20karata.rtf" TargetMode="External"/><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PREZENTACIJE%20SKUP%20ZADAR\materijali%20DS%20Matematika%20u%20kontekstu%202015\radionice\EPIDEMICS%20-%20MODELLING%20WITH%20MATHEMATICS\VIDEO\1.%20Uvod%20-%20matemati&#269;ki%20modeli.mp4" TargetMode="External"/><Relationship Id="rId24" Type="http://schemas.openxmlformats.org/officeDocument/2006/relationships/hyperlink" Target="file:///D:\PREZENTACIJE%20SKUP%20ZADAR\materijali%20DS%20Matematika%20u%20kontekstu%202015\radionice\EPIDEMICS%20-%20MODELLING%20WITH%20MATHEMATICS\PRIJEVOD\Razumijevanje%20online%20aplikacije%20Zaraza%20&#382;etona.ppt" TargetMode="External"/><Relationship Id="rId32"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hyperlink" Target="file:///D:\PREZENTACIJE%20SKUP%20ZADAR\materijali%20DS%20Matematika%20u%20kontekstu%202015\radionice\EPIDEMICS%20-%20MODELLING%20WITH%20MATHEMATICS\VIDEO\Demonstracija%20Zaraze%20&#382;etona.mp4"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image" Target="media/image3.png"/><Relationship Id="rId19" Type="http://schemas.openxmlformats.org/officeDocument/2006/relationships/image" Target="media/image5.jpeg"/><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D:\PREZENTACIJE%20SKUP%20ZADAR\materijali%20DS%20Matematika%20u%20kontekstu%202015\radionice\EPIDEMICS%20-%20MODELLING%20WITH%20MATHEMATICS\PRIJEVOD\Zaraza%20&#382;etona.rtf" TargetMode="External"/><Relationship Id="rId22" Type="http://schemas.openxmlformats.org/officeDocument/2006/relationships/hyperlink" Target="file:///D:\PREZENTACIJE%20SKUP%20ZADAR\materijali%20DS%20Matematika%20u%20kontekstu%202015\radionice\EPIDEMICS%20-%20MODELLING%20WITH%20MATHEMATICS\VIDEO\4.%20Za&#353;to%20epidemije%20zavr&#353;e.mp4" TargetMode="External"/><Relationship Id="rId27" Type="http://schemas.openxmlformats.org/officeDocument/2006/relationships/image" Target="media/image8.jpeg"/><Relationship Id="rId30"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75D42-1345-4C5F-83E5-E75624CF3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2011</Words>
  <Characters>11353</Characters>
  <Application>Microsoft Office Word</Application>
  <DocSecurity>0</DocSecurity>
  <Lines>94</Lines>
  <Paragraphs>26</Paragraphs>
  <ScaleCrop>false</ScaleCrop>
  <Company/>
  <LinksUpToDate>false</LinksUpToDate>
  <CharactersWithSpaces>13338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acmaric</dc:creator>
  <cp:keywords/>
  <dc:description/>
  <cp:lastModifiedBy>acmaric</cp:lastModifiedBy>
  <cp:revision>2</cp:revision>
  <dcterms:created xsi:type="dcterms:W3CDTF">2015-02-17T11:50:00Z</dcterms:created>
  <dcterms:modified xsi:type="dcterms:W3CDTF">2015-02-17T11:50:00Z</dcterms:modified>
</cp:coreProperties>
</file>