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65" w:rsidRDefault="009978BA" w:rsidP="008368C3">
      <w:pPr>
        <w:pStyle w:val="t-10-9-sred"/>
        <w:rPr>
          <w:rStyle w:val="bold"/>
          <w:b/>
          <w:bCs/>
          <w:color w:val="000000"/>
          <w:sz w:val="26"/>
          <w:szCs w:val="26"/>
        </w:rPr>
      </w:pPr>
      <w:r>
        <w:rPr>
          <w:rStyle w:val="bold"/>
          <w:b/>
          <w:bCs/>
          <w:color w:val="000000"/>
          <w:sz w:val="26"/>
          <w:szCs w:val="26"/>
        </w:rPr>
        <w:t xml:space="preserve">                            </w:t>
      </w:r>
      <w:r w:rsidR="00116865">
        <w:rPr>
          <w:rStyle w:val="bold"/>
          <w:b/>
          <w:bCs/>
          <w:color w:val="000000"/>
          <w:sz w:val="26"/>
          <w:szCs w:val="26"/>
        </w:rPr>
        <w:t>UČENICI S INTELEKTUALNIM TEŠKOĆAMA</w:t>
      </w:r>
    </w:p>
    <w:p w:rsidR="00116865" w:rsidRDefault="00116865" w:rsidP="00116865">
      <w:pPr>
        <w:pStyle w:val="t-10-9-sred"/>
        <w:jc w:val="center"/>
        <w:rPr>
          <w:rStyle w:val="bold"/>
          <w:b/>
          <w:bCs/>
          <w:color w:val="000000"/>
          <w:sz w:val="26"/>
          <w:szCs w:val="26"/>
        </w:rPr>
      </w:pPr>
    </w:p>
    <w:p w:rsidR="00116865" w:rsidRDefault="00116865" w:rsidP="009978BA">
      <w:pPr>
        <w:pStyle w:val="t-10-9-sred"/>
        <w:jc w:val="center"/>
        <w:rPr>
          <w:rStyle w:val="bold"/>
          <w:rFonts w:ascii="Arial" w:hAnsi="Arial" w:cs="Arial"/>
          <w:b/>
          <w:bCs/>
          <w:color w:val="000000"/>
        </w:rPr>
      </w:pPr>
      <w:r w:rsidRPr="009978BA">
        <w:rPr>
          <w:rStyle w:val="bold"/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2686050" cy="1952625"/>
            <wp:effectExtent l="19050" t="0" r="0" b="0"/>
            <wp:docPr id="5" name="Slika 1" descr="osobe s M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zervirano mjesto sadržaja 3" descr="osobe s MR.jpg"/>
                    <pic:cNvPicPr>
                      <a:picLocks noGrp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5163" cy="195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8BA" w:rsidRPr="009978BA" w:rsidRDefault="009978BA" w:rsidP="009978BA">
      <w:pPr>
        <w:pStyle w:val="t-10-9-sred"/>
        <w:jc w:val="center"/>
        <w:rPr>
          <w:rStyle w:val="bold"/>
          <w:rFonts w:ascii="Arial" w:hAnsi="Arial" w:cs="Arial"/>
          <w:b/>
          <w:bCs/>
          <w:color w:val="000000"/>
        </w:rPr>
      </w:pPr>
    </w:p>
    <w:p w:rsidR="00116865" w:rsidRPr="009978BA" w:rsidRDefault="00A32B4E" w:rsidP="009978BA">
      <w:pPr>
        <w:pStyle w:val="t-10-9-sred"/>
        <w:jc w:val="both"/>
        <w:rPr>
          <w:rStyle w:val="bold"/>
          <w:rFonts w:ascii="Arial" w:hAnsi="Arial" w:cs="Arial"/>
          <w:bCs/>
          <w:color w:val="000000"/>
        </w:rPr>
      </w:pPr>
      <w:r w:rsidRPr="009978BA">
        <w:rPr>
          <w:rStyle w:val="bold"/>
          <w:rFonts w:ascii="Arial" w:hAnsi="Arial" w:cs="Arial"/>
          <w:bCs/>
          <w:color w:val="000000"/>
        </w:rPr>
        <w:t xml:space="preserve">Postoje nekoliko vrsta </w:t>
      </w:r>
      <w:r w:rsidRPr="009978BA">
        <w:rPr>
          <w:rStyle w:val="bold"/>
          <w:rFonts w:ascii="Arial" w:hAnsi="Arial" w:cs="Arial"/>
          <w:b/>
          <w:bCs/>
          <w:color w:val="000000"/>
        </w:rPr>
        <w:t>definicija intelektualnih teškoća</w:t>
      </w:r>
      <w:r w:rsidRPr="009978BA">
        <w:rPr>
          <w:rStyle w:val="bold"/>
          <w:rFonts w:ascii="Arial" w:hAnsi="Arial" w:cs="Arial"/>
          <w:bCs/>
          <w:color w:val="000000"/>
        </w:rPr>
        <w:t xml:space="preserve"> (nekada MENTALNE RETARDACIJE):</w:t>
      </w:r>
    </w:p>
    <w:p w:rsidR="009978BA" w:rsidRPr="009978BA" w:rsidRDefault="004F6660" w:rsidP="009978BA">
      <w:pPr>
        <w:pStyle w:val="t-10-9-sred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color w:val="000000"/>
        </w:rPr>
        <w:t>označava značajno ispodprosječno intelektualno funkcioniranje, praćeno značajnim ograničenjem u adaptivnom funkcioniranju, a javlja se prije 18. godine života</w:t>
      </w:r>
    </w:p>
    <w:p w:rsidR="00C6370D" w:rsidRPr="009978BA" w:rsidRDefault="004F6660" w:rsidP="009978BA">
      <w:pPr>
        <w:pStyle w:val="t-10-9-sred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color w:val="000000"/>
        </w:rPr>
        <w:t>značajno ograničenje u trenutnom funkcioniranju koje se očituje u znatnom ispodprosječnom intelektualnom funkcioniranju, koje je povezano u ograničenjima u dvije ili više vještina socijalne prilagodbe:</w:t>
      </w:r>
    </w:p>
    <w:p w:rsidR="00C6370D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komunikacija</w:t>
      </w:r>
      <w:r w:rsidRPr="009978BA">
        <w:rPr>
          <w:rFonts w:ascii="Arial" w:hAnsi="Arial" w:cs="Arial"/>
          <w:bCs/>
          <w:color w:val="000000"/>
        </w:rPr>
        <w:t xml:space="preserve"> </w:t>
      </w:r>
    </w:p>
    <w:p w:rsidR="00C6370D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brizi o sebi</w:t>
      </w:r>
      <w:r w:rsidRPr="009978BA">
        <w:rPr>
          <w:rFonts w:ascii="Arial" w:hAnsi="Arial" w:cs="Arial"/>
          <w:bCs/>
          <w:color w:val="000000"/>
        </w:rPr>
        <w:t xml:space="preserve"> </w:t>
      </w:r>
    </w:p>
    <w:p w:rsidR="00C6370D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životu u kući</w:t>
      </w:r>
      <w:r w:rsidRPr="009978BA">
        <w:rPr>
          <w:rFonts w:ascii="Arial" w:hAnsi="Arial" w:cs="Arial"/>
          <w:bCs/>
          <w:color w:val="000000"/>
        </w:rPr>
        <w:t xml:space="preserve"> </w:t>
      </w:r>
    </w:p>
    <w:p w:rsidR="00C6370D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socijalnim vještinama</w:t>
      </w:r>
      <w:r w:rsidRPr="009978BA">
        <w:rPr>
          <w:rFonts w:ascii="Arial" w:hAnsi="Arial" w:cs="Arial"/>
          <w:bCs/>
          <w:color w:val="000000"/>
        </w:rPr>
        <w:t xml:space="preserve"> </w:t>
      </w:r>
    </w:p>
    <w:p w:rsidR="00C6370D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korištenju zajednice</w:t>
      </w:r>
    </w:p>
    <w:p w:rsidR="00C6370D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samousmjeravanje</w:t>
      </w:r>
      <w:r w:rsidRPr="009978BA">
        <w:rPr>
          <w:rFonts w:ascii="Arial" w:hAnsi="Arial" w:cs="Arial"/>
          <w:bCs/>
          <w:color w:val="000000"/>
        </w:rPr>
        <w:t xml:space="preserve"> </w:t>
      </w:r>
    </w:p>
    <w:p w:rsidR="00C6370D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zdravlju i sigurnosti</w:t>
      </w:r>
      <w:r w:rsidRPr="009978BA">
        <w:rPr>
          <w:rFonts w:ascii="Arial" w:hAnsi="Arial" w:cs="Arial"/>
          <w:bCs/>
          <w:color w:val="000000"/>
        </w:rPr>
        <w:t xml:space="preserve"> </w:t>
      </w:r>
    </w:p>
    <w:p w:rsidR="00C6370D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funkcionalnim znanjima</w:t>
      </w:r>
      <w:r w:rsidRPr="009978BA">
        <w:rPr>
          <w:rFonts w:ascii="Arial" w:hAnsi="Arial" w:cs="Arial"/>
          <w:bCs/>
          <w:color w:val="000000"/>
        </w:rPr>
        <w:t xml:space="preserve"> </w:t>
      </w:r>
    </w:p>
    <w:p w:rsidR="00A32B4E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slobodnom vremenu</w:t>
      </w:r>
      <w:r w:rsidRPr="009978BA">
        <w:rPr>
          <w:rFonts w:ascii="Arial" w:hAnsi="Arial" w:cs="Arial"/>
          <w:bCs/>
          <w:color w:val="000000"/>
        </w:rPr>
        <w:t xml:space="preserve"> </w:t>
      </w:r>
    </w:p>
    <w:p w:rsidR="00A32B4E" w:rsidRPr="009978BA" w:rsidRDefault="004F6660" w:rsidP="009978BA">
      <w:pPr>
        <w:pStyle w:val="t-10-9-sred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i/>
          <w:iCs/>
          <w:color w:val="000000"/>
        </w:rPr>
        <w:t>radu</w:t>
      </w:r>
      <w:r w:rsidRPr="009978BA">
        <w:rPr>
          <w:rFonts w:ascii="Arial" w:hAnsi="Arial" w:cs="Arial"/>
          <w:bCs/>
          <w:color w:val="000000"/>
        </w:rPr>
        <w:t xml:space="preserve"> </w:t>
      </w:r>
    </w:p>
    <w:p w:rsidR="00A32B4E" w:rsidRPr="009978BA" w:rsidRDefault="00A32B4E" w:rsidP="009978BA">
      <w:pPr>
        <w:pStyle w:val="t-10-9-sred"/>
        <w:ind w:left="720"/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color w:val="000000"/>
        </w:rPr>
        <w:t xml:space="preserve">Najnovija definicija kaže da intelektualne teškoće predstavljaju stanje u kojima postoje ograničenja u intelektualnom funkcioniranju i adaptivnom ponašanju. </w:t>
      </w:r>
    </w:p>
    <w:p w:rsidR="00A32B4E" w:rsidRPr="009978BA" w:rsidRDefault="00A32B4E" w:rsidP="009978BA">
      <w:pPr>
        <w:pStyle w:val="t-10-9-sred"/>
        <w:ind w:left="720"/>
        <w:jc w:val="both"/>
        <w:rPr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color w:val="000000"/>
        </w:rPr>
        <w:t xml:space="preserve">Ograničenja ili odstupanja u intelektualnom funkcioniranju najčešće se prepoznaju kao </w:t>
      </w:r>
      <w:r w:rsidR="009978BA" w:rsidRPr="009978BA">
        <w:rPr>
          <w:rFonts w:ascii="Arial" w:hAnsi="Arial" w:cs="Arial"/>
          <w:bCs/>
          <w:color w:val="000000"/>
        </w:rPr>
        <w:t>teškoća</w:t>
      </w:r>
      <w:r w:rsidRPr="009978BA">
        <w:rPr>
          <w:rFonts w:ascii="Arial" w:hAnsi="Arial" w:cs="Arial"/>
          <w:bCs/>
          <w:color w:val="000000"/>
        </w:rPr>
        <w:t xml:space="preserve"> u izvođenju različitih misaonih operacija kao što su generaliziranje i apstrahiranje, povezivanje i zaključivanje, rješavanje problema. Često su </w:t>
      </w:r>
      <w:r w:rsidR="008368C3" w:rsidRPr="009978BA">
        <w:rPr>
          <w:rFonts w:ascii="Arial" w:hAnsi="Arial" w:cs="Arial"/>
          <w:bCs/>
          <w:color w:val="000000"/>
        </w:rPr>
        <w:t>prisutne</w:t>
      </w:r>
      <w:r w:rsidRPr="009978BA">
        <w:rPr>
          <w:rFonts w:ascii="Arial" w:hAnsi="Arial" w:cs="Arial"/>
          <w:bCs/>
          <w:color w:val="000000"/>
        </w:rPr>
        <w:t xml:space="preserve"> teškoće na području percepcije, zapamćivanja, pamćenja, pozornosti, govorne </w:t>
      </w:r>
      <w:r w:rsidR="008368C3" w:rsidRPr="009978BA">
        <w:rPr>
          <w:rFonts w:ascii="Arial" w:hAnsi="Arial" w:cs="Arial"/>
          <w:bCs/>
          <w:color w:val="000000"/>
        </w:rPr>
        <w:t>percepcije</w:t>
      </w:r>
      <w:r w:rsidRPr="009978BA">
        <w:rPr>
          <w:rFonts w:ascii="Arial" w:hAnsi="Arial" w:cs="Arial"/>
          <w:bCs/>
          <w:color w:val="000000"/>
        </w:rPr>
        <w:t xml:space="preserve"> i ekspresije.</w:t>
      </w:r>
    </w:p>
    <w:p w:rsidR="00116865" w:rsidRPr="009978BA" w:rsidRDefault="008368C3" w:rsidP="009978BA">
      <w:pPr>
        <w:pStyle w:val="t-10-9-sred"/>
        <w:ind w:left="720"/>
        <w:jc w:val="both"/>
        <w:rPr>
          <w:rStyle w:val="bold"/>
          <w:rFonts w:ascii="Arial" w:hAnsi="Arial" w:cs="Arial"/>
          <w:bCs/>
          <w:color w:val="000000"/>
        </w:rPr>
      </w:pPr>
      <w:r w:rsidRPr="009978BA">
        <w:rPr>
          <w:rFonts w:ascii="Arial" w:hAnsi="Arial" w:cs="Arial"/>
          <w:bCs/>
          <w:color w:val="000000"/>
        </w:rPr>
        <w:t>Postoji nekoliko vrsta intelektualnih teškoća dobiveni mjernim instrumentom Wechslerovim tipom od 0 do 69:</w:t>
      </w:r>
    </w:p>
    <w:p w:rsidR="00A97C3F" w:rsidRPr="009978BA" w:rsidRDefault="008368C3" w:rsidP="009978BA">
      <w:pPr>
        <w:pStyle w:val="t-9-8"/>
        <w:jc w:val="both"/>
        <w:rPr>
          <w:rFonts w:ascii="Arial" w:hAnsi="Arial" w:cs="Arial"/>
          <w:b/>
          <w:color w:val="000000"/>
        </w:rPr>
      </w:pPr>
      <w:r w:rsidRPr="009978BA">
        <w:rPr>
          <w:rStyle w:val="bold"/>
          <w:rFonts w:ascii="Arial" w:hAnsi="Arial" w:cs="Arial"/>
          <w:bCs/>
          <w:color w:val="000000"/>
        </w:rPr>
        <w:lastRenderedPageBreak/>
        <w:t xml:space="preserve">* </w:t>
      </w:r>
      <w:r w:rsidR="00A97C3F" w:rsidRPr="009978BA">
        <w:rPr>
          <w:rFonts w:ascii="Arial" w:hAnsi="Arial" w:cs="Arial"/>
          <w:b/>
          <w:color w:val="000000"/>
        </w:rPr>
        <w:t>laka intelektualna teškoća</w:t>
      </w:r>
      <w:r w:rsidR="00A97C3F" w:rsidRPr="009978BA">
        <w:rPr>
          <w:rFonts w:ascii="Arial" w:hAnsi="Arial" w:cs="Arial"/>
          <w:color w:val="000000"/>
        </w:rPr>
        <w:t xml:space="preserve"> zbog koje treba, radi postizanja odgovarajućega socijalnog funkcioniranja, osigurati primjerene uvjete za osposobljavanje. Kvocijent inteligencije približno je u rasponu od </w:t>
      </w:r>
      <w:r w:rsidR="00A97C3F" w:rsidRPr="009978BA">
        <w:rPr>
          <w:rFonts w:ascii="Arial" w:hAnsi="Arial" w:cs="Arial"/>
          <w:b/>
          <w:color w:val="000000"/>
        </w:rPr>
        <w:t>50 do 69,</w:t>
      </w:r>
    </w:p>
    <w:p w:rsidR="00A97C3F" w:rsidRPr="009978BA" w:rsidRDefault="008368C3" w:rsidP="009978BA">
      <w:pPr>
        <w:pStyle w:val="t-9-8"/>
        <w:jc w:val="both"/>
        <w:rPr>
          <w:rFonts w:ascii="Arial" w:hAnsi="Arial" w:cs="Arial"/>
          <w:b/>
          <w:color w:val="000000"/>
        </w:rPr>
      </w:pPr>
      <w:r w:rsidRPr="009978BA">
        <w:rPr>
          <w:rStyle w:val="bold"/>
          <w:rFonts w:ascii="Arial" w:hAnsi="Arial" w:cs="Arial"/>
          <w:b/>
          <w:bCs/>
          <w:color w:val="000000"/>
        </w:rPr>
        <w:t xml:space="preserve">* </w:t>
      </w:r>
      <w:r w:rsidR="00A97C3F" w:rsidRPr="009978BA">
        <w:rPr>
          <w:rStyle w:val="apple-converted-space"/>
          <w:rFonts w:ascii="Arial" w:hAnsi="Arial" w:cs="Arial"/>
          <w:b/>
          <w:color w:val="000000"/>
        </w:rPr>
        <w:t> </w:t>
      </w:r>
      <w:r w:rsidR="00A97C3F" w:rsidRPr="009978BA">
        <w:rPr>
          <w:rFonts w:ascii="Arial" w:hAnsi="Arial" w:cs="Arial"/>
          <w:b/>
          <w:color w:val="000000"/>
        </w:rPr>
        <w:t>umjerena intelektualna teškoća</w:t>
      </w:r>
      <w:r w:rsidR="00A97C3F" w:rsidRPr="009978BA">
        <w:rPr>
          <w:rFonts w:ascii="Arial" w:hAnsi="Arial" w:cs="Arial"/>
          <w:color w:val="000000"/>
        </w:rPr>
        <w:t xml:space="preserve"> zbog koje treba, radi postizanja djelomičnoga socijalnog funkcioniranja, osigurati primjerene uvjete za osposobljavanje u zadovoljavanju jednostavnih radnih aktivnosti. Kvocijent inteligencije približno se kreće u rasponu od </w:t>
      </w:r>
      <w:r w:rsidR="00A97C3F" w:rsidRPr="009978BA">
        <w:rPr>
          <w:rFonts w:ascii="Arial" w:hAnsi="Arial" w:cs="Arial"/>
          <w:b/>
          <w:color w:val="000000"/>
        </w:rPr>
        <w:t>35 do 49,</w:t>
      </w:r>
    </w:p>
    <w:p w:rsidR="00A97C3F" w:rsidRPr="009978BA" w:rsidRDefault="008368C3" w:rsidP="009978BA">
      <w:pPr>
        <w:pStyle w:val="t-9-8"/>
        <w:jc w:val="both"/>
        <w:rPr>
          <w:rFonts w:ascii="Arial" w:hAnsi="Arial" w:cs="Arial"/>
          <w:b/>
          <w:color w:val="000000"/>
        </w:rPr>
      </w:pPr>
      <w:r w:rsidRPr="009978BA">
        <w:rPr>
          <w:rStyle w:val="bold"/>
          <w:rFonts w:ascii="Arial" w:hAnsi="Arial" w:cs="Arial"/>
          <w:b/>
          <w:bCs/>
          <w:color w:val="000000"/>
        </w:rPr>
        <w:t xml:space="preserve">* </w:t>
      </w:r>
      <w:r w:rsidR="00A97C3F" w:rsidRPr="009978BA">
        <w:rPr>
          <w:rStyle w:val="apple-converted-space"/>
          <w:rFonts w:ascii="Arial" w:hAnsi="Arial" w:cs="Arial"/>
          <w:b/>
          <w:color w:val="000000"/>
        </w:rPr>
        <w:t> </w:t>
      </w:r>
      <w:r w:rsidR="00A97C3F" w:rsidRPr="009978BA">
        <w:rPr>
          <w:rFonts w:ascii="Arial" w:hAnsi="Arial" w:cs="Arial"/>
          <w:b/>
          <w:color w:val="000000"/>
        </w:rPr>
        <w:t>teža intelektualna teškoća</w:t>
      </w:r>
      <w:r w:rsidR="00A97C3F" w:rsidRPr="009978BA">
        <w:rPr>
          <w:rFonts w:ascii="Arial" w:hAnsi="Arial" w:cs="Arial"/>
          <w:color w:val="000000"/>
        </w:rPr>
        <w:t xml:space="preserve"> zbog koje treba, radi zadovoljavanja najjednostavnijih osnovnih osobnih potreba, komuniciranja s okolinom i obavljanja najjednostavnijih radnih aktivnosti, osigurati primjerene uvjete za rehabilitaciju, njegu i pomoć. Kvocijent inteligencije približno se kreće u rasponu od </w:t>
      </w:r>
      <w:r w:rsidR="00A97C3F" w:rsidRPr="009978BA">
        <w:rPr>
          <w:rFonts w:ascii="Arial" w:hAnsi="Arial" w:cs="Arial"/>
          <w:b/>
          <w:color w:val="000000"/>
        </w:rPr>
        <w:t>20 do 34,</w:t>
      </w:r>
    </w:p>
    <w:p w:rsidR="00A97C3F" w:rsidRPr="009978BA" w:rsidRDefault="008368C3" w:rsidP="009978BA">
      <w:pPr>
        <w:pStyle w:val="t-9-8"/>
        <w:jc w:val="both"/>
        <w:rPr>
          <w:rFonts w:ascii="Arial" w:hAnsi="Arial" w:cs="Arial"/>
          <w:b/>
          <w:color w:val="000000"/>
        </w:rPr>
      </w:pPr>
      <w:r w:rsidRPr="009978BA">
        <w:rPr>
          <w:rStyle w:val="bold"/>
          <w:rFonts w:ascii="Arial" w:hAnsi="Arial" w:cs="Arial"/>
          <w:bCs/>
          <w:color w:val="000000"/>
        </w:rPr>
        <w:t xml:space="preserve">* </w:t>
      </w:r>
      <w:r w:rsidR="00A97C3F" w:rsidRPr="009978BA">
        <w:rPr>
          <w:rFonts w:ascii="Arial" w:hAnsi="Arial" w:cs="Arial"/>
          <w:b/>
          <w:color w:val="000000"/>
        </w:rPr>
        <w:t>teška intelektualna teškoća</w:t>
      </w:r>
      <w:r w:rsidR="00A97C3F" w:rsidRPr="009978BA">
        <w:rPr>
          <w:rFonts w:ascii="Arial" w:hAnsi="Arial" w:cs="Arial"/>
          <w:color w:val="000000"/>
        </w:rPr>
        <w:t xml:space="preserve"> zbog koje treba, radi zadovoljavanja najjednostavnijih osnovnih osobnih potreba, komuniciranja s okolinom i obavljanja najjednostavnijih radnih aktivnosti, osigurati primjerene uvjete za rehabilitaciju, njegu i pomoć. Kvocijent inteligencije približno se kreće u rasponu od </w:t>
      </w:r>
      <w:r w:rsidR="00A97C3F" w:rsidRPr="009978BA">
        <w:rPr>
          <w:rFonts w:ascii="Arial" w:hAnsi="Arial" w:cs="Arial"/>
          <w:b/>
          <w:color w:val="000000"/>
        </w:rPr>
        <w:t>0 do 19.</w:t>
      </w:r>
    </w:p>
    <w:p w:rsidR="008368C3" w:rsidRPr="009978BA" w:rsidRDefault="008368C3" w:rsidP="009978BA">
      <w:pPr>
        <w:pStyle w:val="t-9-8"/>
        <w:jc w:val="both"/>
        <w:rPr>
          <w:rFonts w:ascii="Arial" w:hAnsi="Arial" w:cs="Arial"/>
          <w:color w:val="000000"/>
        </w:rPr>
      </w:pPr>
      <w:r w:rsidRPr="009978BA">
        <w:rPr>
          <w:rFonts w:ascii="Arial" w:hAnsi="Arial" w:cs="Arial"/>
          <w:color w:val="000000"/>
        </w:rPr>
        <w:t>Igrić (1999) navodi podjelu koja negira navedene kategorije, te za neku osobu utvrđuje razinu potpore  koja joj je potrebna:</w:t>
      </w:r>
    </w:p>
    <w:p w:rsidR="00C6370D" w:rsidRPr="009978BA" w:rsidRDefault="004F6660" w:rsidP="009978BA">
      <w:pPr>
        <w:pStyle w:val="t-9-8"/>
        <w:numPr>
          <w:ilvl w:val="0"/>
          <w:numId w:val="3"/>
        </w:numPr>
        <w:jc w:val="both"/>
        <w:rPr>
          <w:rFonts w:ascii="Arial" w:hAnsi="Arial" w:cs="Arial"/>
          <w:b/>
          <w:color w:val="000000"/>
        </w:rPr>
      </w:pPr>
      <w:r w:rsidRPr="009978BA">
        <w:rPr>
          <w:rFonts w:ascii="Arial" w:hAnsi="Arial" w:cs="Arial"/>
          <w:b/>
          <w:color w:val="000000"/>
        </w:rPr>
        <w:t>potpora u prijelaznim razdobljima</w:t>
      </w:r>
    </w:p>
    <w:p w:rsidR="00C6370D" w:rsidRPr="009978BA" w:rsidRDefault="004F6660" w:rsidP="009978BA">
      <w:pPr>
        <w:pStyle w:val="t-9-8"/>
        <w:numPr>
          <w:ilvl w:val="0"/>
          <w:numId w:val="3"/>
        </w:numPr>
        <w:jc w:val="both"/>
        <w:rPr>
          <w:rFonts w:ascii="Arial" w:hAnsi="Arial" w:cs="Arial"/>
          <w:b/>
          <w:color w:val="000000"/>
        </w:rPr>
      </w:pPr>
      <w:r w:rsidRPr="009978BA">
        <w:rPr>
          <w:rFonts w:ascii="Arial" w:hAnsi="Arial" w:cs="Arial"/>
          <w:b/>
          <w:color w:val="000000"/>
        </w:rPr>
        <w:t>ograničena potpora</w:t>
      </w:r>
    </w:p>
    <w:p w:rsidR="00C6370D" w:rsidRPr="009978BA" w:rsidRDefault="004F6660" w:rsidP="009978BA">
      <w:pPr>
        <w:pStyle w:val="t-9-8"/>
        <w:numPr>
          <w:ilvl w:val="0"/>
          <w:numId w:val="3"/>
        </w:numPr>
        <w:jc w:val="both"/>
        <w:rPr>
          <w:rFonts w:ascii="Arial" w:hAnsi="Arial" w:cs="Arial"/>
          <w:b/>
          <w:color w:val="000000"/>
        </w:rPr>
      </w:pPr>
      <w:r w:rsidRPr="009978BA">
        <w:rPr>
          <w:rFonts w:ascii="Arial" w:hAnsi="Arial" w:cs="Arial"/>
          <w:b/>
          <w:color w:val="000000"/>
        </w:rPr>
        <w:t>sistematska potpora</w:t>
      </w:r>
    </w:p>
    <w:p w:rsidR="00C6370D" w:rsidRPr="009978BA" w:rsidRDefault="004F6660" w:rsidP="009978BA">
      <w:pPr>
        <w:pStyle w:val="t-9-8"/>
        <w:numPr>
          <w:ilvl w:val="0"/>
          <w:numId w:val="3"/>
        </w:numPr>
        <w:jc w:val="both"/>
        <w:rPr>
          <w:rFonts w:ascii="Arial" w:hAnsi="Arial" w:cs="Arial"/>
          <w:b/>
          <w:color w:val="000000"/>
        </w:rPr>
      </w:pPr>
      <w:r w:rsidRPr="009978BA">
        <w:rPr>
          <w:rFonts w:ascii="Arial" w:hAnsi="Arial" w:cs="Arial"/>
          <w:b/>
          <w:color w:val="000000"/>
        </w:rPr>
        <w:t>stalna briga</w:t>
      </w:r>
    </w:p>
    <w:p w:rsidR="008368C3" w:rsidRPr="009978BA" w:rsidRDefault="008368C3" w:rsidP="009978BA">
      <w:pPr>
        <w:pStyle w:val="t-9-8"/>
        <w:jc w:val="both"/>
        <w:rPr>
          <w:rFonts w:ascii="Arial" w:hAnsi="Arial" w:cs="Arial"/>
          <w:color w:val="000000"/>
          <w:u w:val="single"/>
        </w:rPr>
      </w:pPr>
      <w:r w:rsidRPr="009978BA">
        <w:rPr>
          <w:rFonts w:ascii="Arial" w:hAnsi="Arial" w:cs="Arial"/>
          <w:color w:val="000000"/>
          <w:u w:val="single"/>
        </w:rPr>
        <w:t>UZROCI INTELEKTUALNIH TEŠKOĆA</w:t>
      </w:r>
    </w:p>
    <w:p w:rsidR="00C6370D" w:rsidRPr="009978BA" w:rsidRDefault="004F6660" w:rsidP="009978BA">
      <w:pPr>
        <w:pStyle w:val="t-9-8"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9978BA">
        <w:rPr>
          <w:rFonts w:ascii="Arial" w:hAnsi="Arial" w:cs="Arial"/>
          <w:color w:val="000000"/>
        </w:rPr>
        <w:t xml:space="preserve">prenatalni </w:t>
      </w:r>
    </w:p>
    <w:p w:rsidR="00C6370D" w:rsidRPr="009978BA" w:rsidRDefault="004F6660" w:rsidP="009978BA">
      <w:pPr>
        <w:pStyle w:val="t-9-8"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9978BA">
        <w:rPr>
          <w:rFonts w:ascii="Arial" w:hAnsi="Arial" w:cs="Arial"/>
          <w:color w:val="000000"/>
        </w:rPr>
        <w:t xml:space="preserve">natalni </w:t>
      </w:r>
    </w:p>
    <w:p w:rsidR="00C6370D" w:rsidRPr="009978BA" w:rsidRDefault="004F6660" w:rsidP="009978BA">
      <w:pPr>
        <w:pStyle w:val="t-9-8"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9978BA">
        <w:rPr>
          <w:rFonts w:ascii="Arial" w:hAnsi="Arial" w:cs="Arial"/>
          <w:color w:val="000000"/>
        </w:rPr>
        <w:t>postnatalni</w:t>
      </w:r>
    </w:p>
    <w:p w:rsidR="008368C3" w:rsidRPr="009978BA" w:rsidRDefault="008368C3" w:rsidP="009978BA">
      <w:pPr>
        <w:pStyle w:val="NoSpacing"/>
        <w:rPr>
          <w:rFonts w:ascii="Arial" w:hAnsi="Arial" w:cs="Arial"/>
        </w:rPr>
      </w:pPr>
      <w:r w:rsidRPr="009978BA">
        <w:rPr>
          <w:rFonts w:ascii="Arial" w:hAnsi="Arial" w:cs="Arial"/>
        </w:rPr>
        <w:t>U odnosu prema vrsti oštećenja razlikujemo nekoliko grupa:</w:t>
      </w:r>
    </w:p>
    <w:p w:rsidR="008368C3" w:rsidRPr="009978BA" w:rsidRDefault="008368C3" w:rsidP="009978BA">
      <w:pPr>
        <w:pStyle w:val="NoSpacing"/>
        <w:rPr>
          <w:rFonts w:ascii="Arial" w:hAnsi="Arial" w:cs="Arial"/>
        </w:rPr>
      </w:pPr>
      <w:r w:rsidRPr="009978BA">
        <w:rPr>
          <w:rFonts w:ascii="Arial" w:hAnsi="Arial" w:cs="Arial"/>
          <w:bCs/>
        </w:rPr>
        <w:t>1. infekcije i trovanja</w:t>
      </w:r>
    </w:p>
    <w:p w:rsidR="008368C3" w:rsidRPr="009978BA" w:rsidRDefault="008368C3" w:rsidP="009978BA">
      <w:pPr>
        <w:pStyle w:val="NoSpacing"/>
        <w:rPr>
          <w:rFonts w:ascii="Arial" w:hAnsi="Arial" w:cs="Arial"/>
        </w:rPr>
      </w:pPr>
      <w:r w:rsidRPr="009978BA">
        <w:rPr>
          <w:rFonts w:ascii="Arial" w:hAnsi="Arial" w:cs="Arial"/>
        </w:rPr>
        <w:t>2.</w:t>
      </w:r>
      <w:r w:rsidRPr="009978BA">
        <w:rPr>
          <w:rFonts w:ascii="Arial" w:hAnsi="Arial" w:cs="Arial"/>
          <w:bCs/>
        </w:rPr>
        <w:t xml:space="preserve"> mehaničke i fizikalne ozljede CNS-a </w:t>
      </w:r>
    </w:p>
    <w:p w:rsidR="008368C3" w:rsidRPr="009978BA" w:rsidRDefault="008368C3" w:rsidP="009978BA">
      <w:pPr>
        <w:pStyle w:val="NoSpacing"/>
        <w:rPr>
          <w:rFonts w:ascii="Arial" w:hAnsi="Arial" w:cs="Arial"/>
          <w:bCs/>
        </w:rPr>
      </w:pPr>
      <w:r w:rsidRPr="009978BA">
        <w:rPr>
          <w:rFonts w:ascii="Arial" w:hAnsi="Arial" w:cs="Arial"/>
        </w:rPr>
        <w:t xml:space="preserve">3. </w:t>
      </w:r>
      <w:r w:rsidRPr="009978BA">
        <w:rPr>
          <w:rFonts w:ascii="Arial" w:hAnsi="Arial" w:cs="Arial"/>
          <w:bCs/>
        </w:rPr>
        <w:t>metabolički poremećaji</w:t>
      </w:r>
    </w:p>
    <w:p w:rsidR="008368C3" w:rsidRPr="009978BA" w:rsidRDefault="008368C3" w:rsidP="009978BA">
      <w:pPr>
        <w:pStyle w:val="NoSpacing"/>
        <w:rPr>
          <w:rFonts w:ascii="Arial" w:hAnsi="Arial" w:cs="Arial"/>
        </w:rPr>
      </w:pPr>
      <w:r w:rsidRPr="009978BA">
        <w:rPr>
          <w:rFonts w:ascii="Arial" w:hAnsi="Arial" w:cs="Arial"/>
        </w:rPr>
        <w:t xml:space="preserve">4. </w:t>
      </w:r>
      <w:r w:rsidRPr="009978BA">
        <w:rPr>
          <w:rFonts w:ascii="Arial" w:hAnsi="Arial" w:cs="Arial"/>
          <w:bCs/>
        </w:rPr>
        <w:t>stvaranje tumoroznih tkiva u CNS-u</w:t>
      </w:r>
    </w:p>
    <w:p w:rsidR="008368C3" w:rsidRPr="009978BA" w:rsidRDefault="008368C3" w:rsidP="009978BA">
      <w:pPr>
        <w:pStyle w:val="NoSpacing"/>
        <w:rPr>
          <w:rFonts w:ascii="Arial" w:hAnsi="Arial" w:cs="Arial"/>
        </w:rPr>
      </w:pPr>
      <w:r w:rsidRPr="009978BA">
        <w:rPr>
          <w:rFonts w:ascii="Arial" w:hAnsi="Arial" w:cs="Arial"/>
        </w:rPr>
        <w:t xml:space="preserve">5. </w:t>
      </w:r>
      <w:r w:rsidRPr="009978BA">
        <w:rPr>
          <w:rFonts w:ascii="Arial" w:hAnsi="Arial" w:cs="Arial"/>
          <w:bCs/>
        </w:rPr>
        <w:t>kromosomska odstupanja</w:t>
      </w:r>
      <w:r w:rsidRPr="009978BA">
        <w:rPr>
          <w:rFonts w:ascii="Arial" w:hAnsi="Arial" w:cs="Arial"/>
        </w:rPr>
        <w:t xml:space="preserve">: Down sidrom, sindrom „mačjeg plača“, Klinefelterov sindrom, Turnerov sindrom </w:t>
      </w:r>
    </w:p>
    <w:p w:rsidR="008368C3" w:rsidRDefault="008368C3" w:rsidP="009978BA">
      <w:pPr>
        <w:pStyle w:val="t-9-8"/>
        <w:jc w:val="both"/>
        <w:rPr>
          <w:rFonts w:ascii="Arial" w:hAnsi="Arial" w:cs="Arial"/>
          <w:color w:val="000000"/>
        </w:rPr>
      </w:pPr>
      <w:r w:rsidRPr="009978BA">
        <w:rPr>
          <w:rFonts w:ascii="Arial" w:hAnsi="Arial" w:cs="Arial"/>
          <w:b/>
          <w:bCs/>
          <w:color w:val="000000"/>
          <w:u w:val="single"/>
        </w:rPr>
        <w:t xml:space="preserve"> Traženje uzroka i mogućih metoda liječenja često sprečava roditelje da više vremena posvete radu s djetetom u obitelji </w:t>
      </w:r>
      <w:r w:rsidR="009978BA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9978BA">
        <w:rPr>
          <w:rFonts w:ascii="Arial" w:hAnsi="Arial" w:cs="Arial"/>
          <w:color w:val="000000"/>
        </w:rPr>
        <w:t>(prema Teodorović, 1991).</w:t>
      </w:r>
    </w:p>
    <w:p w:rsidR="009978BA" w:rsidRDefault="009978BA" w:rsidP="009978BA">
      <w:pPr>
        <w:pStyle w:val="t-9-8"/>
        <w:jc w:val="both"/>
        <w:rPr>
          <w:rFonts w:ascii="Arial" w:hAnsi="Arial" w:cs="Arial"/>
          <w:color w:val="000000"/>
        </w:rPr>
      </w:pPr>
    </w:p>
    <w:p w:rsidR="009978BA" w:rsidRDefault="009978BA" w:rsidP="009978BA">
      <w:pPr>
        <w:pStyle w:val="t-9-8"/>
        <w:jc w:val="both"/>
        <w:rPr>
          <w:rFonts w:ascii="Arial" w:hAnsi="Arial" w:cs="Arial"/>
          <w:color w:val="000000"/>
        </w:rPr>
      </w:pPr>
    </w:p>
    <w:p w:rsidR="009978BA" w:rsidRDefault="009978BA" w:rsidP="009978BA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978BA" w:rsidRDefault="009978BA" w:rsidP="009978BA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B22E7" w:rsidRPr="009978BA" w:rsidRDefault="00804A7F" w:rsidP="009978BA">
      <w:pPr>
        <w:jc w:val="both"/>
        <w:rPr>
          <w:rFonts w:ascii="Arial" w:hAnsi="Arial" w:cs="Arial"/>
          <w:b/>
          <w:sz w:val="24"/>
          <w:szCs w:val="24"/>
        </w:rPr>
      </w:pPr>
      <w:r w:rsidRPr="009978BA">
        <w:rPr>
          <w:rFonts w:ascii="Arial" w:hAnsi="Arial" w:cs="Arial"/>
          <w:b/>
          <w:sz w:val="24"/>
          <w:szCs w:val="24"/>
        </w:rPr>
        <w:lastRenderedPageBreak/>
        <w:t>Kako pomoći učeniku s intelektualnim teškoćama u nastavnom procesu:</w:t>
      </w:r>
    </w:p>
    <w:p w:rsidR="00804A7F" w:rsidRPr="009978BA" w:rsidRDefault="00804A7F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 xml:space="preserve">uspostaviti pozitivan </w:t>
      </w:r>
      <w:r w:rsidR="009978BA" w:rsidRPr="009978BA">
        <w:rPr>
          <w:rFonts w:ascii="Arial" w:hAnsi="Arial" w:cs="Arial"/>
          <w:sz w:val="24"/>
          <w:szCs w:val="24"/>
        </w:rPr>
        <w:t>odnos</w:t>
      </w:r>
      <w:r w:rsidRPr="009978BA">
        <w:rPr>
          <w:rFonts w:ascii="Arial" w:hAnsi="Arial" w:cs="Arial"/>
          <w:sz w:val="24"/>
          <w:szCs w:val="24"/>
        </w:rPr>
        <w:t>, pohvaliti trud koji ulaže u izvršavanju zadanih zadataka i aktivnosti</w:t>
      </w:r>
    </w:p>
    <w:p w:rsidR="00804A7F" w:rsidRPr="009978BA" w:rsidRDefault="00804A7F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>omogućiti učeniku mjesto u razredu tak</w:t>
      </w:r>
      <w:r w:rsidR="009978BA">
        <w:rPr>
          <w:rFonts w:ascii="Arial" w:hAnsi="Arial" w:cs="Arial"/>
          <w:sz w:val="24"/>
          <w:szCs w:val="24"/>
        </w:rPr>
        <w:t>o</w:t>
      </w:r>
      <w:r w:rsidRPr="009978BA">
        <w:rPr>
          <w:rFonts w:ascii="Arial" w:hAnsi="Arial" w:cs="Arial"/>
          <w:sz w:val="24"/>
          <w:szCs w:val="24"/>
        </w:rPr>
        <w:t xml:space="preserve"> da je </w:t>
      </w:r>
      <w:r w:rsidR="009978BA" w:rsidRPr="009978BA">
        <w:rPr>
          <w:rFonts w:ascii="Arial" w:hAnsi="Arial" w:cs="Arial"/>
          <w:sz w:val="24"/>
          <w:szCs w:val="24"/>
        </w:rPr>
        <w:t>moguće</w:t>
      </w:r>
      <w:r w:rsidR="009978BA">
        <w:rPr>
          <w:rFonts w:ascii="Arial" w:hAnsi="Arial" w:cs="Arial"/>
          <w:sz w:val="24"/>
          <w:szCs w:val="24"/>
        </w:rPr>
        <w:t xml:space="preserve"> primjereno uključivanje u rad</w:t>
      </w:r>
    </w:p>
    <w:p w:rsidR="00804A7F" w:rsidRPr="009978BA" w:rsidRDefault="00804A7F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 xml:space="preserve">prilagođavati problemske sadržaje, didaktičko- metodičke postupke, zahtjeve i sredstva u radu </w:t>
      </w:r>
      <w:r w:rsidR="009978BA" w:rsidRPr="009978BA">
        <w:rPr>
          <w:rFonts w:ascii="Arial" w:hAnsi="Arial" w:cs="Arial"/>
          <w:sz w:val="24"/>
          <w:szCs w:val="24"/>
        </w:rPr>
        <w:t>sukladno</w:t>
      </w:r>
      <w:r w:rsidRPr="009978BA">
        <w:rPr>
          <w:rFonts w:ascii="Arial" w:hAnsi="Arial" w:cs="Arial"/>
          <w:sz w:val="24"/>
          <w:szCs w:val="24"/>
        </w:rPr>
        <w:t xml:space="preserve"> sposobnostima učenika</w:t>
      </w:r>
    </w:p>
    <w:p w:rsidR="00804A7F" w:rsidRPr="009978BA" w:rsidRDefault="00804A7F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 xml:space="preserve">dozirano </w:t>
      </w:r>
      <w:r w:rsidR="009978BA" w:rsidRPr="009978BA">
        <w:rPr>
          <w:rFonts w:ascii="Arial" w:hAnsi="Arial" w:cs="Arial"/>
          <w:sz w:val="24"/>
          <w:szCs w:val="24"/>
        </w:rPr>
        <w:t>poticat</w:t>
      </w:r>
      <w:r w:rsidRPr="009978BA">
        <w:rPr>
          <w:rFonts w:ascii="Arial" w:hAnsi="Arial" w:cs="Arial"/>
          <w:sz w:val="24"/>
          <w:szCs w:val="24"/>
        </w:rPr>
        <w:t xml:space="preserve"> </w:t>
      </w:r>
      <w:r w:rsidR="009978BA" w:rsidRPr="009978BA">
        <w:rPr>
          <w:rFonts w:ascii="Arial" w:hAnsi="Arial" w:cs="Arial"/>
          <w:sz w:val="24"/>
          <w:szCs w:val="24"/>
        </w:rPr>
        <w:t>učenikovu</w:t>
      </w:r>
      <w:r w:rsidRPr="009978BA">
        <w:rPr>
          <w:rFonts w:ascii="Arial" w:hAnsi="Arial" w:cs="Arial"/>
          <w:sz w:val="24"/>
          <w:szCs w:val="24"/>
        </w:rPr>
        <w:t xml:space="preserve"> </w:t>
      </w:r>
      <w:r w:rsidR="009978BA" w:rsidRPr="009978BA">
        <w:rPr>
          <w:rFonts w:ascii="Arial" w:hAnsi="Arial" w:cs="Arial"/>
          <w:sz w:val="24"/>
          <w:szCs w:val="24"/>
        </w:rPr>
        <w:t>samostalnost</w:t>
      </w:r>
      <w:r w:rsidRPr="009978BA">
        <w:rPr>
          <w:rFonts w:ascii="Arial" w:hAnsi="Arial" w:cs="Arial"/>
          <w:sz w:val="24"/>
          <w:szCs w:val="24"/>
        </w:rPr>
        <w:t xml:space="preserve"> u radu, omogućiti mu dulje vrijeme za rad, vježbanje i ponavljanje bitnih dijelova </w:t>
      </w:r>
      <w:r w:rsidR="009978BA" w:rsidRPr="009978BA">
        <w:rPr>
          <w:rFonts w:ascii="Arial" w:hAnsi="Arial" w:cs="Arial"/>
          <w:sz w:val="24"/>
          <w:szCs w:val="24"/>
        </w:rPr>
        <w:t>sadržaja</w:t>
      </w:r>
      <w:r w:rsidRPr="009978BA">
        <w:rPr>
          <w:rFonts w:ascii="Arial" w:hAnsi="Arial" w:cs="Arial"/>
          <w:sz w:val="24"/>
          <w:szCs w:val="24"/>
        </w:rPr>
        <w:t xml:space="preserve"> uz čestu provjeru njihovog </w:t>
      </w:r>
      <w:r w:rsidR="009978BA" w:rsidRPr="009978BA">
        <w:rPr>
          <w:rFonts w:ascii="Arial" w:hAnsi="Arial" w:cs="Arial"/>
          <w:sz w:val="24"/>
          <w:szCs w:val="24"/>
        </w:rPr>
        <w:t>razumijevanja</w:t>
      </w:r>
    </w:p>
    <w:p w:rsidR="00804A7F" w:rsidRPr="009978BA" w:rsidRDefault="00804A7F" w:rsidP="009978BA">
      <w:pPr>
        <w:jc w:val="both"/>
        <w:rPr>
          <w:rFonts w:ascii="Arial" w:hAnsi="Arial" w:cs="Arial"/>
          <w:b/>
          <w:sz w:val="24"/>
          <w:szCs w:val="24"/>
        </w:rPr>
      </w:pPr>
      <w:r w:rsidRPr="009978BA">
        <w:rPr>
          <w:rFonts w:ascii="Arial" w:hAnsi="Arial" w:cs="Arial"/>
          <w:b/>
          <w:sz w:val="24"/>
          <w:szCs w:val="24"/>
        </w:rPr>
        <w:t>Nastavnik mora:</w:t>
      </w:r>
    </w:p>
    <w:p w:rsidR="00804A7F" w:rsidRPr="009978BA" w:rsidRDefault="009978BA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>planiranje</w:t>
      </w:r>
      <w:r w:rsidR="00804A7F" w:rsidRPr="009978BA">
        <w:rPr>
          <w:rFonts w:ascii="Arial" w:hAnsi="Arial" w:cs="Arial"/>
          <w:sz w:val="24"/>
          <w:szCs w:val="24"/>
        </w:rPr>
        <w:t xml:space="preserve"> i programiranje temeljiti na inicijalnoj procj</w:t>
      </w:r>
      <w:r w:rsidR="004F6660">
        <w:rPr>
          <w:rFonts w:ascii="Arial" w:hAnsi="Arial" w:cs="Arial"/>
          <w:sz w:val="24"/>
          <w:szCs w:val="24"/>
        </w:rPr>
        <w:t>eni znanja i sposobnosti / vješt</w:t>
      </w:r>
      <w:r w:rsidR="00804A7F" w:rsidRPr="009978BA">
        <w:rPr>
          <w:rFonts w:ascii="Arial" w:hAnsi="Arial" w:cs="Arial"/>
          <w:sz w:val="24"/>
          <w:szCs w:val="24"/>
        </w:rPr>
        <w:t xml:space="preserve">ina učenika (Liste procjene i </w:t>
      </w:r>
      <w:r w:rsidR="004F6660" w:rsidRPr="009978BA">
        <w:rPr>
          <w:rFonts w:ascii="Arial" w:hAnsi="Arial" w:cs="Arial"/>
          <w:sz w:val="24"/>
          <w:szCs w:val="24"/>
        </w:rPr>
        <w:t>praćenje</w:t>
      </w:r>
      <w:r w:rsidR="00804A7F" w:rsidRPr="009978BA">
        <w:rPr>
          <w:rFonts w:ascii="Arial" w:hAnsi="Arial" w:cs="Arial"/>
          <w:sz w:val="24"/>
          <w:szCs w:val="24"/>
        </w:rPr>
        <w:t xml:space="preserve"> </w:t>
      </w:r>
      <w:r w:rsidR="004F6660" w:rsidRPr="009978BA">
        <w:rPr>
          <w:rFonts w:ascii="Arial" w:hAnsi="Arial" w:cs="Arial"/>
          <w:sz w:val="24"/>
          <w:szCs w:val="24"/>
        </w:rPr>
        <w:t>izraditi</w:t>
      </w:r>
      <w:r w:rsidR="00804A7F" w:rsidRPr="009978BA">
        <w:rPr>
          <w:rFonts w:ascii="Arial" w:hAnsi="Arial" w:cs="Arial"/>
          <w:sz w:val="24"/>
          <w:szCs w:val="24"/>
        </w:rPr>
        <w:t xml:space="preserve"> u suradnji sa </w:t>
      </w:r>
      <w:r w:rsidR="004F6660" w:rsidRPr="009978BA">
        <w:rPr>
          <w:rFonts w:ascii="Arial" w:hAnsi="Arial" w:cs="Arial"/>
          <w:sz w:val="24"/>
          <w:szCs w:val="24"/>
        </w:rPr>
        <w:t>stručnjakom</w:t>
      </w:r>
      <w:r w:rsidR="00804A7F" w:rsidRPr="009978BA">
        <w:rPr>
          <w:rFonts w:ascii="Arial" w:hAnsi="Arial" w:cs="Arial"/>
          <w:sz w:val="24"/>
          <w:szCs w:val="24"/>
        </w:rPr>
        <w:t xml:space="preserve"> za edukacijsko- rehabilitaciju podršku)</w:t>
      </w:r>
    </w:p>
    <w:p w:rsidR="00804A7F" w:rsidRPr="009978BA" w:rsidRDefault="00804A7F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 xml:space="preserve">sadržaje učenja približiti učeniku na zoran način, bez </w:t>
      </w:r>
      <w:r w:rsidR="004F6660" w:rsidRPr="009978BA">
        <w:rPr>
          <w:rFonts w:ascii="Arial" w:hAnsi="Arial" w:cs="Arial"/>
          <w:sz w:val="24"/>
          <w:szCs w:val="24"/>
        </w:rPr>
        <w:t>suvišnih</w:t>
      </w:r>
      <w:r w:rsidRPr="009978BA">
        <w:rPr>
          <w:rFonts w:ascii="Arial" w:hAnsi="Arial" w:cs="Arial"/>
          <w:sz w:val="24"/>
          <w:szCs w:val="24"/>
        </w:rPr>
        <w:t xml:space="preserve"> detalja te ih povezati sa sadržajima iz svakodnevnog života</w:t>
      </w:r>
    </w:p>
    <w:p w:rsidR="00E15D20" w:rsidRPr="009978BA" w:rsidRDefault="00E15D20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 xml:space="preserve">u tekstu označiti ono što je bitno, tekst sažeti ili pojednostaviti u smislu uporabe poznatih riječi i kraćih </w:t>
      </w:r>
      <w:r w:rsidR="004F6660" w:rsidRPr="009978BA">
        <w:rPr>
          <w:rFonts w:ascii="Arial" w:hAnsi="Arial" w:cs="Arial"/>
          <w:sz w:val="24"/>
          <w:szCs w:val="24"/>
        </w:rPr>
        <w:t>rečenica</w:t>
      </w:r>
    </w:p>
    <w:p w:rsidR="00E15D20" w:rsidRPr="009978BA" w:rsidRDefault="00E15D20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 xml:space="preserve">maksimalno koristiti metode </w:t>
      </w:r>
      <w:r w:rsidR="004F6660" w:rsidRPr="009978BA">
        <w:rPr>
          <w:rFonts w:ascii="Arial" w:hAnsi="Arial" w:cs="Arial"/>
          <w:sz w:val="24"/>
          <w:szCs w:val="24"/>
        </w:rPr>
        <w:t>demonstracije</w:t>
      </w:r>
      <w:r w:rsidRPr="009978BA">
        <w:rPr>
          <w:rFonts w:ascii="Arial" w:hAnsi="Arial" w:cs="Arial"/>
          <w:sz w:val="24"/>
          <w:szCs w:val="24"/>
        </w:rPr>
        <w:t>, crtanja i praktičnog rada pri pojašnjavanju apstraktnih i složenih pojmova</w:t>
      </w:r>
    </w:p>
    <w:p w:rsidR="00E15D20" w:rsidRPr="009978BA" w:rsidRDefault="00E15D20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 xml:space="preserve">izlaganje uskladiti s </w:t>
      </w:r>
      <w:r w:rsidR="004F6660" w:rsidRPr="009978BA">
        <w:rPr>
          <w:rFonts w:ascii="Arial" w:hAnsi="Arial" w:cs="Arial"/>
          <w:sz w:val="24"/>
          <w:szCs w:val="24"/>
        </w:rPr>
        <w:t>pojmovnim</w:t>
      </w:r>
      <w:r w:rsidRPr="009978BA">
        <w:rPr>
          <w:rFonts w:ascii="Arial" w:hAnsi="Arial" w:cs="Arial"/>
          <w:sz w:val="24"/>
          <w:szCs w:val="24"/>
        </w:rPr>
        <w:t xml:space="preserve"> fondom učenika, </w:t>
      </w:r>
      <w:r w:rsidR="004F6660" w:rsidRPr="009978BA">
        <w:rPr>
          <w:rFonts w:ascii="Arial" w:hAnsi="Arial" w:cs="Arial"/>
          <w:sz w:val="24"/>
          <w:szCs w:val="24"/>
        </w:rPr>
        <w:t>koncentracijom</w:t>
      </w:r>
      <w:r w:rsidR="004F6660">
        <w:rPr>
          <w:rFonts w:ascii="Arial" w:hAnsi="Arial" w:cs="Arial"/>
          <w:sz w:val="24"/>
          <w:szCs w:val="24"/>
        </w:rPr>
        <w:t xml:space="preserve"> i pažnjom, primijen</w:t>
      </w:r>
      <w:r w:rsidR="004F6660" w:rsidRPr="009978BA">
        <w:rPr>
          <w:rFonts w:ascii="Arial" w:hAnsi="Arial" w:cs="Arial"/>
          <w:sz w:val="24"/>
          <w:szCs w:val="24"/>
        </w:rPr>
        <w:t>i</w:t>
      </w:r>
      <w:r w:rsidR="004F6660">
        <w:rPr>
          <w:rFonts w:ascii="Arial" w:hAnsi="Arial" w:cs="Arial"/>
          <w:sz w:val="24"/>
          <w:szCs w:val="24"/>
        </w:rPr>
        <w:t>ti</w:t>
      </w:r>
      <w:r w:rsidRPr="009978BA">
        <w:rPr>
          <w:rFonts w:ascii="Arial" w:hAnsi="Arial" w:cs="Arial"/>
          <w:sz w:val="24"/>
          <w:szCs w:val="24"/>
        </w:rPr>
        <w:t xml:space="preserve"> kratke i razumljive rečenice, usmjereno na bitno uz slikovito predočavanje sadržaja</w:t>
      </w:r>
    </w:p>
    <w:p w:rsidR="00E15D20" w:rsidRPr="009978BA" w:rsidRDefault="004F6660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 prepisiva</w:t>
      </w:r>
      <w:r w:rsidR="00E15D20" w:rsidRPr="009978BA">
        <w:rPr>
          <w:rFonts w:ascii="Arial" w:hAnsi="Arial" w:cs="Arial"/>
          <w:sz w:val="24"/>
          <w:szCs w:val="24"/>
        </w:rPr>
        <w:t>nju duljeg teksta omogućiti prepisivanje u dijelovima ili mu istači samo one rečenice bitne za prepisivanje</w:t>
      </w:r>
    </w:p>
    <w:p w:rsidR="00E15D20" w:rsidRPr="009978BA" w:rsidRDefault="00E15D20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 xml:space="preserve">kod diktiranja teksta tempo i </w:t>
      </w:r>
      <w:r w:rsidR="004F6660" w:rsidRPr="009978BA">
        <w:rPr>
          <w:rFonts w:ascii="Arial" w:hAnsi="Arial" w:cs="Arial"/>
          <w:sz w:val="24"/>
          <w:szCs w:val="24"/>
        </w:rPr>
        <w:t>dužinu</w:t>
      </w:r>
      <w:r w:rsidRPr="009978BA">
        <w:rPr>
          <w:rFonts w:ascii="Arial" w:hAnsi="Arial" w:cs="Arial"/>
          <w:sz w:val="24"/>
          <w:szCs w:val="24"/>
        </w:rPr>
        <w:t xml:space="preserve"> izlaganja prilagoditi sposobnostima učenika ili provoditi selekcionirano diktiranje</w:t>
      </w:r>
    </w:p>
    <w:p w:rsidR="00E15D20" w:rsidRPr="009978BA" w:rsidRDefault="00E15D20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>kod ispitivanja učenika</w:t>
      </w:r>
      <w:r w:rsidR="004F6660">
        <w:rPr>
          <w:rFonts w:ascii="Arial" w:hAnsi="Arial" w:cs="Arial"/>
          <w:sz w:val="24"/>
          <w:szCs w:val="24"/>
        </w:rPr>
        <w:t xml:space="preserve"> </w:t>
      </w:r>
      <w:r w:rsidRPr="009978BA">
        <w:rPr>
          <w:rFonts w:ascii="Arial" w:hAnsi="Arial" w:cs="Arial"/>
          <w:sz w:val="24"/>
          <w:szCs w:val="24"/>
        </w:rPr>
        <w:t xml:space="preserve">dozirati vrijeme i </w:t>
      </w:r>
      <w:r w:rsidR="004F6660" w:rsidRPr="009978BA">
        <w:rPr>
          <w:rFonts w:ascii="Arial" w:hAnsi="Arial" w:cs="Arial"/>
          <w:sz w:val="24"/>
          <w:szCs w:val="24"/>
        </w:rPr>
        <w:t>omogućiti</w:t>
      </w:r>
      <w:r w:rsidRPr="009978BA">
        <w:rPr>
          <w:rFonts w:ascii="Arial" w:hAnsi="Arial" w:cs="Arial"/>
          <w:sz w:val="24"/>
          <w:szCs w:val="24"/>
        </w:rPr>
        <w:t xml:space="preserve"> učeniku onaj način provjere koji mu </w:t>
      </w:r>
      <w:r w:rsidR="004F6660" w:rsidRPr="009978BA">
        <w:rPr>
          <w:rFonts w:ascii="Arial" w:hAnsi="Arial" w:cs="Arial"/>
          <w:sz w:val="24"/>
          <w:szCs w:val="24"/>
        </w:rPr>
        <w:t>odgovara</w:t>
      </w:r>
      <w:r w:rsidRPr="009978BA">
        <w:rPr>
          <w:rFonts w:ascii="Arial" w:hAnsi="Arial" w:cs="Arial"/>
          <w:sz w:val="24"/>
          <w:szCs w:val="24"/>
        </w:rPr>
        <w:t xml:space="preserve"> prema njegovim sposobnostima</w:t>
      </w:r>
    </w:p>
    <w:p w:rsidR="00E15D20" w:rsidRPr="009978BA" w:rsidRDefault="00E15D20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 xml:space="preserve">prilagođavati i izraditi </w:t>
      </w:r>
      <w:r w:rsidR="004F6660" w:rsidRPr="009978BA">
        <w:rPr>
          <w:rFonts w:ascii="Arial" w:hAnsi="Arial" w:cs="Arial"/>
          <w:sz w:val="24"/>
          <w:szCs w:val="24"/>
        </w:rPr>
        <w:t>sredstva</w:t>
      </w:r>
      <w:r w:rsidRPr="009978BA">
        <w:rPr>
          <w:rFonts w:ascii="Arial" w:hAnsi="Arial" w:cs="Arial"/>
          <w:sz w:val="24"/>
          <w:szCs w:val="24"/>
        </w:rPr>
        <w:t xml:space="preserve"> koja omogućavaju </w:t>
      </w:r>
      <w:r w:rsidR="004F6660" w:rsidRPr="009978BA">
        <w:rPr>
          <w:rFonts w:ascii="Arial" w:hAnsi="Arial" w:cs="Arial"/>
          <w:sz w:val="24"/>
          <w:szCs w:val="24"/>
        </w:rPr>
        <w:t>učeniku</w:t>
      </w:r>
      <w:r w:rsidRPr="009978BA">
        <w:rPr>
          <w:rFonts w:ascii="Arial" w:hAnsi="Arial" w:cs="Arial"/>
          <w:sz w:val="24"/>
          <w:szCs w:val="24"/>
        </w:rPr>
        <w:t xml:space="preserve"> stupnjevito prepoznavanje apstraktnih sadržaja</w:t>
      </w:r>
    </w:p>
    <w:p w:rsidR="009978BA" w:rsidRPr="009978BA" w:rsidRDefault="009978BA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>kod vježbanja i provjeravanja izraditi individualizirane nastavne listiće</w:t>
      </w:r>
    </w:p>
    <w:p w:rsidR="009978BA" w:rsidRDefault="009978BA" w:rsidP="009978BA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978BA">
        <w:rPr>
          <w:rFonts w:ascii="Arial" w:hAnsi="Arial" w:cs="Arial"/>
          <w:sz w:val="24"/>
          <w:szCs w:val="24"/>
        </w:rPr>
        <w:t>ohrabrivati učenika</w:t>
      </w:r>
    </w:p>
    <w:p w:rsidR="002249AF" w:rsidRDefault="002249AF" w:rsidP="002249AF">
      <w:pPr>
        <w:jc w:val="both"/>
        <w:rPr>
          <w:rFonts w:ascii="Arial" w:hAnsi="Arial" w:cs="Arial"/>
          <w:sz w:val="24"/>
          <w:szCs w:val="24"/>
        </w:rPr>
      </w:pPr>
    </w:p>
    <w:p w:rsidR="002249AF" w:rsidRDefault="002249AF" w:rsidP="002249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Literatura:</w:t>
      </w:r>
    </w:p>
    <w:p w:rsidR="002249AF" w:rsidRDefault="002249AF" w:rsidP="002249AF">
      <w:pPr>
        <w:pStyle w:val="ListParagraph1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FE3F5E">
        <w:rPr>
          <w:rFonts w:ascii="Arial" w:hAnsi="Arial" w:cs="Arial"/>
        </w:rPr>
        <w:t>Vicić M. (1996): Metodika odgojno- obrazovnog i , rehabilitacijskog rada za djecu i mladež s MR.  HDD,Zagreb</w:t>
      </w:r>
    </w:p>
    <w:p w:rsidR="002249AF" w:rsidRPr="004C1E2A" w:rsidRDefault="002249AF" w:rsidP="004C1E2A">
      <w:pPr>
        <w:pStyle w:val="tb-na16"/>
        <w:numPr>
          <w:ilvl w:val="0"/>
          <w:numId w:val="6"/>
        </w:num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</w:t>
      </w:r>
      <w:r w:rsidRPr="002249AF">
        <w:rPr>
          <w:rFonts w:ascii="Arial" w:hAnsi="Arial" w:cs="Arial"/>
          <w:bCs/>
          <w:color w:val="000000"/>
        </w:rPr>
        <w:t>ravilnik o osnovnoškolskom i srednjoškolskom odgoju i obrazovanju učenika s teškoćama u razvoju</w:t>
      </w:r>
      <w:r>
        <w:rPr>
          <w:rFonts w:ascii="Arial" w:hAnsi="Arial" w:cs="Arial"/>
          <w:bCs/>
          <w:color w:val="000000"/>
        </w:rPr>
        <w:t xml:space="preserve"> ( NN 24/15)</w:t>
      </w:r>
    </w:p>
    <w:sectPr w:rsidR="002249AF" w:rsidRPr="004C1E2A" w:rsidSect="005B2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9A5"/>
    <w:multiLevelType w:val="hybridMultilevel"/>
    <w:tmpl w:val="CB0E5FD4"/>
    <w:lvl w:ilvl="0" w:tplc="CFA6B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A262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9CF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282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F25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C45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B0BB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A042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5C4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5AE2CEA"/>
    <w:multiLevelType w:val="hybridMultilevel"/>
    <w:tmpl w:val="782E1AFC"/>
    <w:lvl w:ilvl="0" w:tplc="B7A00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4A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56F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F27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6A35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9A55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C0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54B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81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26632E0"/>
    <w:multiLevelType w:val="hybridMultilevel"/>
    <w:tmpl w:val="D05037DC"/>
    <w:lvl w:ilvl="0" w:tplc="67EC5F2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4C666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56623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EA9CF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56205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ECCF4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385B9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F0885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06B08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5CF09F3"/>
    <w:multiLevelType w:val="hybridMultilevel"/>
    <w:tmpl w:val="012A0E76"/>
    <w:lvl w:ilvl="0" w:tplc="6BF04C8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32B90"/>
    <w:multiLevelType w:val="hybridMultilevel"/>
    <w:tmpl w:val="CF0483FE"/>
    <w:lvl w:ilvl="0" w:tplc="3AE839E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3A6341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5A86AC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9C904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9C5CC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40702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D67B4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BABFF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D2C45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9D91206"/>
    <w:multiLevelType w:val="hybridMultilevel"/>
    <w:tmpl w:val="2F0096A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7C3F"/>
    <w:rsid w:val="00116865"/>
    <w:rsid w:val="002249AF"/>
    <w:rsid w:val="004C1E2A"/>
    <w:rsid w:val="004F6660"/>
    <w:rsid w:val="005B22E7"/>
    <w:rsid w:val="00804A7F"/>
    <w:rsid w:val="008368C3"/>
    <w:rsid w:val="009978BA"/>
    <w:rsid w:val="00A32B4E"/>
    <w:rsid w:val="00A97C3F"/>
    <w:rsid w:val="00C6370D"/>
    <w:rsid w:val="00DC03F7"/>
    <w:rsid w:val="00E15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10-9-sred">
    <w:name w:val="t-10-9-sred"/>
    <w:basedOn w:val="Normal"/>
    <w:rsid w:val="00A9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A97C3F"/>
  </w:style>
  <w:style w:type="paragraph" w:customStyle="1" w:styleId="t-9-8">
    <w:name w:val="t-9-8"/>
    <w:basedOn w:val="Normal"/>
    <w:rsid w:val="00A9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A97C3F"/>
  </w:style>
  <w:style w:type="paragraph" w:styleId="BalloonText">
    <w:name w:val="Balloon Text"/>
    <w:basedOn w:val="Normal"/>
    <w:link w:val="BalloonTextChar"/>
    <w:uiPriority w:val="99"/>
    <w:semiHidden/>
    <w:unhideWhenUsed/>
    <w:rsid w:val="00116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8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A7F"/>
    <w:pPr>
      <w:ind w:left="720"/>
      <w:contextualSpacing/>
    </w:pPr>
  </w:style>
  <w:style w:type="paragraph" w:styleId="NoSpacing">
    <w:name w:val="No Spacing"/>
    <w:uiPriority w:val="1"/>
    <w:qFormat/>
    <w:rsid w:val="009978BA"/>
    <w:pPr>
      <w:spacing w:after="0" w:line="240" w:lineRule="auto"/>
    </w:pPr>
  </w:style>
  <w:style w:type="paragraph" w:customStyle="1" w:styleId="ListParagraph1">
    <w:name w:val="List Paragraph1"/>
    <w:basedOn w:val="Normal"/>
    <w:uiPriority w:val="99"/>
    <w:qFormat/>
    <w:rsid w:val="002249AF"/>
    <w:pPr>
      <w:ind w:left="720"/>
    </w:pPr>
    <w:rPr>
      <w:rFonts w:ascii="Calibri" w:eastAsia="Calibri" w:hAnsi="Calibri" w:cs="Calibri"/>
    </w:rPr>
  </w:style>
  <w:style w:type="paragraph" w:customStyle="1" w:styleId="tb-na16">
    <w:name w:val="tb-na16"/>
    <w:basedOn w:val="Normal"/>
    <w:rsid w:val="0022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22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5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21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2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14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45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17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39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1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25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15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97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5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37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4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4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72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90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79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8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6E58-7813-48CD-B5B0-36C6D698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Soblinska</dc:creator>
  <cp:lastModifiedBy>Kristinuša</cp:lastModifiedBy>
  <cp:revision>3</cp:revision>
  <dcterms:created xsi:type="dcterms:W3CDTF">2015-12-20T11:09:00Z</dcterms:created>
  <dcterms:modified xsi:type="dcterms:W3CDTF">2016-01-05T15:57:00Z</dcterms:modified>
</cp:coreProperties>
</file>