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BD" w:rsidRDefault="006F59BD" w:rsidP="006F59BD">
      <w:proofErr w:type="spellStart"/>
      <w:r>
        <w:t>Škola</w:t>
      </w:r>
      <w:proofErr w:type="spellEnd"/>
      <w:r>
        <w:t xml:space="preserve">: </w:t>
      </w:r>
      <w:proofErr w:type="spellStart"/>
      <w:r w:rsidRPr="00EA1309">
        <w:t>Osnovna</w:t>
      </w:r>
      <w:proofErr w:type="spellEnd"/>
      <w:r w:rsidRPr="00EA1309">
        <w:t xml:space="preserve"> </w:t>
      </w:r>
      <w:proofErr w:type="spellStart"/>
      <w:r w:rsidRPr="00EA1309">
        <w:t>škola</w:t>
      </w:r>
      <w:proofErr w:type="spellEnd"/>
      <w:r w:rsidRPr="00EA1309">
        <w:t xml:space="preserve"> </w:t>
      </w:r>
      <w:proofErr w:type="spellStart"/>
      <w:r w:rsidRPr="00EA1309">
        <w:t>Lapad</w:t>
      </w:r>
      <w:proofErr w:type="spellEnd"/>
    </w:p>
    <w:p w:rsidR="006F59BD" w:rsidRDefault="006F59BD" w:rsidP="006F59BD"/>
    <w:p w:rsidR="006F59BD" w:rsidRDefault="006F59BD" w:rsidP="006F59BD">
      <w:proofErr w:type="spellStart"/>
      <w:r>
        <w:t>Razredni</w:t>
      </w:r>
      <w:proofErr w:type="spellEnd"/>
      <w:r>
        <w:t xml:space="preserve"> </w:t>
      </w:r>
      <w:proofErr w:type="spellStart"/>
      <w:r>
        <w:t>odijel</w:t>
      </w:r>
      <w:proofErr w:type="spellEnd"/>
      <w:r>
        <w:t xml:space="preserve">: </w:t>
      </w:r>
      <w:r w:rsidR="00EA1309">
        <w:t>8.</w:t>
      </w:r>
    </w:p>
    <w:p w:rsidR="006F59BD" w:rsidRDefault="006F59BD" w:rsidP="006F59BD"/>
    <w:p w:rsidR="006F59BD" w:rsidRDefault="006F59BD" w:rsidP="006F59BD">
      <w:r>
        <w:t>Datum: 21. 11. 2017.</w:t>
      </w:r>
      <w:r>
        <w:tab/>
      </w:r>
    </w:p>
    <w:p w:rsidR="006F59BD" w:rsidRDefault="006F59BD" w:rsidP="006F59BD"/>
    <w:p w:rsidR="006F59BD" w:rsidRDefault="006F59BD" w:rsidP="006F59BD">
      <w:proofErr w:type="spellStart"/>
      <w:r>
        <w:t>Školska</w:t>
      </w:r>
      <w:proofErr w:type="spellEnd"/>
      <w:r>
        <w:t xml:space="preserve"> </w:t>
      </w:r>
      <w:proofErr w:type="spellStart"/>
      <w:r>
        <w:t>godina</w:t>
      </w:r>
      <w:proofErr w:type="spellEnd"/>
      <w:r>
        <w:t>: 2017</w:t>
      </w:r>
      <w:proofErr w:type="gramStart"/>
      <w:r>
        <w:t>./</w:t>
      </w:r>
      <w:proofErr w:type="gramEnd"/>
      <w:r>
        <w:t>2018.</w:t>
      </w:r>
    </w:p>
    <w:p w:rsidR="006F59BD" w:rsidRDefault="006F59BD" w:rsidP="006F59BD"/>
    <w:p w:rsidR="006F59BD" w:rsidRDefault="006F59BD" w:rsidP="006F59BD">
      <w:proofErr w:type="spellStart"/>
      <w:r>
        <w:t>Učitelj</w:t>
      </w:r>
      <w:proofErr w:type="spellEnd"/>
      <w:r>
        <w:t>/</w:t>
      </w:r>
      <w:proofErr w:type="spellStart"/>
      <w:r>
        <w:t>Nastavnik</w:t>
      </w:r>
      <w:proofErr w:type="spellEnd"/>
      <w:r>
        <w:t xml:space="preserve">: Martina </w:t>
      </w:r>
      <w:proofErr w:type="spellStart"/>
      <w:r>
        <w:t>Glučina</w:t>
      </w:r>
      <w:proofErr w:type="spellEnd"/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</w:p>
    <w:p w:rsidR="006F59BD" w:rsidRDefault="006F59BD" w:rsidP="006F59BD">
      <w:pPr>
        <w:pStyle w:val="Naslov7"/>
        <w:rPr>
          <w:sz w:val="44"/>
        </w:rPr>
      </w:pPr>
      <w:r>
        <w:rPr>
          <w:sz w:val="44"/>
        </w:rPr>
        <w:t>Priprema za nastavni sat:</w:t>
      </w:r>
    </w:p>
    <w:p w:rsidR="006F59BD" w:rsidRDefault="006F59BD" w:rsidP="006F59BD">
      <w:pPr>
        <w:spacing w:after="240"/>
        <w:jc w:val="center"/>
        <w:rPr>
          <w:b/>
          <w:bCs/>
          <w:sz w:val="40"/>
        </w:rPr>
      </w:pPr>
      <w:proofErr w:type="spellStart"/>
      <w:r w:rsidRPr="006F59BD">
        <w:rPr>
          <w:b/>
          <w:bCs/>
          <w:sz w:val="40"/>
        </w:rPr>
        <w:t>Svijet</w:t>
      </w:r>
      <w:proofErr w:type="spellEnd"/>
      <w:r w:rsidRPr="006F59BD">
        <w:rPr>
          <w:b/>
          <w:bCs/>
          <w:sz w:val="40"/>
        </w:rPr>
        <w:t xml:space="preserve"> </w:t>
      </w:r>
      <w:proofErr w:type="spellStart"/>
      <w:r w:rsidRPr="006F59BD">
        <w:rPr>
          <w:b/>
          <w:bCs/>
          <w:sz w:val="40"/>
        </w:rPr>
        <w:t>nakon</w:t>
      </w:r>
      <w:proofErr w:type="spellEnd"/>
      <w:r w:rsidRPr="006F59BD">
        <w:rPr>
          <w:b/>
          <w:bCs/>
          <w:sz w:val="40"/>
        </w:rPr>
        <w:t xml:space="preserve"> </w:t>
      </w:r>
      <w:proofErr w:type="spellStart"/>
      <w:r w:rsidRPr="006F59BD">
        <w:rPr>
          <w:b/>
          <w:bCs/>
          <w:sz w:val="40"/>
        </w:rPr>
        <w:t>Prvog</w:t>
      </w:r>
      <w:proofErr w:type="spellEnd"/>
      <w:r w:rsidRPr="006F59BD">
        <w:rPr>
          <w:b/>
          <w:bCs/>
          <w:sz w:val="40"/>
        </w:rPr>
        <w:t xml:space="preserve"> </w:t>
      </w:r>
      <w:proofErr w:type="spellStart"/>
      <w:r w:rsidRPr="006F59BD">
        <w:rPr>
          <w:b/>
          <w:bCs/>
          <w:sz w:val="40"/>
        </w:rPr>
        <w:t>svjetskog</w:t>
      </w:r>
      <w:proofErr w:type="spellEnd"/>
      <w:r w:rsidRPr="006F59BD">
        <w:rPr>
          <w:b/>
          <w:bCs/>
          <w:sz w:val="40"/>
        </w:rPr>
        <w:t xml:space="preserve"> rata: </w:t>
      </w:r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  <w:proofErr w:type="spellStart"/>
      <w:proofErr w:type="gramStart"/>
      <w:r w:rsidRPr="006F59BD">
        <w:rPr>
          <w:b/>
          <w:bCs/>
          <w:sz w:val="40"/>
        </w:rPr>
        <w:t>analiza</w:t>
      </w:r>
      <w:proofErr w:type="spellEnd"/>
      <w:proofErr w:type="gramEnd"/>
      <w:r w:rsidRPr="006F59BD">
        <w:rPr>
          <w:b/>
          <w:bCs/>
          <w:sz w:val="40"/>
        </w:rPr>
        <w:t xml:space="preserve"> </w:t>
      </w:r>
      <w:proofErr w:type="spellStart"/>
      <w:r w:rsidRPr="006F59BD">
        <w:rPr>
          <w:b/>
          <w:bCs/>
          <w:sz w:val="40"/>
        </w:rPr>
        <w:t>izvora</w:t>
      </w:r>
      <w:proofErr w:type="spellEnd"/>
      <w:r w:rsidRPr="006F59BD">
        <w:rPr>
          <w:b/>
          <w:bCs/>
          <w:sz w:val="40"/>
        </w:rPr>
        <w:t xml:space="preserve"> </w:t>
      </w:r>
      <w:proofErr w:type="spellStart"/>
      <w:r w:rsidRPr="006F59BD">
        <w:rPr>
          <w:b/>
          <w:bCs/>
          <w:sz w:val="40"/>
        </w:rPr>
        <w:t>i</w:t>
      </w:r>
      <w:proofErr w:type="spellEnd"/>
      <w:r w:rsidRPr="006F59BD">
        <w:rPr>
          <w:b/>
          <w:bCs/>
          <w:sz w:val="40"/>
        </w:rPr>
        <w:t xml:space="preserve"> </w:t>
      </w:r>
      <w:proofErr w:type="spellStart"/>
      <w:r w:rsidRPr="006F59BD">
        <w:rPr>
          <w:b/>
          <w:bCs/>
          <w:sz w:val="40"/>
        </w:rPr>
        <w:t>kritičko</w:t>
      </w:r>
      <w:proofErr w:type="spellEnd"/>
      <w:r w:rsidRPr="006F59BD">
        <w:rPr>
          <w:b/>
          <w:bCs/>
          <w:sz w:val="40"/>
        </w:rPr>
        <w:t xml:space="preserve"> </w:t>
      </w:r>
      <w:proofErr w:type="spellStart"/>
      <w:r w:rsidRPr="006F59BD">
        <w:rPr>
          <w:b/>
          <w:bCs/>
          <w:sz w:val="40"/>
        </w:rPr>
        <w:t>mišljenje</w:t>
      </w:r>
      <w:proofErr w:type="spellEnd"/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</w:p>
    <w:p w:rsidR="006F59BD" w:rsidRDefault="006F59BD" w:rsidP="006F59BD">
      <w:pPr>
        <w:spacing w:after="240"/>
        <w:jc w:val="center"/>
        <w:rPr>
          <w:sz w:val="40"/>
          <w:lang w:val="hr-HR"/>
        </w:rPr>
      </w:pPr>
    </w:p>
    <w:p w:rsidR="00FC52B7" w:rsidRDefault="006F59BD" w:rsidP="006F59BD">
      <w:pPr>
        <w:spacing w:after="240"/>
        <w:rPr>
          <w:lang w:val="hr-HR"/>
        </w:rPr>
      </w:pPr>
      <w:r>
        <w:rPr>
          <w:lang w:val="hr-HR"/>
        </w:rPr>
        <w:t xml:space="preserve">Nastavna cjelina/tema: </w:t>
      </w:r>
      <w:r w:rsidR="00FC52B7" w:rsidRPr="00DC13B1">
        <w:rPr>
          <w:sz w:val="22"/>
          <w:szCs w:val="22"/>
        </w:rPr>
        <w:t xml:space="preserve"> </w:t>
      </w:r>
      <w:proofErr w:type="spellStart"/>
      <w:r w:rsidR="00FC52B7" w:rsidRPr="00DC13B1">
        <w:rPr>
          <w:sz w:val="22"/>
          <w:szCs w:val="22"/>
        </w:rPr>
        <w:t>Versajski</w:t>
      </w:r>
      <w:proofErr w:type="spellEnd"/>
      <w:r w:rsidR="00FC52B7" w:rsidRPr="00DC13B1">
        <w:rPr>
          <w:sz w:val="22"/>
          <w:szCs w:val="22"/>
        </w:rPr>
        <w:t xml:space="preserve"> </w:t>
      </w:r>
      <w:proofErr w:type="spellStart"/>
      <w:r w:rsidR="00FC52B7" w:rsidRPr="00DC13B1">
        <w:rPr>
          <w:sz w:val="22"/>
          <w:szCs w:val="22"/>
        </w:rPr>
        <w:t>poredak</w:t>
      </w:r>
      <w:proofErr w:type="spellEnd"/>
      <w:r w:rsidR="00FC52B7">
        <w:rPr>
          <w:lang w:val="hr-HR"/>
        </w:rPr>
        <w:t xml:space="preserve"> </w:t>
      </w:r>
    </w:p>
    <w:p w:rsidR="006F59BD" w:rsidRPr="00B92BD6" w:rsidRDefault="006F59BD" w:rsidP="006F59BD">
      <w:pPr>
        <w:spacing w:after="240"/>
        <w:rPr>
          <w:highlight w:val="yellow"/>
          <w:lang w:val="hr-HR"/>
        </w:rPr>
      </w:pPr>
      <w:r>
        <w:rPr>
          <w:lang w:val="hr-HR"/>
        </w:rPr>
        <w:t xml:space="preserve">Nastavna jedinica: </w:t>
      </w:r>
      <w:r w:rsidR="00FC52B7">
        <w:rPr>
          <w:lang w:val="hr-HR"/>
        </w:rPr>
        <w:t>Svijet nakon Prvog svjetskog rata</w:t>
      </w:r>
    </w:p>
    <w:p w:rsidR="006F59BD" w:rsidRDefault="006F59BD" w:rsidP="006F59BD">
      <w:pPr>
        <w:spacing w:after="240"/>
        <w:rPr>
          <w:lang w:val="hr-HR"/>
        </w:rPr>
      </w:pPr>
      <w:r w:rsidRPr="00FC52B7">
        <w:rPr>
          <w:lang w:val="hr-HR"/>
        </w:rPr>
        <w:t>Tip sata: ponavljanje</w:t>
      </w:r>
    </w:p>
    <w:p w:rsidR="006F59BD" w:rsidRDefault="006F59BD" w:rsidP="006F59BD">
      <w:pPr>
        <w:spacing w:after="240"/>
        <w:rPr>
          <w:sz w:val="22"/>
          <w:lang w:val="hr-HR"/>
        </w:rPr>
      </w:pPr>
    </w:p>
    <w:p w:rsidR="006F59BD" w:rsidRDefault="006F59BD" w:rsidP="006F59BD">
      <w:pPr>
        <w:spacing w:after="240"/>
        <w:rPr>
          <w:sz w:val="22"/>
          <w:lang w:val="hr-HR"/>
        </w:rPr>
      </w:pPr>
    </w:p>
    <w:p w:rsidR="006F59BD" w:rsidRDefault="006F59BD" w:rsidP="006F59BD">
      <w:pPr>
        <w:spacing w:after="240"/>
        <w:rPr>
          <w:sz w:val="22"/>
          <w:lang w:val="hr-HR"/>
        </w:rPr>
      </w:pPr>
      <w:r>
        <w:rPr>
          <w:sz w:val="40"/>
          <w:lang w:val="hr-HR"/>
        </w:rPr>
        <w:tab/>
      </w:r>
      <w:r>
        <w:rPr>
          <w:sz w:val="40"/>
          <w:lang w:val="hr-HR"/>
        </w:rPr>
        <w:tab/>
      </w:r>
      <w:r>
        <w:rPr>
          <w:sz w:val="40"/>
          <w:lang w:val="hr-HR"/>
        </w:rPr>
        <w:tab/>
      </w:r>
      <w:r>
        <w:rPr>
          <w:sz w:val="40"/>
          <w:lang w:val="hr-HR"/>
        </w:rPr>
        <w:tab/>
      </w:r>
      <w:r>
        <w:rPr>
          <w:sz w:val="40"/>
          <w:lang w:val="hr-HR"/>
        </w:rPr>
        <w:tab/>
      </w:r>
    </w:p>
    <w:p w:rsidR="006F59BD" w:rsidRDefault="006F59BD" w:rsidP="006F59BD">
      <w:pPr>
        <w:rPr>
          <w:sz w:val="20"/>
          <w:szCs w:val="20"/>
          <w:lang w:val="hr-HR"/>
        </w:rPr>
      </w:pPr>
    </w:p>
    <w:p w:rsidR="006F59BD" w:rsidRDefault="006F59BD" w:rsidP="006F59BD">
      <w:pPr>
        <w:rPr>
          <w:sz w:val="20"/>
          <w:szCs w:val="20"/>
          <w:lang w:val="hr-HR"/>
        </w:rPr>
      </w:pPr>
    </w:p>
    <w:p w:rsidR="006F59BD" w:rsidRDefault="006F59BD" w:rsidP="006F59BD">
      <w:pPr>
        <w:pStyle w:val="Naslov1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I. CILJ NASTAVNE JEDINICE</w:t>
      </w:r>
    </w:p>
    <w:p w:rsidR="006F59BD" w:rsidRDefault="00672975" w:rsidP="006F59BD">
      <w:pPr>
        <w:rPr>
          <w:lang w:val="hr-HR" w:eastAsia="hr-HR"/>
        </w:rPr>
      </w:pPr>
      <w:r w:rsidRPr="0067297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0;margin-top:4.75pt;width:489.2pt;height:47.05pt;z-index:251655168;mso-position-horizontal:center;mso-width-relative:margin;mso-height-relative:margin">
            <v:textbox style="mso-next-textbox:#_x0000_s1030">
              <w:txbxContent>
                <w:p w:rsidR="006F59BD" w:rsidRPr="00BF2DAF" w:rsidRDefault="006F59BD" w:rsidP="006F59BD">
                  <w:pPr>
                    <w:rPr>
                      <w:sz w:val="22"/>
                      <w:szCs w:val="22"/>
                      <w:lang w:val="hr-HR"/>
                    </w:rPr>
                  </w:pPr>
                  <w:r w:rsidRPr="00BF2DAF">
                    <w:rPr>
                      <w:sz w:val="22"/>
                      <w:szCs w:val="22"/>
                      <w:lang w:val="hr-HR"/>
                    </w:rPr>
                    <w:t>U</w:t>
                  </w:r>
                  <w:r w:rsidR="00B92BD6" w:rsidRPr="00BF2DAF">
                    <w:rPr>
                      <w:sz w:val="22"/>
                      <w:szCs w:val="22"/>
                      <w:lang w:val="hr-HR"/>
                    </w:rPr>
                    <w:t>čenici će</w:t>
                  </w:r>
                  <w:r w:rsidR="00FC52B7" w:rsidRPr="00BF2DAF">
                    <w:rPr>
                      <w:sz w:val="22"/>
                      <w:szCs w:val="22"/>
                      <w:lang w:val="hr-HR"/>
                    </w:rPr>
                    <w:t xml:space="preserve"> </w:t>
                  </w:r>
                  <w:r w:rsidR="00BF2DAF">
                    <w:rPr>
                      <w:sz w:val="22"/>
                      <w:szCs w:val="22"/>
                      <w:lang w:val="hr-HR"/>
                    </w:rPr>
                    <w:t xml:space="preserve">na temelju kritičke analize izvora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objasniti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kako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su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odluke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mirovne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konferencije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u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Versaillesu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odjeknule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u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tadašnjoj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javnosti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te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kako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F2DAF">
                    <w:rPr>
                      <w:sz w:val="22"/>
                      <w:szCs w:val="22"/>
                    </w:rPr>
                    <w:t>i</w:t>
                  </w:r>
                  <w:proofErr w:type="spellEnd"/>
                  <w:r w:rsid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F2DAF">
                    <w:rPr>
                      <w:sz w:val="22"/>
                      <w:szCs w:val="22"/>
                    </w:rPr>
                    <w:t>zašto</w:t>
                  </w:r>
                  <w:proofErr w:type="spellEnd"/>
                  <w:r w:rsid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80B73" w:rsidRPr="00BF2DAF">
                    <w:rPr>
                      <w:sz w:val="22"/>
                      <w:szCs w:val="22"/>
                    </w:rPr>
                    <w:t>povjesničari</w:t>
                  </w:r>
                  <w:proofErr w:type="spellEnd"/>
                  <w:r w:rsidR="00F80B73" w:rsidRP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F2DAF">
                    <w:rPr>
                      <w:sz w:val="22"/>
                      <w:szCs w:val="22"/>
                    </w:rPr>
                    <w:t>različito</w:t>
                  </w:r>
                  <w:proofErr w:type="spellEnd"/>
                  <w:r w:rsid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F2DAF">
                    <w:rPr>
                      <w:sz w:val="22"/>
                      <w:szCs w:val="22"/>
                    </w:rPr>
                    <w:t>tumače</w:t>
                  </w:r>
                  <w:proofErr w:type="spellEnd"/>
                  <w:r w:rsid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F2DAF">
                    <w:rPr>
                      <w:sz w:val="22"/>
                      <w:szCs w:val="22"/>
                    </w:rPr>
                    <w:t>povijesne</w:t>
                  </w:r>
                  <w:proofErr w:type="spellEnd"/>
                  <w:r w:rsidR="00BF2DA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F2DAF">
                    <w:rPr>
                      <w:sz w:val="22"/>
                      <w:szCs w:val="22"/>
                    </w:rPr>
                    <w:t>događaje</w:t>
                  </w:r>
                  <w:proofErr w:type="spellEnd"/>
                  <w:r w:rsidR="00BF2DAF">
                    <w:rPr>
                      <w:sz w:val="22"/>
                      <w:szCs w:val="22"/>
                    </w:rPr>
                    <w:t>.</w:t>
                  </w:r>
                </w:p>
              </w:txbxContent>
            </v:textbox>
          </v:shape>
        </w:pict>
      </w:r>
    </w:p>
    <w:p w:rsidR="006F59BD" w:rsidRDefault="006F59BD" w:rsidP="006F59BD">
      <w:pPr>
        <w:rPr>
          <w:lang w:val="hr-HR" w:eastAsia="hr-HR"/>
        </w:rPr>
      </w:pPr>
      <w:r>
        <w:rPr>
          <w:bCs/>
          <w:sz w:val="20"/>
          <w:szCs w:val="20"/>
          <w:lang w:val="hr-HR"/>
        </w:rPr>
        <w:t xml:space="preserve">  </w:t>
      </w:r>
    </w:p>
    <w:p w:rsidR="006F59BD" w:rsidRDefault="006F59BD" w:rsidP="006F59BD">
      <w:pPr>
        <w:pStyle w:val="Naslov1"/>
        <w:jc w:val="left"/>
        <w:rPr>
          <w:b/>
          <w:bCs/>
          <w:sz w:val="22"/>
          <w:szCs w:val="22"/>
        </w:rPr>
      </w:pPr>
    </w:p>
    <w:p w:rsidR="006F59BD" w:rsidRDefault="006F59BD" w:rsidP="006F59BD">
      <w:pPr>
        <w:pStyle w:val="Naslov1"/>
        <w:jc w:val="left"/>
        <w:rPr>
          <w:b/>
          <w:bCs/>
          <w:sz w:val="22"/>
          <w:szCs w:val="22"/>
        </w:rPr>
      </w:pPr>
    </w:p>
    <w:p w:rsidR="006F59BD" w:rsidRDefault="006F59BD" w:rsidP="006F59BD">
      <w:pPr>
        <w:pStyle w:val="Naslov1"/>
        <w:jc w:val="left"/>
        <w:rPr>
          <w:b/>
          <w:bCs/>
          <w:sz w:val="22"/>
          <w:szCs w:val="22"/>
        </w:rPr>
      </w:pPr>
    </w:p>
    <w:p w:rsidR="006F59BD" w:rsidRDefault="006F59BD" w:rsidP="006F59BD">
      <w:pPr>
        <w:pStyle w:val="Naslov1"/>
        <w:jc w:val="left"/>
        <w:rPr>
          <w:b/>
          <w:bCs/>
          <w:sz w:val="22"/>
          <w:szCs w:val="22"/>
        </w:rPr>
      </w:pPr>
    </w:p>
    <w:p w:rsidR="006F59BD" w:rsidRDefault="006F59BD" w:rsidP="006F59BD">
      <w:pPr>
        <w:pStyle w:val="Naslov1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 ISHODI UČENJA (znanja, vještine, stavovi i vrijednosti)</w:t>
      </w:r>
    </w:p>
    <w:p w:rsidR="00DE6C9B" w:rsidRDefault="00DE6C9B" w:rsidP="00DE6C9B">
      <w:pPr>
        <w:rPr>
          <w:lang w:val="hr-HR" w:eastAsia="hr-HR"/>
        </w:rPr>
      </w:pPr>
    </w:p>
    <w:tbl>
      <w:tblPr>
        <w:tblStyle w:val="Reetkatablice"/>
        <w:tblW w:w="0" w:type="auto"/>
        <w:tblLook w:val="04A0"/>
      </w:tblPr>
      <w:tblGrid>
        <w:gridCol w:w="9854"/>
      </w:tblGrid>
      <w:tr w:rsidR="00DE6C9B" w:rsidTr="00DE6C9B">
        <w:tc>
          <w:tcPr>
            <w:tcW w:w="9854" w:type="dxa"/>
          </w:tcPr>
          <w:p w:rsidR="00DE6C9B" w:rsidRDefault="00DE6C9B" w:rsidP="00DE6C9B">
            <w:pPr>
              <w:rPr>
                <w:lang w:val="hr-HR" w:eastAsia="hr-HR"/>
              </w:rPr>
            </w:pPr>
            <w:r>
              <w:rPr>
                <w:lang w:val="hr-HR" w:eastAsia="hr-HR"/>
              </w:rPr>
              <w:t>Učenici će moći:</w:t>
            </w:r>
          </w:p>
          <w:p w:rsidR="00416678" w:rsidRDefault="00DE6C9B" w:rsidP="00416678">
            <w:pPr>
              <w:pStyle w:val="Odlomakpopisa"/>
              <w:numPr>
                <w:ilvl w:val="0"/>
                <w:numId w:val="4"/>
              </w:numPr>
              <w:rPr>
                <w:lang w:val="hr-HR" w:eastAsia="hr-HR"/>
              </w:rPr>
            </w:pPr>
            <w:r w:rsidRPr="00594084">
              <w:rPr>
                <w:lang w:val="hr-HR" w:eastAsia="hr-HR"/>
              </w:rPr>
              <w:t>izdvojiti činjenice od mišljenja</w:t>
            </w:r>
            <w:r w:rsidR="00594084" w:rsidRPr="00594084">
              <w:rPr>
                <w:lang w:val="hr-HR" w:eastAsia="hr-HR"/>
              </w:rPr>
              <w:t xml:space="preserve"> uspoređujući priložene </w:t>
            </w:r>
            <w:r w:rsidR="00416678">
              <w:rPr>
                <w:lang w:val="hr-HR" w:eastAsia="hr-HR"/>
              </w:rPr>
              <w:t xml:space="preserve">pisane </w:t>
            </w:r>
            <w:r w:rsidR="00594084" w:rsidRPr="00594084">
              <w:rPr>
                <w:lang w:val="hr-HR" w:eastAsia="hr-HR"/>
              </w:rPr>
              <w:t>povijesne izvore</w:t>
            </w:r>
          </w:p>
          <w:p w:rsidR="00594084" w:rsidRPr="00416678" w:rsidRDefault="00DE6C9B" w:rsidP="00416678">
            <w:pPr>
              <w:pStyle w:val="Odlomakpopisa"/>
              <w:numPr>
                <w:ilvl w:val="0"/>
                <w:numId w:val="4"/>
              </w:numPr>
              <w:rPr>
                <w:lang w:val="hr-HR" w:eastAsia="hr-HR"/>
              </w:rPr>
            </w:pPr>
            <w:r w:rsidRPr="00416678">
              <w:rPr>
                <w:lang w:val="hr-HR" w:eastAsia="hr-HR"/>
              </w:rPr>
              <w:t>odrediti politički stav autora karikature o prilikama nakon Versajskog mirovnog ugovora.</w:t>
            </w:r>
          </w:p>
          <w:p w:rsidR="00DE6C9B" w:rsidRDefault="00DE6C9B" w:rsidP="00DE6C9B">
            <w:pPr>
              <w:pStyle w:val="Odlomakpopisa"/>
              <w:numPr>
                <w:ilvl w:val="0"/>
                <w:numId w:val="4"/>
              </w:numPr>
              <w:rPr>
                <w:lang w:val="hr-HR" w:eastAsia="hr-HR"/>
              </w:rPr>
            </w:pPr>
            <w:r w:rsidRPr="00594084">
              <w:rPr>
                <w:lang w:val="hr-HR" w:eastAsia="hr-HR"/>
              </w:rPr>
              <w:t xml:space="preserve"> izdvojiti barem dva opća obilježja karikature kao povijesnog izvora.</w:t>
            </w:r>
          </w:p>
          <w:p w:rsidR="00594084" w:rsidRDefault="00594084" w:rsidP="00DE6C9B">
            <w:pPr>
              <w:pStyle w:val="Odlomakpopisa"/>
              <w:numPr>
                <w:ilvl w:val="0"/>
                <w:numId w:val="4"/>
              </w:numPr>
              <w:rPr>
                <w:lang w:val="hr-HR" w:eastAsia="hr-HR"/>
              </w:rPr>
            </w:pPr>
            <w:r>
              <w:rPr>
                <w:lang w:val="hr-HR" w:eastAsia="hr-HR"/>
              </w:rPr>
              <w:t xml:space="preserve">postaviti istraživačka pitanja o izvorima koje su koristili (vrijeme, mjesto i okolnosti nastanka izvora, o autoru i njegovim </w:t>
            </w:r>
            <w:r w:rsidR="00C960A1">
              <w:rPr>
                <w:lang w:val="hr-HR" w:eastAsia="hr-HR"/>
              </w:rPr>
              <w:t>perspektivama i namjerama) sa svrhom razvijanja kritičkog mišljenja</w:t>
            </w:r>
          </w:p>
          <w:p w:rsidR="00C960A1" w:rsidRDefault="004C7FF0" w:rsidP="00DE6C9B">
            <w:pPr>
              <w:pStyle w:val="Odlomakpopisa"/>
              <w:numPr>
                <w:ilvl w:val="0"/>
                <w:numId w:val="4"/>
              </w:numPr>
              <w:rPr>
                <w:lang w:val="hr-HR" w:eastAsia="hr-HR"/>
              </w:rPr>
            </w:pPr>
            <w:r>
              <w:rPr>
                <w:lang w:val="hr-HR" w:eastAsia="hr-HR"/>
              </w:rPr>
              <w:t>prepričati ishod v</w:t>
            </w:r>
            <w:r w:rsidR="008164FF">
              <w:rPr>
                <w:lang w:val="hr-HR" w:eastAsia="hr-HR"/>
              </w:rPr>
              <w:t xml:space="preserve">ersajske mirovne konferencije i njene interpretacije </w:t>
            </w:r>
            <w:r w:rsidR="00C960A1">
              <w:rPr>
                <w:lang w:val="hr-HR" w:eastAsia="hr-HR"/>
              </w:rPr>
              <w:t>uzimajući u obzir kontekst vremena u kojem su nastali priloženi povijesni izvori</w:t>
            </w:r>
          </w:p>
          <w:p w:rsidR="008164FF" w:rsidRDefault="008164FF" w:rsidP="008164FF">
            <w:pPr>
              <w:pStyle w:val="Odlomakpopisa"/>
              <w:numPr>
                <w:ilvl w:val="0"/>
                <w:numId w:val="4"/>
              </w:numPr>
              <w:rPr>
                <w:lang w:val="hr-HR" w:eastAsia="hr-HR"/>
              </w:rPr>
            </w:pPr>
            <w:r>
              <w:rPr>
                <w:lang w:val="hr-HR" w:eastAsia="hr-HR"/>
              </w:rPr>
              <w:t>prosuditi zašto se povijesni događaji mogu prikazivati i tumačiti na različite načine, navodeći barem dva razloga koji proizlaze iz analize odabranih pisanih i slikovnih izvora</w:t>
            </w:r>
          </w:p>
          <w:p w:rsidR="008164FF" w:rsidRDefault="008164FF" w:rsidP="00DE6C9B">
            <w:pPr>
              <w:pStyle w:val="Odlomakpopisa"/>
              <w:numPr>
                <w:ilvl w:val="0"/>
                <w:numId w:val="4"/>
              </w:numPr>
              <w:rPr>
                <w:lang w:val="hr-HR" w:eastAsia="hr-HR"/>
              </w:rPr>
            </w:pPr>
            <w:r>
              <w:rPr>
                <w:lang w:val="hr-HR" w:eastAsia="hr-HR"/>
              </w:rPr>
              <w:t xml:space="preserve">izraditi kratki strukturirani rad </w:t>
            </w:r>
            <w:r w:rsidR="004C7FF0">
              <w:rPr>
                <w:lang w:val="hr-HR" w:eastAsia="hr-HR"/>
              </w:rPr>
              <w:t>na temu v</w:t>
            </w:r>
            <w:r w:rsidR="00C55A13">
              <w:rPr>
                <w:lang w:val="hr-HR" w:eastAsia="hr-HR"/>
              </w:rPr>
              <w:t>ersajske mirovne ko</w:t>
            </w:r>
            <w:r w:rsidR="004C7FF0">
              <w:rPr>
                <w:lang w:val="hr-HR" w:eastAsia="hr-HR"/>
              </w:rPr>
              <w:t>nferencije</w:t>
            </w:r>
            <w:r w:rsidR="00C55A13">
              <w:rPr>
                <w:lang w:val="hr-HR" w:eastAsia="hr-HR"/>
              </w:rPr>
              <w:t>.</w:t>
            </w:r>
          </w:p>
          <w:p w:rsidR="00F80B73" w:rsidRPr="00594084" w:rsidRDefault="00F80B73" w:rsidP="00F80B73">
            <w:pPr>
              <w:pStyle w:val="Odlomakpopisa"/>
              <w:rPr>
                <w:lang w:val="hr-HR" w:eastAsia="hr-HR"/>
              </w:rPr>
            </w:pPr>
          </w:p>
        </w:tc>
      </w:tr>
    </w:tbl>
    <w:p w:rsidR="00DE6C9B" w:rsidRDefault="00DE6C9B" w:rsidP="006F59BD">
      <w:pPr>
        <w:rPr>
          <w:b/>
          <w:sz w:val="22"/>
          <w:szCs w:val="22"/>
        </w:rPr>
      </w:pPr>
    </w:p>
    <w:p w:rsidR="00DE6C9B" w:rsidRDefault="00DE6C9B" w:rsidP="006F59BD">
      <w:pPr>
        <w:rPr>
          <w:b/>
          <w:sz w:val="22"/>
          <w:szCs w:val="22"/>
        </w:rPr>
      </w:pPr>
    </w:p>
    <w:p w:rsidR="006F59BD" w:rsidRDefault="006F59BD" w:rsidP="006F59BD">
      <w:pPr>
        <w:rPr>
          <w:b/>
          <w:sz w:val="22"/>
          <w:szCs w:val="22"/>
        </w:rPr>
      </w:pPr>
      <w:r>
        <w:rPr>
          <w:b/>
          <w:sz w:val="22"/>
          <w:szCs w:val="22"/>
        </w:rPr>
        <w:t>TAKSONOMSKA TABLICA (</w:t>
      </w:r>
      <w:proofErr w:type="spellStart"/>
      <w:r>
        <w:rPr>
          <w:b/>
          <w:bCs/>
          <w:sz w:val="22"/>
          <w:szCs w:val="22"/>
        </w:rPr>
        <w:t>ishode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koji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pripadaju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kognitivnom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području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treba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svrstati</w:t>
      </w:r>
      <w:proofErr w:type="spellEnd"/>
      <w:r>
        <w:rPr>
          <w:b/>
          <w:bCs/>
          <w:sz w:val="22"/>
          <w:szCs w:val="22"/>
        </w:rPr>
        <w:t xml:space="preserve"> u </w:t>
      </w:r>
      <w:proofErr w:type="spellStart"/>
      <w:r>
        <w:rPr>
          <w:b/>
          <w:bCs/>
          <w:sz w:val="22"/>
          <w:szCs w:val="22"/>
        </w:rPr>
        <w:t>taksonomsku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tablicu</w:t>
      </w:r>
      <w:proofErr w:type="spellEnd"/>
      <w:r>
        <w:rPr>
          <w:b/>
          <w:bCs/>
          <w:sz w:val="22"/>
          <w:szCs w:val="22"/>
        </w:rPr>
        <w:t>)</w:t>
      </w:r>
    </w:p>
    <w:p w:rsidR="006F59BD" w:rsidRDefault="006F59BD" w:rsidP="006F59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1290"/>
        <w:gridCol w:w="1290"/>
        <w:gridCol w:w="1290"/>
        <w:gridCol w:w="1290"/>
        <w:gridCol w:w="1290"/>
        <w:gridCol w:w="1290"/>
      </w:tblGrid>
      <w:tr w:rsidR="006F59BD" w:rsidTr="006F59BD">
        <w:trPr>
          <w:trHeight w:val="120"/>
        </w:trPr>
        <w:tc>
          <w:tcPr>
            <w:tcW w:w="208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6F59BD" w:rsidRDefault="006F59BD">
            <w:pPr>
              <w:rPr>
                <w:b/>
                <w:sz w:val="16"/>
                <w:szCs w:val="16"/>
              </w:rPr>
            </w:pPr>
          </w:p>
          <w:p w:rsidR="006F59BD" w:rsidRDefault="006F59BD">
            <w:pPr>
              <w:rPr>
                <w:b/>
                <w:sz w:val="16"/>
                <w:szCs w:val="16"/>
              </w:rPr>
            </w:pPr>
          </w:p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DIMENZIJA ZNANJA</w:t>
            </w:r>
          </w:p>
        </w:tc>
        <w:tc>
          <w:tcPr>
            <w:tcW w:w="77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</w:p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DIMENZIJA KOGNITIVNIH PROCESA</w:t>
            </w:r>
          </w:p>
        </w:tc>
      </w:tr>
      <w:tr w:rsidR="006F59BD" w:rsidTr="006F59BD">
        <w:trPr>
          <w:trHeight w:val="34"/>
        </w:trPr>
        <w:tc>
          <w:tcPr>
            <w:tcW w:w="208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F59BD" w:rsidRDefault="006F59BD">
            <w:pPr>
              <w:rPr>
                <w:b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</w:t>
            </w:r>
            <w:proofErr w:type="spellStart"/>
            <w:r>
              <w:rPr>
                <w:b/>
                <w:sz w:val="16"/>
                <w:szCs w:val="16"/>
              </w:rPr>
              <w:t>Zapamtiti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</w:t>
            </w:r>
            <w:proofErr w:type="spellStart"/>
            <w:r>
              <w:rPr>
                <w:b/>
                <w:sz w:val="16"/>
                <w:szCs w:val="16"/>
              </w:rPr>
              <w:t>Razumjeti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</w:t>
            </w:r>
            <w:proofErr w:type="spellStart"/>
            <w:r>
              <w:rPr>
                <w:b/>
                <w:sz w:val="16"/>
                <w:szCs w:val="16"/>
              </w:rPr>
              <w:t>Primijeniti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</w:t>
            </w:r>
            <w:proofErr w:type="spellStart"/>
            <w:r>
              <w:rPr>
                <w:b/>
                <w:sz w:val="16"/>
                <w:szCs w:val="16"/>
              </w:rPr>
              <w:t>Analizirati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5. </w:t>
            </w:r>
            <w:proofErr w:type="spellStart"/>
            <w:r>
              <w:rPr>
                <w:b/>
                <w:sz w:val="16"/>
                <w:szCs w:val="16"/>
              </w:rPr>
              <w:t>Vrednovati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</w:t>
            </w:r>
            <w:proofErr w:type="spellStart"/>
            <w:r>
              <w:rPr>
                <w:b/>
                <w:sz w:val="16"/>
                <w:szCs w:val="16"/>
              </w:rPr>
              <w:t>Stvarati</w:t>
            </w:r>
            <w:proofErr w:type="spellEnd"/>
          </w:p>
        </w:tc>
      </w:tr>
      <w:tr w:rsidR="006F59BD" w:rsidTr="006F59BD">
        <w:trPr>
          <w:trHeight w:val="420"/>
        </w:trPr>
        <w:tc>
          <w:tcPr>
            <w:tcW w:w="20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A. ČINJENIČNO ZNANJE</w:t>
            </w:r>
          </w:p>
        </w:tc>
        <w:tc>
          <w:tcPr>
            <w:tcW w:w="12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A36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</w:tr>
      <w:tr w:rsidR="006F59BD" w:rsidTr="006F59BD">
        <w:trPr>
          <w:trHeight w:val="433"/>
        </w:trPr>
        <w:tc>
          <w:tcPr>
            <w:tcW w:w="20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B. KONCEPTUALNO ZNANJE</w:t>
            </w:r>
          </w:p>
        </w:tc>
        <w:tc>
          <w:tcPr>
            <w:tcW w:w="12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4166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  <w:r w:rsidR="00A36283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</w:tr>
      <w:tr w:rsidR="006F59BD" w:rsidTr="006F59BD">
        <w:trPr>
          <w:trHeight w:val="420"/>
        </w:trPr>
        <w:tc>
          <w:tcPr>
            <w:tcW w:w="20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PROCEDURALNO ZNANJE</w:t>
            </w:r>
          </w:p>
        </w:tc>
        <w:tc>
          <w:tcPr>
            <w:tcW w:w="12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BD" w:rsidRDefault="004166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164FF">
              <w:rPr>
                <w:sz w:val="18"/>
                <w:szCs w:val="18"/>
              </w:rPr>
              <w:t>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8164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</w:tr>
      <w:tr w:rsidR="006F59BD" w:rsidTr="006F59BD">
        <w:trPr>
          <w:trHeight w:val="420"/>
        </w:trPr>
        <w:tc>
          <w:tcPr>
            <w:tcW w:w="20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  <w:hideMark/>
          </w:tcPr>
          <w:p w:rsidR="006F59BD" w:rsidRDefault="006F59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 METAKOGNITIVNO ZNANJE</w:t>
            </w:r>
          </w:p>
        </w:tc>
        <w:tc>
          <w:tcPr>
            <w:tcW w:w="12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F59BD" w:rsidRDefault="008164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55A13">
              <w:rPr>
                <w:sz w:val="18"/>
                <w:szCs w:val="18"/>
              </w:rPr>
              <w:t xml:space="preserve">  </w:t>
            </w:r>
          </w:p>
        </w:tc>
      </w:tr>
    </w:tbl>
    <w:p w:rsidR="006F59BD" w:rsidRDefault="006F59BD" w:rsidP="006F59BD">
      <w:pPr>
        <w:jc w:val="both"/>
      </w:pPr>
    </w:p>
    <w:p w:rsidR="006F59BD" w:rsidRDefault="006F59BD" w:rsidP="006F59BD">
      <w:pPr>
        <w:pStyle w:val="Naslov1"/>
        <w:jc w:val="left"/>
        <w:rPr>
          <w:bCs/>
          <w:sz w:val="22"/>
          <w:szCs w:val="22"/>
        </w:rPr>
      </w:pPr>
    </w:p>
    <w:p w:rsidR="006F59BD" w:rsidRDefault="006F59BD" w:rsidP="006F59BD">
      <w:pPr>
        <w:rPr>
          <w:b/>
          <w:bCs/>
          <w:sz w:val="22"/>
          <w:szCs w:val="22"/>
          <w:lang w:val="hr-HR"/>
        </w:rPr>
      </w:pPr>
    </w:p>
    <w:p w:rsidR="006F59BD" w:rsidRDefault="006F59BD" w:rsidP="006F59BD">
      <w:pPr>
        <w:rPr>
          <w:sz w:val="22"/>
          <w:szCs w:val="22"/>
          <w:lang w:val="hr-HR"/>
        </w:rPr>
      </w:pPr>
      <w:r>
        <w:rPr>
          <w:b/>
          <w:bCs/>
          <w:sz w:val="22"/>
          <w:szCs w:val="22"/>
          <w:lang w:val="hr-HR"/>
        </w:rPr>
        <w:t>III. KORELACIJA (veze s drugim nastavnim predmetima)</w:t>
      </w:r>
    </w:p>
    <w:p w:rsidR="006F59BD" w:rsidRDefault="006F59BD" w:rsidP="006F59BD">
      <w:pPr>
        <w:rPr>
          <w:sz w:val="22"/>
          <w:szCs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6F59BD" w:rsidTr="006F59BD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6F" w:rsidRDefault="00E5326F">
            <w:pPr>
              <w:autoSpaceDE w:val="0"/>
              <w:autoSpaceDN w:val="0"/>
              <w:adjustRightInd w:val="0"/>
              <w:rPr>
                <w:lang w:val="hr-HR"/>
              </w:rPr>
            </w:pPr>
          </w:p>
          <w:p w:rsidR="006F59BD" w:rsidRPr="00B7336A" w:rsidRDefault="001A0CD9">
            <w:pPr>
              <w:autoSpaceDE w:val="0"/>
              <w:autoSpaceDN w:val="0"/>
              <w:adjustRightInd w:val="0"/>
              <w:rPr>
                <w:lang w:val="hr-HR"/>
              </w:rPr>
            </w:pPr>
            <w:r w:rsidRPr="00B7336A">
              <w:rPr>
                <w:sz w:val="22"/>
                <w:szCs w:val="22"/>
                <w:lang w:val="hr-HR"/>
              </w:rPr>
              <w:t>Hrvatski jezik – usmeno izražavanje</w:t>
            </w:r>
          </w:p>
          <w:p w:rsidR="006F59BD" w:rsidRPr="00B7336A" w:rsidRDefault="00783869">
            <w:pPr>
              <w:rPr>
                <w:lang w:val="hr-HR"/>
              </w:rPr>
            </w:pPr>
            <w:r w:rsidRPr="00B7336A">
              <w:rPr>
                <w:sz w:val="22"/>
                <w:szCs w:val="22"/>
                <w:lang w:val="hr-HR"/>
              </w:rPr>
              <w:t>Geografija – međunarodne granice</w:t>
            </w:r>
          </w:p>
          <w:p w:rsidR="00783869" w:rsidRPr="00B7336A" w:rsidRDefault="00783869">
            <w:pPr>
              <w:rPr>
                <w:lang w:val="hr-HR"/>
              </w:rPr>
            </w:pPr>
            <w:r w:rsidRPr="00B7336A">
              <w:rPr>
                <w:sz w:val="22"/>
                <w:szCs w:val="22"/>
                <w:lang w:val="hr-HR"/>
              </w:rPr>
              <w:t>GOO – ljudska prava</w:t>
            </w:r>
          </w:p>
          <w:p w:rsidR="00783869" w:rsidRDefault="0057784D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Knjižnično-informacijska pismenost </w:t>
            </w:r>
            <w:r w:rsidR="00B7336A" w:rsidRPr="00B7336A">
              <w:rPr>
                <w:sz w:val="22"/>
                <w:szCs w:val="22"/>
                <w:lang w:val="hr-HR"/>
              </w:rPr>
              <w:t>– kritičko mišljenje</w:t>
            </w:r>
          </w:p>
          <w:p w:rsidR="00E5326F" w:rsidRDefault="00E5326F">
            <w:pPr>
              <w:rPr>
                <w:lang w:val="hr-HR"/>
              </w:rPr>
            </w:pPr>
          </w:p>
        </w:tc>
      </w:tr>
    </w:tbl>
    <w:p w:rsidR="006F59BD" w:rsidRDefault="006F59BD" w:rsidP="006F59BD">
      <w:pPr>
        <w:rPr>
          <w:b/>
          <w:bCs/>
          <w:sz w:val="22"/>
          <w:szCs w:val="22"/>
          <w:lang w:val="hr-HR"/>
        </w:rPr>
      </w:pPr>
    </w:p>
    <w:p w:rsidR="006F59BD" w:rsidRDefault="006F59BD" w:rsidP="006F59BD">
      <w:pPr>
        <w:rPr>
          <w:sz w:val="22"/>
          <w:szCs w:val="22"/>
          <w:lang w:val="hr-HR"/>
        </w:rPr>
      </w:pPr>
      <w:r>
        <w:rPr>
          <w:b/>
          <w:bCs/>
          <w:sz w:val="22"/>
          <w:szCs w:val="22"/>
          <w:lang w:val="hr-HR"/>
        </w:rPr>
        <w:t xml:space="preserve">IV. LITERATURA </w:t>
      </w:r>
    </w:p>
    <w:p w:rsidR="006F59BD" w:rsidRDefault="006F59BD" w:rsidP="006F59BD">
      <w:pPr>
        <w:rPr>
          <w:sz w:val="22"/>
          <w:szCs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6F59BD" w:rsidTr="006F59BD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rPr>
                <w:b/>
                <w:lang w:val="hr-HR"/>
              </w:rPr>
            </w:pPr>
            <w:r w:rsidRPr="00B7336A">
              <w:rPr>
                <w:b/>
                <w:sz w:val="22"/>
                <w:szCs w:val="22"/>
                <w:lang w:val="hr-HR"/>
              </w:rPr>
              <w:t>a) Za učenike (udžbenici, priručnici i drugi izvori znanja):</w:t>
            </w:r>
          </w:p>
          <w:p w:rsidR="00E5326F" w:rsidRDefault="00E5326F">
            <w:pPr>
              <w:rPr>
                <w:lang w:val="hr-HR"/>
              </w:rPr>
            </w:pPr>
          </w:p>
          <w:p w:rsidR="00E5326F" w:rsidRDefault="00E5326F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1. </w:t>
            </w:r>
            <w:r w:rsidRPr="00E5326F">
              <w:rPr>
                <w:sz w:val="22"/>
                <w:szCs w:val="22"/>
                <w:lang w:val="hr-HR"/>
              </w:rPr>
              <w:t>Udžbenik za osmi razred</w:t>
            </w:r>
          </w:p>
          <w:p w:rsidR="00E5326F" w:rsidRPr="00E5326F" w:rsidRDefault="00E5326F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 Povijesni atlas</w:t>
            </w:r>
          </w:p>
          <w:p w:rsidR="006F59BD" w:rsidRDefault="006F59BD" w:rsidP="001A0CD9">
            <w:pPr>
              <w:spacing w:line="360" w:lineRule="auto"/>
              <w:rPr>
                <w:sz w:val="20"/>
                <w:szCs w:val="20"/>
                <w:lang w:val="hr-HR"/>
              </w:rPr>
            </w:pPr>
          </w:p>
        </w:tc>
      </w:tr>
      <w:tr w:rsidR="006F59BD" w:rsidTr="006F59BD">
        <w:trPr>
          <w:trHeight w:val="1641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Pr="00783869" w:rsidRDefault="006F59BD">
            <w:pPr>
              <w:rPr>
                <w:b/>
                <w:lang w:val="hr-HR"/>
              </w:rPr>
            </w:pPr>
            <w:r>
              <w:rPr>
                <w:b/>
                <w:sz w:val="20"/>
                <w:szCs w:val="20"/>
                <w:lang w:val="hr-HR"/>
              </w:rPr>
              <w:lastRenderedPageBreak/>
              <w:t xml:space="preserve">b) </w:t>
            </w:r>
            <w:r w:rsidRPr="00783869">
              <w:rPr>
                <w:b/>
                <w:sz w:val="22"/>
                <w:szCs w:val="22"/>
                <w:lang w:val="hr-HR"/>
              </w:rPr>
              <w:t>Za nastavnika (stručno-znanstvena, metodička, pedagoška, psihološka):</w:t>
            </w:r>
          </w:p>
          <w:p w:rsidR="00275AD4" w:rsidRPr="00E5326F" w:rsidRDefault="00416678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 w:rsidRPr="00783869">
              <w:rPr>
                <w:color w:val="000000"/>
                <w:sz w:val="22"/>
                <w:szCs w:val="22"/>
              </w:rPr>
              <w:t>Bleicken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>, J. 1990.  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Povijest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svijeta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: </w:t>
            </w:r>
            <w:proofErr w:type="spellStart"/>
            <w:proofErr w:type="gramStart"/>
            <w:r w:rsidRPr="00783869">
              <w:rPr>
                <w:i/>
                <w:iCs/>
                <w:color w:val="000000"/>
                <w:sz w:val="22"/>
                <w:szCs w:val="22"/>
              </w:rPr>
              <w:t>od</w:t>
            </w:r>
            <w:proofErr w:type="spellEnd"/>
            <w:proofErr w:type="gram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početka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do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danas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>.  Zagre</w:t>
            </w:r>
            <w:r w:rsidR="00275AD4" w:rsidRPr="00783869">
              <w:rPr>
                <w:color w:val="000000"/>
                <w:sz w:val="22"/>
                <w:szCs w:val="22"/>
              </w:rPr>
              <w:t>b.</w:t>
            </w:r>
          </w:p>
          <w:p w:rsidR="00E5326F" w:rsidRPr="00783869" w:rsidRDefault="00E5326F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Bjelanović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Dijanić</w:t>
            </w:r>
            <w:proofErr w:type="spellEnd"/>
            <w:r>
              <w:rPr>
                <w:color w:val="000000"/>
                <w:sz w:val="22"/>
                <w:szCs w:val="22"/>
              </w:rPr>
              <w:t>, Ž. 2012</w:t>
            </w:r>
            <w:r w:rsidRPr="00E5326F">
              <w:rPr>
                <w:i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5326F">
              <w:rPr>
                <w:i/>
                <w:color w:val="000000"/>
                <w:sz w:val="22"/>
                <w:szCs w:val="22"/>
              </w:rPr>
              <w:t>Neke</w:t>
            </w:r>
            <w:proofErr w:type="spellEnd"/>
            <w:r w:rsidRPr="00E5326F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326F">
              <w:rPr>
                <w:i/>
                <w:color w:val="000000"/>
                <w:sz w:val="22"/>
                <w:szCs w:val="22"/>
              </w:rPr>
              <w:t>metode</w:t>
            </w:r>
            <w:proofErr w:type="spellEnd"/>
            <w:r w:rsidRPr="00E5326F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326F">
              <w:rPr>
                <w:i/>
                <w:color w:val="000000"/>
                <w:sz w:val="22"/>
                <w:szCs w:val="22"/>
              </w:rPr>
              <w:t>razvoja</w:t>
            </w:r>
            <w:proofErr w:type="spellEnd"/>
            <w:r w:rsidRPr="00E5326F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326F">
              <w:rPr>
                <w:i/>
                <w:color w:val="000000"/>
                <w:sz w:val="22"/>
                <w:szCs w:val="22"/>
              </w:rPr>
              <w:t>kritičkog</w:t>
            </w:r>
            <w:proofErr w:type="spellEnd"/>
            <w:r w:rsidRPr="00E5326F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326F">
              <w:rPr>
                <w:i/>
                <w:color w:val="000000"/>
                <w:sz w:val="22"/>
                <w:szCs w:val="22"/>
              </w:rPr>
              <w:t>mišljenja</w:t>
            </w:r>
            <w:proofErr w:type="spellEnd"/>
            <w:r w:rsidRPr="00E5326F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326F">
              <w:rPr>
                <w:i/>
                <w:color w:val="000000"/>
                <w:sz w:val="22"/>
                <w:szCs w:val="22"/>
              </w:rPr>
              <w:t>učenika</w:t>
            </w:r>
            <w:proofErr w:type="spellEnd"/>
            <w:r w:rsidRPr="00E5326F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326F">
              <w:rPr>
                <w:i/>
                <w:color w:val="000000"/>
                <w:sz w:val="22"/>
                <w:szCs w:val="22"/>
              </w:rPr>
              <w:t>po</w:t>
            </w:r>
            <w:proofErr w:type="spellEnd"/>
            <w:r w:rsidRPr="00E5326F">
              <w:rPr>
                <w:i/>
                <w:color w:val="000000"/>
                <w:sz w:val="22"/>
                <w:szCs w:val="22"/>
              </w:rPr>
              <w:t xml:space="preserve"> ERR </w:t>
            </w:r>
            <w:proofErr w:type="spellStart"/>
            <w:r w:rsidRPr="00E5326F">
              <w:rPr>
                <w:i/>
                <w:color w:val="000000"/>
                <w:sz w:val="22"/>
                <w:szCs w:val="22"/>
              </w:rPr>
              <w:t>sustavu</w:t>
            </w:r>
            <w:proofErr w:type="spellEnd"/>
            <w:r w:rsidRPr="00E5326F">
              <w:rPr>
                <w:i/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Metotički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ogledi</w:t>
            </w:r>
            <w:proofErr w:type="spellEnd"/>
            <w:r>
              <w:rPr>
                <w:color w:val="000000"/>
                <w:sz w:val="22"/>
                <w:szCs w:val="22"/>
              </w:rPr>
              <w:t>. Zagreb.</w:t>
            </w:r>
          </w:p>
          <w:p w:rsidR="005727D2" w:rsidRPr="00783869" w:rsidRDefault="005727D2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r w:rsidRPr="00783869">
              <w:rPr>
                <w:color w:val="000000"/>
                <w:sz w:val="22"/>
                <w:szCs w:val="22"/>
              </w:rPr>
              <w:t xml:space="preserve">Douglas, R. 1992. </w:t>
            </w:r>
            <w:r w:rsidRPr="00783869">
              <w:rPr>
                <w:i/>
                <w:color w:val="000000"/>
                <w:sz w:val="22"/>
                <w:szCs w:val="22"/>
              </w:rPr>
              <w:t xml:space="preserve">Between the wars 1919-1939.: the </w:t>
            </w:r>
            <w:proofErr w:type="spellStart"/>
            <w:r w:rsidRPr="00783869">
              <w:rPr>
                <w:i/>
                <w:color w:val="000000"/>
                <w:sz w:val="22"/>
                <w:szCs w:val="22"/>
              </w:rPr>
              <w:t>cartoonistʼs</w:t>
            </w:r>
            <w:proofErr w:type="spellEnd"/>
            <w:r w:rsidRPr="00783869">
              <w:rPr>
                <w:i/>
                <w:color w:val="000000"/>
                <w:sz w:val="22"/>
                <w:szCs w:val="22"/>
              </w:rPr>
              <w:t xml:space="preserve"> vision</w:t>
            </w:r>
            <w:r w:rsidRPr="00783869">
              <w:rPr>
                <w:color w:val="000000"/>
                <w:sz w:val="22"/>
                <w:szCs w:val="22"/>
              </w:rPr>
              <w:t>. New York.</w:t>
            </w:r>
          </w:p>
          <w:p w:rsidR="00275AD4" w:rsidRPr="00783869" w:rsidRDefault="00275AD4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 w:rsidRPr="00783869">
              <w:rPr>
                <w:color w:val="000000"/>
                <w:sz w:val="22"/>
                <w:szCs w:val="22"/>
              </w:rPr>
              <w:t>DuR</w:t>
            </w:r>
            <w:r w:rsidR="00416678" w:rsidRPr="00783869">
              <w:rPr>
                <w:color w:val="000000"/>
                <w:sz w:val="22"/>
                <w:szCs w:val="22"/>
              </w:rPr>
              <w:t>y</w:t>
            </w:r>
            <w:proofErr w:type="spellEnd"/>
            <w:r w:rsidR="00416678" w:rsidRPr="00783869">
              <w:rPr>
                <w:color w:val="000000"/>
                <w:sz w:val="22"/>
                <w:szCs w:val="22"/>
              </w:rPr>
              <w:t xml:space="preserve"> van </w:t>
            </w:r>
            <w:proofErr w:type="spellStart"/>
            <w:r w:rsidR="00416678" w:rsidRPr="00783869">
              <w:rPr>
                <w:color w:val="000000"/>
                <w:sz w:val="22"/>
                <w:szCs w:val="22"/>
              </w:rPr>
              <w:t>Beest</w:t>
            </w:r>
            <w:proofErr w:type="spellEnd"/>
            <w:r w:rsidR="00416678" w:rsidRPr="0078386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16678" w:rsidRPr="00783869">
              <w:rPr>
                <w:color w:val="000000"/>
                <w:sz w:val="22"/>
                <w:szCs w:val="22"/>
              </w:rPr>
              <w:t>Holle</w:t>
            </w:r>
            <w:proofErr w:type="spellEnd"/>
            <w:r w:rsidR="00416678" w:rsidRPr="00783869">
              <w:rPr>
                <w:color w:val="000000"/>
                <w:sz w:val="22"/>
                <w:szCs w:val="22"/>
              </w:rPr>
              <w:t>, G. 1978.  </w:t>
            </w:r>
            <w:proofErr w:type="spellStart"/>
            <w:r w:rsidR="00416678" w:rsidRPr="00783869">
              <w:rPr>
                <w:i/>
                <w:iCs/>
                <w:color w:val="000000"/>
                <w:sz w:val="22"/>
                <w:szCs w:val="22"/>
              </w:rPr>
              <w:t>Velika</w:t>
            </w:r>
            <w:proofErr w:type="spellEnd"/>
            <w:r w:rsidR="00416678"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16678" w:rsidRPr="00783869">
              <w:rPr>
                <w:i/>
                <w:iCs/>
                <w:color w:val="000000"/>
                <w:sz w:val="22"/>
                <w:szCs w:val="22"/>
              </w:rPr>
              <w:t>ilustrirana</w:t>
            </w:r>
            <w:proofErr w:type="spellEnd"/>
            <w:r w:rsidR="00416678"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16678" w:rsidRPr="00783869">
              <w:rPr>
                <w:i/>
                <w:iCs/>
                <w:color w:val="000000"/>
                <w:sz w:val="22"/>
                <w:szCs w:val="22"/>
              </w:rPr>
              <w:t>povijest</w:t>
            </w:r>
            <w:proofErr w:type="spellEnd"/>
            <w:r w:rsidR="00416678"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16678" w:rsidRPr="00783869">
              <w:rPr>
                <w:i/>
                <w:iCs/>
                <w:color w:val="000000"/>
                <w:sz w:val="22"/>
                <w:szCs w:val="22"/>
              </w:rPr>
              <w:t>svijeta</w:t>
            </w:r>
            <w:proofErr w:type="spellEnd"/>
            <w:r w:rsidR="00416678" w:rsidRPr="00783869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="00416678" w:rsidRPr="00783869">
              <w:rPr>
                <w:color w:val="000000"/>
                <w:sz w:val="22"/>
                <w:szCs w:val="22"/>
              </w:rPr>
              <w:t>svezak</w:t>
            </w:r>
            <w:proofErr w:type="spellEnd"/>
            <w:proofErr w:type="gramEnd"/>
            <w:r w:rsidR="00416678" w:rsidRPr="00783869">
              <w:rPr>
                <w:color w:val="000000"/>
                <w:sz w:val="22"/>
                <w:szCs w:val="22"/>
              </w:rPr>
              <w:t xml:space="preserve"> 15. Rijeka</w:t>
            </w:r>
          </w:p>
          <w:p w:rsidR="00275AD4" w:rsidRPr="00783869" w:rsidRDefault="00275AD4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 w:rsidRPr="00783869">
              <w:rPr>
                <w:color w:val="000000"/>
                <w:sz w:val="22"/>
                <w:szCs w:val="22"/>
              </w:rPr>
              <w:t>Glasser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>, W. 1999. 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Nastavnik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u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kvalitetnoj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školi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>. Zagreb</w:t>
            </w:r>
          </w:p>
          <w:p w:rsidR="00275AD4" w:rsidRPr="00783869" w:rsidRDefault="00275AD4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 w:rsidRPr="00783869">
              <w:rPr>
                <w:color w:val="000000"/>
                <w:sz w:val="22"/>
                <w:szCs w:val="22"/>
              </w:rPr>
              <w:t>Goleman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>, D. 1995. 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Emocionalna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inteligencija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>. Zagreb</w:t>
            </w:r>
          </w:p>
          <w:p w:rsidR="00275AD4" w:rsidRPr="00783869" w:rsidRDefault="00275AD4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 w:rsidRPr="00783869">
              <w:rPr>
                <w:sz w:val="22"/>
                <w:szCs w:val="22"/>
                <w:lang w:val="hr-HR" w:eastAsia="hr-HR"/>
              </w:rPr>
              <w:t>Kyriacou</w:t>
            </w:r>
            <w:proofErr w:type="spellEnd"/>
            <w:r w:rsidRPr="00783869">
              <w:rPr>
                <w:sz w:val="22"/>
                <w:szCs w:val="22"/>
                <w:lang w:val="hr-HR" w:eastAsia="hr-HR"/>
              </w:rPr>
              <w:t xml:space="preserve">, </w:t>
            </w:r>
            <w:proofErr w:type="spellStart"/>
            <w:r w:rsidRPr="00783869">
              <w:rPr>
                <w:sz w:val="22"/>
                <w:szCs w:val="22"/>
                <w:lang w:val="hr-HR" w:eastAsia="hr-HR"/>
              </w:rPr>
              <w:t>Chris</w:t>
            </w:r>
            <w:proofErr w:type="spellEnd"/>
            <w:r w:rsidRPr="00783869">
              <w:rPr>
                <w:sz w:val="22"/>
                <w:szCs w:val="22"/>
                <w:lang w:val="hr-HR" w:eastAsia="hr-HR"/>
              </w:rPr>
              <w:t xml:space="preserve">. 2001. </w:t>
            </w:r>
            <w:r w:rsidRPr="00783869">
              <w:rPr>
                <w:i/>
                <w:sz w:val="22"/>
                <w:szCs w:val="22"/>
                <w:lang w:val="hr-HR" w:eastAsia="hr-HR"/>
              </w:rPr>
              <w:t>Temeljna nastavna umijeća</w:t>
            </w:r>
            <w:r w:rsidR="00783869">
              <w:rPr>
                <w:sz w:val="22"/>
                <w:szCs w:val="22"/>
                <w:lang w:val="hr-HR" w:eastAsia="hr-HR"/>
              </w:rPr>
              <w:t xml:space="preserve">. </w:t>
            </w:r>
            <w:r w:rsidRPr="00783869">
              <w:rPr>
                <w:sz w:val="22"/>
                <w:szCs w:val="22"/>
                <w:lang w:val="hr-HR" w:eastAsia="hr-HR"/>
              </w:rPr>
              <w:t>Zagreb</w:t>
            </w:r>
          </w:p>
          <w:p w:rsidR="00275AD4" w:rsidRPr="00E5326F" w:rsidRDefault="00E5326F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r>
              <w:rPr>
                <w:sz w:val="22"/>
                <w:szCs w:val="22"/>
                <w:lang w:val="hr-HR" w:eastAsia="hr-HR"/>
              </w:rPr>
              <w:t>Koren, S</w:t>
            </w:r>
            <w:r w:rsidR="00275AD4" w:rsidRPr="00783869">
              <w:rPr>
                <w:sz w:val="22"/>
                <w:szCs w:val="22"/>
                <w:lang w:val="hr-HR" w:eastAsia="hr-HR"/>
              </w:rPr>
              <w:t xml:space="preserve">. 2014. </w:t>
            </w:r>
            <w:r w:rsidR="00275AD4" w:rsidRPr="00783869">
              <w:rPr>
                <w:i/>
                <w:sz w:val="22"/>
                <w:szCs w:val="22"/>
                <w:lang w:val="hr-HR" w:eastAsia="hr-HR"/>
              </w:rPr>
              <w:t>Čemu nas uči povijest?</w:t>
            </w:r>
            <w:r w:rsidR="00783869">
              <w:rPr>
                <w:sz w:val="22"/>
                <w:szCs w:val="22"/>
                <w:lang w:val="hr-HR" w:eastAsia="hr-HR"/>
              </w:rPr>
              <w:t xml:space="preserve">. </w:t>
            </w:r>
            <w:r w:rsidR="00275AD4" w:rsidRPr="00783869">
              <w:rPr>
                <w:sz w:val="22"/>
                <w:szCs w:val="22"/>
                <w:lang w:val="hr-HR" w:eastAsia="hr-HR"/>
              </w:rPr>
              <w:t>Zagreb</w:t>
            </w:r>
          </w:p>
          <w:p w:rsidR="00E5326F" w:rsidRPr="00783869" w:rsidRDefault="00E5326F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>
              <w:rPr>
                <w:sz w:val="22"/>
                <w:szCs w:val="22"/>
                <w:lang w:val="hr-HR" w:eastAsia="hr-HR"/>
              </w:rPr>
              <w:t>Klooster</w:t>
            </w:r>
            <w:proofErr w:type="spellEnd"/>
            <w:r>
              <w:rPr>
                <w:sz w:val="22"/>
                <w:szCs w:val="22"/>
                <w:lang w:val="hr-HR" w:eastAsia="hr-HR"/>
              </w:rPr>
              <w:t xml:space="preserve">, D. 2003. </w:t>
            </w:r>
            <w:r w:rsidRPr="00E5326F">
              <w:rPr>
                <w:i/>
                <w:sz w:val="22"/>
                <w:szCs w:val="22"/>
                <w:lang w:val="hr-HR" w:eastAsia="hr-HR"/>
              </w:rPr>
              <w:t>Što je kritičko mišljenje?</w:t>
            </w:r>
            <w:r>
              <w:rPr>
                <w:sz w:val="22"/>
                <w:szCs w:val="22"/>
                <w:lang w:val="hr-HR" w:eastAsia="hr-HR"/>
              </w:rPr>
              <w:t xml:space="preserve"> Metodički ogledi: časopis za filozofiju. Zagreb.</w:t>
            </w:r>
          </w:p>
          <w:p w:rsidR="00783869" w:rsidRPr="00783869" w:rsidRDefault="005727D2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r w:rsidRPr="00783869">
              <w:rPr>
                <w:color w:val="000000"/>
                <w:sz w:val="22"/>
                <w:szCs w:val="22"/>
              </w:rPr>
              <w:t>MacMillan, M.</w:t>
            </w:r>
            <w:r w:rsidR="00783869" w:rsidRPr="00783869">
              <w:rPr>
                <w:color w:val="000000"/>
                <w:sz w:val="22"/>
                <w:szCs w:val="22"/>
              </w:rPr>
              <w:t>2001</w:t>
            </w:r>
            <w:r w:rsidR="00783869" w:rsidRPr="00783869">
              <w:rPr>
                <w:i/>
                <w:color w:val="000000"/>
                <w:sz w:val="22"/>
                <w:szCs w:val="22"/>
              </w:rPr>
              <w:t xml:space="preserve">. </w:t>
            </w:r>
            <w:r w:rsidRPr="00783869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783869" w:rsidRPr="00783869">
              <w:rPr>
                <w:i/>
                <w:color w:val="000000"/>
                <w:sz w:val="22"/>
                <w:szCs w:val="22"/>
              </w:rPr>
              <w:t xml:space="preserve">Paris </w:t>
            </w:r>
            <w:proofErr w:type="gramStart"/>
            <w:r w:rsidRPr="00783869">
              <w:rPr>
                <w:i/>
                <w:color w:val="000000"/>
                <w:sz w:val="22"/>
                <w:szCs w:val="22"/>
              </w:rPr>
              <w:t>1919.</w:t>
            </w:r>
            <w:r w:rsidR="00783869" w:rsidRPr="00783869">
              <w:rPr>
                <w:i/>
                <w:color w:val="000000"/>
                <w:sz w:val="22"/>
                <w:szCs w:val="22"/>
              </w:rPr>
              <w:t>:</w:t>
            </w:r>
            <w:proofErr w:type="gramEnd"/>
            <w:r w:rsidR="00783869" w:rsidRPr="00783869">
              <w:rPr>
                <w:i/>
                <w:color w:val="000000"/>
                <w:sz w:val="22"/>
                <w:szCs w:val="22"/>
              </w:rPr>
              <w:t xml:space="preserve"> six months that changed the world.</w:t>
            </w:r>
            <w:r w:rsidR="00783869" w:rsidRPr="00783869">
              <w:rPr>
                <w:color w:val="000000"/>
                <w:sz w:val="22"/>
                <w:szCs w:val="22"/>
              </w:rPr>
              <w:t xml:space="preserve">  New York.</w:t>
            </w:r>
          </w:p>
          <w:p w:rsidR="00275AD4" w:rsidRPr="00783869" w:rsidRDefault="005727D2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r w:rsidRPr="0078386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16678" w:rsidRPr="00783869">
              <w:rPr>
                <w:color w:val="000000"/>
                <w:sz w:val="22"/>
                <w:szCs w:val="22"/>
              </w:rPr>
              <w:t>Marix</w:t>
            </w:r>
            <w:proofErr w:type="spellEnd"/>
            <w:r w:rsidR="00416678" w:rsidRPr="00783869">
              <w:rPr>
                <w:color w:val="000000"/>
                <w:sz w:val="22"/>
                <w:szCs w:val="22"/>
              </w:rPr>
              <w:t xml:space="preserve">, E. M, 2005. </w:t>
            </w:r>
            <w:proofErr w:type="spellStart"/>
            <w:r w:rsidR="00416678" w:rsidRPr="00783869">
              <w:rPr>
                <w:i/>
                <w:color w:val="000000"/>
                <w:sz w:val="22"/>
                <w:szCs w:val="22"/>
              </w:rPr>
              <w:t>Bitke</w:t>
            </w:r>
            <w:proofErr w:type="spellEnd"/>
            <w:r w:rsidR="00416678" w:rsidRPr="00783869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16678" w:rsidRPr="00783869">
              <w:rPr>
                <w:i/>
                <w:color w:val="000000"/>
                <w:sz w:val="22"/>
                <w:szCs w:val="22"/>
              </w:rPr>
              <w:t>Prvog</w:t>
            </w:r>
            <w:proofErr w:type="spellEnd"/>
            <w:r w:rsidR="00416678" w:rsidRPr="00783869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16678" w:rsidRPr="00783869">
              <w:rPr>
                <w:i/>
                <w:color w:val="000000"/>
                <w:sz w:val="22"/>
                <w:szCs w:val="22"/>
              </w:rPr>
              <w:t>svjetskog</w:t>
            </w:r>
            <w:proofErr w:type="spellEnd"/>
            <w:r w:rsidR="00416678" w:rsidRPr="00783869">
              <w:rPr>
                <w:i/>
                <w:color w:val="000000"/>
                <w:sz w:val="22"/>
                <w:szCs w:val="22"/>
              </w:rPr>
              <w:t xml:space="preserve"> rata</w:t>
            </w:r>
            <w:r w:rsidR="00416678" w:rsidRPr="00783869">
              <w:rPr>
                <w:color w:val="000000"/>
                <w:sz w:val="22"/>
                <w:szCs w:val="22"/>
              </w:rPr>
              <w:t>. Split</w:t>
            </w:r>
          </w:p>
          <w:p w:rsidR="00275AD4" w:rsidRPr="00783869" w:rsidRDefault="00275AD4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 w:rsidRPr="00783869">
              <w:rPr>
                <w:color w:val="000000"/>
                <w:sz w:val="22"/>
                <w:szCs w:val="22"/>
              </w:rPr>
              <w:t>Mombauer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 xml:space="preserve">, A. 2014. </w:t>
            </w:r>
            <w:proofErr w:type="spellStart"/>
            <w:r w:rsidRPr="00783869">
              <w:rPr>
                <w:i/>
                <w:color w:val="000000"/>
                <w:sz w:val="22"/>
                <w:szCs w:val="22"/>
              </w:rPr>
              <w:t>Uzroci</w:t>
            </w:r>
            <w:proofErr w:type="spellEnd"/>
            <w:r w:rsidRPr="00783869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color w:val="000000"/>
                <w:sz w:val="22"/>
                <w:szCs w:val="22"/>
              </w:rPr>
              <w:t>Prvog</w:t>
            </w:r>
            <w:proofErr w:type="spellEnd"/>
            <w:r w:rsidRPr="00783869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color w:val="000000"/>
                <w:sz w:val="22"/>
                <w:szCs w:val="22"/>
              </w:rPr>
              <w:t>svjetskog</w:t>
            </w:r>
            <w:proofErr w:type="spellEnd"/>
            <w:r w:rsidRPr="00783869">
              <w:rPr>
                <w:i/>
                <w:color w:val="000000"/>
                <w:sz w:val="22"/>
                <w:szCs w:val="22"/>
              </w:rPr>
              <w:t xml:space="preserve"> rata: </w:t>
            </w:r>
            <w:proofErr w:type="spellStart"/>
            <w:r w:rsidRPr="00783869">
              <w:rPr>
                <w:i/>
                <w:color w:val="000000"/>
                <w:sz w:val="22"/>
                <w:szCs w:val="22"/>
              </w:rPr>
              <w:t>kontroverze</w:t>
            </w:r>
            <w:proofErr w:type="spellEnd"/>
            <w:r w:rsidRPr="00783869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color w:val="000000"/>
                <w:sz w:val="22"/>
                <w:szCs w:val="22"/>
              </w:rPr>
              <w:t>i</w:t>
            </w:r>
            <w:proofErr w:type="spellEnd"/>
            <w:r w:rsidRPr="00783869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color w:val="000000"/>
                <w:sz w:val="22"/>
                <w:szCs w:val="22"/>
              </w:rPr>
              <w:t>konsenzus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>. Zagreb.</w:t>
            </w:r>
          </w:p>
          <w:p w:rsidR="00275AD4" w:rsidRPr="00783869" w:rsidRDefault="00416678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 w:rsidRPr="00783869">
              <w:rPr>
                <w:color w:val="000000"/>
                <w:sz w:val="22"/>
                <w:szCs w:val="22"/>
              </w:rPr>
              <w:t>Potrebica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>, F. 1985.  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Usvajanje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povijesnih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termina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pojmova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i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kategorija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kao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preduvjet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83869">
              <w:rPr>
                <w:i/>
                <w:iCs/>
                <w:color w:val="000000"/>
                <w:sz w:val="22"/>
                <w:szCs w:val="22"/>
              </w:rPr>
              <w:t>stjecanja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 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povijesnih</w:t>
            </w:r>
            <w:proofErr w:type="spellEnd"/>
            <w:proofErr w:type="gram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spoznaja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783869">
              <w:rPr>
                <w:color w:val="000000"/>
                <w:sz w:val="22"/>
                <w:szCs w:val="22"/>
              </w:rPr>
              <w:t> Zagreb.</w:t>
            </w:r>
          </w:p>
          <w:p w:rsidR="005727D2" w:rsidRPr="00783869" w:rsidRDefault="005727D2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lang w:val="hr-HR" w:eastAsia="hr-HR"/>
              </w:rPr>
            </w:pPr>
            <w:proofErr w:type="spellStart"/>
            <w:r w:rsidRPr="00783869">
              <w:rPr>
                <w:sz w:val="22"/>
                <w:szCs w:val="22"/>
                <w:lang w:val="hr-HR" w:eastAsia="hr-HR"/>
              </w:rPr>
              <w:t>Sweeney</w:t>
            </w:r>
            <w:proofErr w:type="spellEnd"/>
            <w:r w:rsidRPr="00783869">
              <w:rPr>
                <w:sz w:val="22"/>
                <w:szCs w:val="22"/>
                <w:lang w:val="hr-HR" w:eastAsia="hr-HR"/>
              </w:rPr>
              <w:t xml:space="preserve">, R. M. 2001.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Singing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our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way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to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victory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: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French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cultral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politicts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and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music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during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the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 Great </w:t>
            </w:r>
            <w:proofErr w:type="spellStart"/>
            <w:r w:rsidRPr="00783869">
              <w:rPr>
                <w:i/>
                <w:sz w:val="22"/>
                <w:szCs w:val="22"/>
                <w:lang w:val="hr-HR" w:eastAsia="hr-HR"/>
              </w:rPr>
              <w:t>War</w:t>
            </w:r>
            <w:proofErr w:type="spellEnd"/>
            <w:r w:rsidRPr="00783869">
              <w:rPr>
                <w:i/>
                <w:sz w:val="22"/>
                <w:szCs w:val="22"/>
                <w:lang w:val="hr-HR" w:eastAsia="hr-HR"/>
              </w:rPr>
              <w:t xml:space="preserve">. </w:t>
            </w:r>
            <w:proofErr w:type="spellStart"/>
            <w:r w:rsidRPr="00783869">
              <w:rPr>
                <w:sz w:val="22"/>
                <w:szCs w:val="22"/>
                <w:lang w:val="hr-HR" w:eastAsia="hr-HR"/>
              </w:rPr>
              <w:t>Middletown</w:t>
            </w:r>
            <w:proofErr w:type="spellEnd"/>
            <w:r w:rsidRPr="00783869">
              <w:rPr>
                <w:sz w:val="22"/>
                <w:szCs w:val="22"/>
                <w:lang w:val="hr-HR" w:eastAsia="hr-HR"/>
              </w:rPr>
              <w:t xml:space="preserve">. </w:t>
            </w:r>
          </w:p>
          <w:p w:rsidR="00E5326F" w:rsidRPr="00783869" w:rsidRDefault="00E5326F" w:rsidP="00E5326F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>
              <w:rPr>
                <w:sz w:val="22"/>
                <w:szCs w:val="22"/>
                <w:lang w:val="hr-HR" w:eastAsia="hr-HR"/>
              </w:rPr>
              <w:t>Stradling</w:t>
            </w:r>
            <w:proofErr w:type="spellEnd"/>
            <w:r>
              <w:rPr>
                <w:sz w:val="22"/>
                <w:szCs w:val="22"/>
                <w:lang w:val="hr-HR" w:eastAsia="hr-HR"/>
              </w:rPr>
              <w:t xml:space="preserve">. R. 2003. </w:t>
            </w:r>
            <w:proofErr w:type="spellStart"/>
            <w:r w:rsidRPr="00E5326F">
              <w:rPr>
                <w:i/>
                <w:sz w:val="22"/>
                <w:szCs w:val="22"/>
                <w:lang w:val="hr-HR" w:eastAsia="hr-HR"/>
              </w:rPr>
              <w:t>Multiperspektivnost</w:t>
            </w:r>
            <w:proofErr w:type="spellEnd"/>
            <w:r w:rsidRPr="00E5326F">
              <w:rPr>
                <w:i/>
                <w:sz w:val="22"/>
                <w:szCs w:val="22"/>
                <w:lang w:val="hr-HR" w:eastAsia="hr-HR"/>
              </w:rPr>
              <w:t xml:space="preserve"> u nastavi povijesti: priručnik za nastavnike</w:t>
            </w:r>
            <w:r>
              <w:rPr>
                <w:sz w:val="22"/>
                <w:szCs w:val="22"/>
                <w:lang w:val="hr-HR" w:eastAsia="hr-HR"/>
              </w:rPr>
              <w:t>. Zagreb.</w:t>
            </w:r>
          </w:p>
          <w:p w:rsidR="00275AD4" w:rsidRPr="00E5326F" w:rsidRDefault="00E5326F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>
              <w:rPr>
                <w:sz w:val="22"/>
                <w:szCs w:val="22"/>
                <w:lang w:val="hr-HR" w:eastAsia="hr-HR"/>
              </w:rPr>
              <w:t>Stradling</w:t>
            </w:r>
            <w:proofErr w:type="spellEnd"/>
            <w:r>
              <w:rPr>
                <w:sz w:val="22"/>
                <w:szCs w:val="22"/>
                <w:lang w:val="hr-HR" w:eastAsia="hr-HR"/>
              </w:rPr>
              <w:t>, R</w:t>
            </w:r>
            <w:r w:rsidR="006F59BD" w:rsidRPr="00783869">
              <w:rPr>
                <w:sz w:val="22"/>
                <w:szCs w:val="22"/>
                <w:lang w:val="hr-HR" w:eastAsia="hr-HR"/>
              </w:rPr>
              <w:t xml:space="preserve">. 2003. </w:t>
            </w:r>
            <w:r w:rsidR="006F59BD" w:rsidRPr="00783869">
              <w:rPr>
                <w:i/>
                <w:sz w:val="22"/>
                <w:szCs w:val="22"/>
                <w:lang w:val="hr-HR" w:eastAsia="hr-HR"/>
              </w:rPr>
              <w:t xml:space="preserve">Nastava europske povijesti 20. </w:t>
            </w:r>
            <w:r>
              <w:rPr>
                <w:i/>
                <w:sz w:val="22"/>
                <w:szCs w:val="22"/>
                <w:lang w:val="hr-HR" w:eastAsia="hr-HR"/>
              </w:rPr>
              <w:t>s</w:t>
            </w:r>
            <w:r w:rsidR="006F59BD" w:rsidRPr="00783869">
              <w:rPr>
                <w:i/>
                <w:sz w:val="22"/>
                <w:szCs w:val="22"/>
                <w:lang w:val="hr-HR" w:eastAsia="hr-HR"/>
              </w:rPr>
              <w:t>toljeća</w:t>
            </w:r>
            <w:r w:rsidR="00783869">
              <w:rPr>
                <w:sz w:val="22"/>
                <w:szCs w:val="22"/>
                <w:lang w:val="hr-HR" w:eastAsia="hr-HR"/>
              </w:rPr>
              <w:t xml:space="preserve">. </w:t>
            </w:r>
            <w:r w:rsidR="006F59BD" w:rsidRPr="00783869">
              <w:rPr>
                <w:sz w:val="22"/>
                <w:szCs w:val="22"/>
                <w:lang w:val="hr-HR" w:eastAsia="hr-HR"/>
              </w:rPr>
              <w:t>Zagreb</w:t>
            </w:r>
          </w:p>
          <w:p w:rsidR="00275AD4" w:rsidRPr="00783869" w:rsidRDefault="00275AD4" w:rsidP="00275AD4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r w:rsidRPr="00783869">
              <w:rPr>
                <w:color w:val="000000"/>
                <w:sz w:val="22"/>
                <w:szCs w:val="22"/>
              </w:rPr>
              <w:t>The Times. 1986. </w:t>
            </w:r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Atlas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svjetske</w:t>
            </w:r>
            <w:proofErr w:type="spellEnd"/>
            <w:r w:rsidRPr="007838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3869">
              <w:rPr>
                <w:i/>
                <w:iCs/>
                <w:color w:val="000000"/>
                <w:sz w:val="22"/>
                <w:szCs w:val="22"/>
              </w:rPr>
              <w:t>povijesti</w:t>
            </w:r>
            <w:proofErr w:type="spellEnd"/>
            <w:r w:rsidRPr="00783869">
              <w:rPr>
                <w:color w:val="000000"/>
                <w:sz w:val="22"/>
                <w:szCs w:val="22"/>
              </w:rPr>
              <w:t>. Zagreb.</w:t>
            </w:r>
          </w:p>
          <w:p w:rsidR="00E5326F" w:rsidRPr="00E5326F" w:rsidRDefault="00275AD4" w:rsidP="00E5326F">
            <w:pPr>
              <w:pStyle w:val="Odlomakpopisa"/>
              <w:numPr>
                <w:ilvl w:val="0"/>
                <w:numId w:val="11"/>
              </w:numPr>
              <w:spacing w:line="276" w:lineRule="auto"/>
              <w:rPr>
                <w:color w:val="000000"/>
              </w:rPr>
            </w:pPr>
            <w:proofErr w:type="spellStart"/>
            <w:r w:rsidRPr="00783869">
              <w:rPr>
                <w:sz w:val="22"/>
                <w:szCs w:val="22"/>
                <w:lang w:val="hr-HR" w:eastAsia="hr-HR"/>
              </w:rPr>
              <w:t>Trškan</w:t>
            </w:r>
            <w:proofErr w:type="spellEnd"/>
            <w:r w:rsidR="00E5326F">
              <w:rPr>
                <w:sz w:val="22"/>
                <w:szCs w:val="22"/>
                <w:lang w:val="hr-HR" w:eastAsia="hr-HR"/>
              </w:rPr>
              <w:t>, D</w:t>
            </w:r>
            <w:r w:rsidRPr="00783869">
              <w:rPr>
                <w:sz w:val="22"/>
                <w:szCs w:val="22"/>
                <w:lang w:val="hr-HR" w:eastAsia="hr-HR"/>
              </w:rPr>
              <w:t xml:space="preserve">. 2005. </w:t>
            </w:r>
            <w:r w:rsidRPr="00783869">
              <w:rPr>
                <w:i/>
                <w:sz w:val="22"/>
                <w:szCs w:val="22"/>
                <w:lang w:val="hr-HR" w:eastAsia="hr-HR"/>
              </w:rPr>
              <w:t>Provjera znanja i ocjenjivanje u nastavi povijesti</w:t>
            </w:r>
            <w:r w:rsidR="00783869">
              <w:rPr>
                <w:sz w:val="22"/>
                <w:szCs w:val="22"/>
                <w:lang w:val="hr-HR" w:eastAsia="hr-HR"/>
              </w:rPr>
              <w:t>.</w:t>
            </w:r>
            <w:r w:rsidRPr="00783869">
              <w:rPr>
                <w:sz w:val="22"/>
                <w:szCs w:val="22"/>
                <w:lang w:val="hr-HR" w:eastAsia="hr-HR"/>
              </w:rPr>
              <w:t xml:space="preserve"> Zagreb</w:t>
            </w:r>
            <w:r w:rsidR="00C55A13">
              <w:rPr>
                <w:sz w:val="22"/>
                <w:szCs w:val="22"/>
                <w:lang w:val="hr-HR" w:eastAsia="hr-HR"/>
              </w:rPr>
              <w:t>.</w:t>
            </w:r>
          </w:p>
          <w:p w:rsidR="00C55A13" w:rsidRPr="00B7336A" w:rsidRDefault="00C55A13" w:rsidP="00C55A13">
            <w:pPr>
              <w:pStyle w:val="Odlomakpopisa"/>
              <w:spacing w:line="276" w:lineRule="auto"/>
              <w:rPr>
                <w:color w:val="000000"/>
              </w:rPr>
            </w:pPr>
          </w:p>
        </w:tc>
      </w:tr>
    </w:tbl>
    <w:p w:rsidR="006F59BD" w:rsidRDefault="006F59BD" w:rsidP="006F59BD">
      <w:pPr>
        <w:pStyle w:val="Naslov1"/>
        <w:jc w:val="left"/>
        <w:rPr>
          <w:b/>
          <w:bCs/>
          <w:sz w:val="24"/>
        </w:rPr>
      </w:pPr>
    </w:p>
    <w:p w:rsidR="006F59BD" w:rsidRDefault="006F59BD" w:rsidP="006F59BD">
      <w:pPr>
        <w:pStyle w:val="Naslov1"/>
        <w:jc w:val="left"/>
        <w:rPr>
          <w:b/>
          <w:bCs/>
          <w:sz w:val="24"/>
        </w:rPr>
      </w:pPr>
      <w:r>
        <w:rPr>
          <w:b/>
          <w:bCs/>
          <w:sz w:val="24"/>
        </w:rPr>
        <w:t>V. PREGLED I STRUKTURA SADRŽAJA</w:t>
      </w:r>
    </w:p>
    <w:p w:rsidR="006F59BD" w:rsidRDefault="006F59BD" w:rsidP="006F59BD">
      <w:pPr>
        <w:rPr>
          <w:lang w:val="hr-HR"/>
        </w:rPr>
      </w:pPr>
    </w:p>
    <w:p w:rsidR="006F59BD" w:rsidRDefault="00672975" w:rsidP="006F59BD">
      <w:pPr>
        <w:rPr>
          <w:lang w:val="hr-HR"/>
        </w:rPr>
      </w:pPr>
      <w:r w:rsidRPr="00672975">
        <w:pict>
          <v:shape id="_x0000_s1029" type="#_x0000_t202" style="position:absolute;margin-left:-9pt;margin-top:2.5pt;width:495pt;height:177.7pt;z-index:251657216">
            <v:textbox style="mso-next-textbox:#_x0000_s1029">
              <w:txbxContent>
                <w:p w:rsidR="00225CD5" w:rsidRPr="00C55A13" w:rsidRDefault="006F59BD" w:rsidP="00C55A13">
                  <w:pPr>
                    <w:pStyle w:val="Odlomakpopisa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val="hr-HR" w:eastAsia="hr-HR"/>
                    </w:rPr>
                  </w:pPr>
                  <w:r w:rsidRPr="00C55A13">
                    <w:rPr>
                      <w:i/>
                      <w:iCs/>
                      <w:sz w:val="22"/>
                      <w:szCs w:val="22"/>
                      <w:lang w:val="hr-HR" w:eastAsia="hr-HR"/>
                    </w:rPr>
                    <w:t>Činjenično znanje</w:t>
                  </w:r>
                  <w:r w:rsidRPr="00C55A13">
                    <w:rPr>
                      <w:sz w:val="22"/>
                      <w:szCs w:val="22"/>
                      <w:lang w:val="hr-HR" w:eastAsia="hr-HR"/>
                    </w:rPr>
                    <w:t xml:space="preserve">: </w:t>
                  </w:r>
                </w:p>
                <w:p w:rsidR="00E61703" w:rsidRPr="00C55A13" w:rsidRDefault="00C26635" w:rsidP="006F59B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val="hr-HR" w:eastAsia="hr-HR"/>
                    </w:rPr>
                  </w:pPr>
                  <w:r w:rsidRPr="00C55A13">
                    <w:rPr>
                      <w:sz w:val="22"/>
                      <w:szCs w:val="22"/>
                      <w:lang w:val="hr-HR" w:eastAsia="hr-HR"/>
                    </w:rPr>
                    <w:t xml:space="preserve">Navesti najvažnije događaje koji su doveli do izbijanja Prvog svjetskog rata. Navesti zemlje sudionice rata i članice pojedinih vojnih saveza. Opisati tijek i kraj rata te njegove posljedice. </w:t>
                  </w:r>
                  <w:r w:rsidR="00E61703" w:rsidRPr="00C55A13">
                    <w:rPr>
                      <w:sz w:val="22"/>
                      <w:szCs w:val="22"/>
                      <w:lang w:val="hr-HR" w:eastAsia="hr-HR"/>
                    </w:rPr>
                    <w:t xml:space="preserve">Nabrojati sudionike mirovne konferencije u </w:t>
                  </w:r>
                  <w:proofErr w:type="spellStart"/>
                  <w:r w:rsidR="00E61703" w:rsidRPr="00C55A13">
                    <w:rPr>
                      <w:sz w:val="22"/>
                      <w:szCs w:val="22"/>
                      <w:lang w:val="hr-HR" w:eastAsia="hr-HR"/>
                    </w:rPr>
                    <w:t>Versaillesu</w:t>
                  </w:r>
                  <w:proofErr w:type="spellEnd"/>
                  <w:r w:rsidR="00E61703" w:rsidRPr="00C55A13">
                    <w:rPr>
                      <w:sz w:val="22"/>
                      <w:szCs w:val="22"/>
                      <w:lang w:val="hr-HR" w:eastAsia="hr-HR"/>
                    </w:rPr>
                    <w:t xml:space="preserve"> i objasniti ishod konferencije</w:t>
                  </w:r>
                  <w:r w:rsidRPr="00C55A13">
                    <w:rPr>
                      <w:sz w:val="22"/>
                      <w:szCs w:val="22"/>
                      <w:lang w:val="hr-HR" w:eastAsia="hr-HR"/>
                    </w:rPr>
                    <w:t>.</w:t>
                  </w:r>
                </w:p>
                <w:p w:rsidR="006F59BD" w:rsidRPr="00C55A13" w:rsidRDefault="006F59BD" w:rsidP="00C55A13">
                  <w:pPr>
                    <w:pStyle w:val="Odlomakpopisa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val="hr-HR" w:eastAsia="hr-HR"/>
                    </w:rPr>
                  </w:pPr>
                  <w:r w:rsidRPr="00C55A13">
                    <w:rPr>
                      <w:i/>
                      <w:iCs/>
                      <w:sz w:val="22"/>
                      <w:szCs w:val="22"/>
                      <w:lang w:val="hr-HR" w:eastAsia="hr-HR"/>
                    </w:rPr>
                    <w:t>Konceptualno znanje</w:t>
                  </w:r>
                  <w:r w:rsidRPr="00C55A13">
                    <w:rPr>
                      <w:sz w:val="22"/>
                      <w:szCs w:val="22"/>
                      <w:lang w:val="hr-HR" w:eastAsia="hr-HR"/>
                    </w:rPr>
                    <w:t xml:space="preserve">: </w:t>
                  </w:r>
                </w:p>
                <w:p w:rsidR="00C26635" w:rsidRPr="00C55A13" w:rsidRDefault="005A0EB5" w:rsidP="006F59B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val="hr-HR" w:eastAsia="hr-HR"/>
                    </w:rPr>
                  </w:pPr>
                  <w:r w:rsidRPr="00C55A13">
                    <w:rPr>
                      <w:sz w:val="22"/>
                      <w:szCs w:val="22"/>
                      <w:lang w:val="hr-HR" w:eastAsia="hr-HR"/>
                    </w:rPr>
                    <w:t xml:space="preserve">Smjestiti događaje Prvog svjetskog rata u vrijeme i prostor. </w:t>
                  </w:r>
                  <w:r w:rsidR="00C26635" w:rsidRPr="00C55A13">
                    <w:rPr>
                      <w:sz w:val="22"/>
                      <w:szCs w:val="22"/>
                      <w:lang w:val="hr-HR" w:eastAsia="hr-HR"/>
                    </w:rPr>
                    <w:t xml:space="preserve">Objasniti uzroke, povod i posljedice rata. </w:t>
                  </w:r>
                  <w:r w:rsidRPr="00C55A13">
                    <w:rPr>
                      <w:sz w:val="22"/>
                      <w:szCs w:val="22"/>
                      <w:lang w:val="hr-HR" w:eastAsia="hr-HR"/>
                    </w:rPr>
                    <w:t>Analizirati povijesne izvore te upoznati različite perspektive. Analizirati različite interpretacije povijesnih događaja.</w:t>
                  </w:r>
                </w:p>
                <w:p w:rsidR="006F59BD" w:rsidRPr="00C55A13" w:rsidRDefault="006F59BD" w:rsidP="00C55A13">
                  <w:pPr>
                    <w:pStyle w:val="Odlomakpopisa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val="hr-HR" w:eastAsia="hr-HR"/>
                    </w:rPr>
                  </w:pPr>
                  <w:r w:rsidRPr="00C55A13">
                    <w:rPr>
                      <w:i/>
                      <w:iCs/>
                      <w:sz w:val="22"/>
                      <w:szCs w:val="22"/>
                      <w:lang w:val="hr-HR" w:eastAsia="hr-HR"/>
                    </w:rPr>
                    <w:t>Proceduralno znanje</w:t>
                  </w:r>
                  <w:r w:rsidRPr="00C55A13">
                    <w:rPr>
                      <w:sz w:val="22"/>
                      <w:szCs w:val="22"/>
                      <w:lang w:val="hr-HR" w:eastAsia="hr-HR"/>
                    </w:rPr>
                    <w:t xml:space="preserve">: </w:t>
                  </w:r>
                </w:p>
                <w:p w:rsidR="005A0EB5" w:rsidRPr="00C55A13" w:rsidRDefault="005A0EB5" w:rsidP="006F59B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val="hr-HR" w:eastAsia="hr-HR"/>
                    </w:rPr>
                  </w:pPr>
                  <w:r w:rsidRPr="00C55A13">
                    <w:rPr>
                      <w:sz w:val="22"/>
                      <w:szCs w:val="22"/>
                      <w:lang w:val="hr-HR" w:eastAsia="hr-HR"/>
                    </w:rPr>
                    <w:t>Primijeniti proceduru za analizu izvora i interpretaciju podataka. Izdvojiti činjenice od mišljenja.</w:t>
                  </w:r>
                </w:p>
                <w:p w:rsidR="005A0EB5" w:rsidRPr="00C55A13" w:rsidRDefault="005A0EB5" w:rsidP="00C55A13">
                  <w:pPr>
                    <w:pStyle w:val="Odlomakpopisa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val="hr-HR" w:eastAsia="hr-HR"/>
                    </w:rPr>
                  </w:pPr>
                  <w:proofErr w:type="spellStart"/>
                  <w:r w:rsidRPr="00C55A13">
                    <w:rPr>
                      <w:i/>
                      <w:iCs/>
                      <w:sz w:val="22"/>
                      <w:szCs w:val="22"/>
                      <w:lang w:val="hr-HR" w:eastAsia="hr-HR"/>
                    </w:rPr>
                    <w:t>Metakognitivno</w:t>
                  </w:r>
                  <w:proofErr w:type="spellEnd"/>
                  <w:r w:rsidRPr="00C55A13">
                    <w:rPr>
                      <w:i/>
                      <w:iCs/>
                      <w:sz w:val="22"/>
                      <w:szCs w:val="22"/>
                      <w:lang w:val="hr-HR" w:eastAsia="hr-HR"/>
                    </w:rPr>
                    <w:t xml:space="preserve"> znanje</w:t>
                  </w:r>
                  <w:r w:rsidRPr="00C55A13">
                    <w:rPr>
                      <w:sz w:val="22"/>
                      <w:szCs w:val="22"/>
                      <w:lang w:val="hr-HR" w:eastAsia="hr-HR"/>
                    </w:rPr>
                    <w:t xml:space="preserve">: </w:t>
                  </w:r>
                </w:p>
                <w:p w:rsidR="005A0EB5" w:rsidRPr="00C55A13" w:rsidRDefault="005A0EB5" w:rsidP="005A0EB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val="hr-HR" w:eastAsia="hr-HR"/>
                    </w:rPr>
                  </w:pPr>
                  <w:r w:rsidRPr="00C55A13">
                    <w:rPr>
                      <w:sz w:val="22"/>
                      <w:szCs w:val="22"/>
                      <w:lang w:val="hr-HR" w:eastAsia="hr-HR"/>
                    </w:rPr>
                    <w:t>Primijeniti stečena znanja u izradi kratkog preglednog rada.</w:t>
                  </w:r>
                </w:p>
                <w:p w:rsidR="005A0EB5" w:rsidRDefault="005A0EB5" w:rsidP="006F59BD">
                  <w:pPr>
                    <w:autoSpaceDE w:val="0"/>
                    <w:autoSpaceDN w:val="0"/>
                    <w:adjustRightInd w:val="0"/>
                    <w:rPr>
                      <w:rFonts w:ascii="TimesNewRoman" w:hAnsi="TimesNewRoman" w:cs="TimesNewRoman"/>
                      <w:sz w:val="22"/>
                      <w:szCs w:val="22"/>
                      <w:lang w:val="hr-HR" w:eastAsia="hr-HR"/>
                    </w:rPr>
                  </w:pPr>
                </w:p>
                <w:p w:rsidR="00442F27" w:rsidRDefault="00442F27" w:rsidP="006F59BD">
                  <w:pPr>
                    <w:autoSpaceDE w:val="0"/>
                    <w:autoSpaceDN w:val="0"/>
                    <w:adjustRightInd w:val="0"/>
                    <w:rPr>
                      <w:rFonts w:ascii="TimesNewRoman" w:hAnsi="TimesNewRoman" w:cs="TimesNewRoman"/>
                      <w:sz w:val="22"/>
                      <w:szCs w:val="22"/>
                      <w:lang w:val="hr-HR" w:eastAsia="hr-HR"/>
                    </w:rPr>
                  </w:pPr>
                </w:p>
                <w:p w:rsidR="006F59BD" w:rsidRDefault="006F59BD" w:rsidP="006F59BD">
                  <w:pPr>
                    <w:autoSpaceDE w:val="0"/>
                    <w:autoSpaceDN w:val="0"/>
                    <w:adjustRightInd w:val="0"/>
                    <w:rPr>
                      <w:rFonts w:ascii="TimesNewRoman" w:hAnsi="TimesNewRoman" w:cs="TimesNewRoman"/>
                      <w:sz w:val="22"/>
                      <w:szCs w:val="22"/>
                      <w:lang w:val="hr-HR" w:eastAsia="hr-HR"/>
                    </w:rPr>
                  </w:pPr>
                </w:p>
                <w:p w:rsidR="006F59BD" w:rsidRDefault="006F59BD" w:rsidP="00442F27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b/>
          <w:bCs/>
          <w:lang w:val="hr-HR" w:eastAsia="hr-HR"/>
        </w:rPr>
        <w:sectPr w:rsidR="006F59BD">
          <w:pgSz w:w="11906" w:h="16838"/>
          <w:pgMar w:top="1134" w:right="1134" w:bottom="1134" w:left="1134" w:header="709" w:footer="709" w:gutter="0"/>
          <w:pgNumType w:start="0"/>
          <w:cols w:space="720"/>
        </w:sectPr>
      </w:pPr>
    </w:p>
    <w:tbl>
      <w:tblPr>
        <w:tblW w:w="156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91"/>
        <w:gridCol w:w="7371"/>
        <w:gridCol w:w="1134"/>
        <w:gridCol w:w="2268"/>
        <w:gridCol w:w="2028"/>
        <w:gridCol w:w="1468"/>
      </w:tblGrid>
      <w:tr w:rsidR="006F59BD" w:rsidTr="00E5326F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BD" w:rsidRDefault="0067297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672975">
              <w:lastRenderedPageBreak/>
              <w:pict>
                <v:shape id="_x0000_s1026" type="#_x0000_t202" style="position:absolute;left:0;text-align:left;margin-left:180pt;margin-top:-32.9pt;width:5in;height:23.3pt;z-index:251658240" stroked="f">
                  <v:textbox style="mso-next-textbox:#_x0000_s1026">
                    <w:txbxContent>
                      <w:p w:rsidR="006F59BD" w:rsidRDefault="006F59BD" w:rsidP="006F59BD">
                        <w:pPr>
                          <w:shd w:val="clear" w:color="auto" w:fill="E6E6E6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VI. RAZRADA NASTAVNOG SATA («SCENARIJ»)</w:t>
                        </w:r>
                      </w:p>
                    </w:txbxContent>
                  </v:textbox>
                </v:shape>
              </w:pict>
            </w:r>
            <w:r w:rsidR="006F59BD">
              <w:rPr>
                <w:b/>
                <w:bCs/>
                <w:sz w:val="18"/>
                <w:szCs w:val="18"/>
                <w:lang w:val="hr-HR"/>
              </w:rPr>
              <w:t>STRUKTURA NASTAVNOG SATA (min.)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  <w:lang w:val="hr-HR"/>
              </w:rPr>
            </w:pPr>
          </w:p>
          <w:p w:rsidR="006F59BD" w:rsidRDefault="006F59BD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OPIS NASTAVNIH AKTIVNOSTI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sz w:val="18"/>
                <w:szCs w:val="18"/>
                <w:lang w:val="hr-HR"/>
              </w:rPr>
            </w:pPr>
          </w:p>
          <w:p w:rsidR="006F59BD" w:rsidRDefault="006F59BD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ISHODI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</w:p>
          <w:p w:rsidR="006F59BD" w:rsidRDefault="006F59BD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OBLICI</w:t>
            </w:r>
          </w:p>
          <w:p w:rsidR="006F59BD" w:rsidRDefault="006F59BD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RADA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BD" w:rsidRDefault="006F59BD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METODE UČENJA I POUČAVANJA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BD" w:rsidRDefault="006F59BD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NASTAVNA SREDSTVA I POMAGALA</w:t>
            </w:r>
          </w:p>
        </w:tc>
      </w:tr>
      <w:tr w:rsidR="006F59BD" w:rsidTr="00F752B0">
        <w:trPr>
          <w:trHeight w:val="4668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rPr>
                <w:sz w:val="18"/>
                <w:szCs w:val="18"/>
                <w:lang w:val="hr-HR"/>
              </w:rPr>
            </w:pPr>
          </w:p>
          <w:p w:rsidR="006F59BD" w:rsidRPr="00F80B73" w:rsidRDefault="006F59BD">
            <w:pPr>
              <w:autoSpaceDE w:val="0"/>
              <w:autoSpaceDN w:val="0"/>
              <w:adjustRightInd w:val="0"/>
              <w:rPr>
                <w:sz w:val="20"/>
                <w:szCs w:val="20"/>
                <w:lang w:val="hr-HR" w:eastAsia="hr-HR"/>
              </w:rPr>
            </w:pPr>
            <w:r w:rsidRPr="00F80B73">
              <w:rPr>
                <w:sz w:val="20"/>
                <w:szCs w:val="20"/>
                <w:lang w:val="hr-HR" w:eastAsia="hr-HR"/>
              </w:rPr>
              <w:t xml:space="preserve">Uvodni dio </w:t>
            </w:r>
          </w:p>
          <w:p w:rsidR="006F59BD" w:rsidRPr="00F80B73" w:rsidRDefault="006F59BD">
            <w:pPr>
              <w:autoSpaceDE w:val="0"/>
              <w:autoSpaceDN w:val="0"/>
              <w:adjustRightInd w:val="0"/>
              <w:rPr>
                <w:sz w:val="20"/>
                <w:szCs w:val="20"/>
                <w:lang w:val="hr-HR" w:eastAsia="hr-HR"/>
              </w:rPr>
            </w:pPr>
            <w:r w:rsidRPr="00F80B73">
              <w:rPr>
                <w:sz w:val="20"/>
                <w:szCs w:val="20"/>
                <w:lang w:val="hr-HR" w:eastAsia="hr-HR"/>
              </w:rPr>
              <w:t>(5 – 7  minuta)</w:t>
            </w:r>
          </w:p>
          <w:p w:rsidR="006F59BD" w:rsidRPr="00F80B73" w:rsidRDefault="006F59BD">
            <w:pPr>
              <w:autoSpaceDE w:val="0"/>
              <w:autoSpaceDN w:val="0"/>
              <w:adjustRightInd w:val="0"/>
              <w:rPr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BF2DAF" w:rsidRDefault="00BF2DA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BF2DAF" w:rsidRDefault="00BF2DAF">
            <w:pPr>
              <w:autoSpaceDE w:val="0"/>
              <w:autoSpaceDN w:val="0"/>
              <w:adjustRightInd w:val="0"/>
              <w:rPr>
                <w:sz w:val="20"/>
                <w:szCs w:val="20"/>
                <w:lang w:val="hr-HR" w:eastAsia="hr-HR"/>
              </w:rPr>
            </w:pPr>
          </w:p>
          <w:p w:rsidR="006F59BD" w:rsidRPr="00BF2DAF" w:rsidRDefault="006F59BD">
            <w:pPr>
              <w:autoSpaceDE w:val="0"/>
              <w:autoSpaceDN w:val="0"/>
              <w:adjustRightInd w:val="0"/>
              <w:rPr>
                <w:sz w:val="20"/>
                <w:szCs w:val="20"/>
                <w:lang w:val="hr-HR" w:eastAsia="hr-HR"/>
              </w:rPr>
            </w:pPr>
            <w:r w:rsidRPr="00BF2DAF">
              <w:rPr>
                <w:sz w:val="20"/>
                <w:szCs w:val="20"/>
                <w:lang w:val="hr-HR" w:eastAsia="hr-HR"/>
              </w:rPr>
              <w:t xml:space="preserve">Središnji dio </w:t>
            </w:r>
          </w:p>
          <w:p w:rsidR="006F59BD" w:rsidRPr="00BF2DAF" w:rsidRDefault="006F59BD">
            <w:pPr>
              <w:autoSpaceDE w:val="0"/>
              <w:autoSpaceDN w:val="0"/>
              <w:adjustRightInd w:val="0"/>
              <w:rPr>
                <w:sz w:val="20"/>
                <w:szCs w:val="20"/>
                <w:lang w:val="hr-HR" w:eastAsia="hr-HR"/>
              </w:rPr>
            </w:pPr>
            <w:r w:rsidRPr="00BF2DAF">
              <w:rPr>
                <w:sz w:val="20"/>
                <w:szCs w:val="20"/>
                <w:lang w:val="hr-HR" w:eastAsia="hr-HR"/>
              </w:rPr>
              <w:t>(30-35 minuta)</w:t>
            </w: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0E3F36" w:rsidRPr="000E3F36" w:rsidRDefault="000E3F36" w:rsidP="000E3F36">
            <w:pPr>
              <w:autoSpaceDE w:val="0"/>
              <w:autoSpaceDN w:val="0"/>
              <w:adjustRightInd w:val="0"/>
              <w:rPr>
                <w:sz w:val="20"/>
                <w:szCs w:val="20"/>
                <w:lang w:val="hr-HR" w:eastAsia="hr-HR"/>
              </w:rPr>
            </w:pPr>
            <w:r w:rsidRPr="000E3F36">
              <w:rPr>
                <w:sz w:val="20"/>
                <w:szCs w:val="20"/>
                <w:lang w:val="hr-HR" w:eastAsia="hr-HR"/>
              </w:rPr>
              <w:t>Završni dio</w:t>
            </w:r>
          </w:p>
          <w:p w:rsidR="000E3F36" w:rsidRPr="000E3F36" w:rsidRDefault="000E3F36" w:rsidP="000E3F36">
            <w:pPr>
              <w:autoSpaceDE w:val="0"/>
              <w:autoSpaceDN w:val="0"/>
              <w:adjustRightInd w:val="0"/>
              <w:rPr>
                <w:sz w:val="20"/>
                <w:szCs w:val="20"/>
                <w:lang w:val="hr-HR" w:eastAsia="hr-HR"/>
              </w:rPr>
            </w:pPr>
            <w:r w:rsidRPr="000E3F36">
              <w:rPr>
                <w:sz w:val="20"/>
                <w:szCs w:val="20"/>
                <w:lang w:val="hr-HR" w:eastAsia="hr-HR"/>
              </w:rPr>
              <w:t>(5-7 minuta)</w:t>
            </w: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  <w:p w:rsidR="006F59BD" w:rsidRDefault="006F59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Pr="00435FA3" w:rsidRDefault="00F752B0">
            <w:pPr>
              <w:spacing w:line="276" w:lineRule="auto"/>
              <w:rPr>
                <w:lang w:val="hr-HR"/>
              </w:rPr>
            </w:pPr>
            <w:r>
              <w:rPr>
                <w:sz w:val="20"/>
                <w:szCs w:val="20"/>
                <w:lang w:val="hr-HR"/>
              </w:rPr>
              <w:lastRenderedPageBreak/>
              <w:t xml:space="preserve">   </w:t>
            </w:r>
            <w:r w:rsidR="006F59BD" w:rsidRPr="00435FA3">
              <w:rPr>
                <w:sz w:val="22"/>
                <w:szCs w:val="22"/>
                <w:lang w:val="hr-HR"/>
              </w:rPr>
              <w:t>Predstavljam se učenicima i metodom razgovora započinjem sat. Učenici sudjeluju u odgovaranju na pitanja:</w:t>
            </w:r>
          </w:p>
          <w:p w:rsidR="00C55A13" w:rsidRPr="00435FA3" w:rsidRDefault="00C55A13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1. Što je prikazano na slici?</w:t>
            </w:r>
          </w:p>
          <w:p w:rsidR="006F59BD" w:rsidRPr="00435FA3" w:rsidRDefault="006F59BD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Predviđen</w:t>
            </w:r>
            <w:r w:rsidR="00C55A13" w:rsidRPr="00435FA3">
              <w:rPr>
                <w:sz w:val="22"/>
                <w:szCs w:val="22"/>
                <w:lang w:val="hr-HR"/>
              </w:rPr>
              <w:t xml:space="preserve"> odgovor: Mirovna konferencija u </w:t>
            </w:r>
            <w:proofErr w:type="spellStart"/>
            <w:r w:rsidR="00C55A13" w:rsidRPr="00435FA3">
              <w:rPr>
                <w:sz w:val="22"/>
                <w:szCs w:val="22"/>
                <w:lang w:val="hr-HR"/>
              </w:rPr>
              <w:t>Versaillesu</w:t>
            </w:r>
            <w:proofErr w:type="spellEnd"/>
            <w:r w:rsidR="00C55A13" w:rsidRPr="00435FA3">
              <w:rPr>
                <w:sz w:val="22"/>
                <w:szCs w:val="22"/>
                <w:lang w:val="hr-HR"/>
              </w:rPr>
              <w:t>.</w:t>
            </w:r>
          </w:p>
          <w:p w:rsidR="00F80B73" w:rsidRPr="00435FA3" w:rsidRDefault="00C55A13" w:rsidP="00F80B73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2. </w:t>
            </w:r>
            <w:r w:rsidR="00F80B73" w:rsidRPr="00435FA3">
              <w:rPr>
                <w:sz w:val="22"/>
                <w:szCs w:val="22"/>
                <w:lang w:val="hr-HR"/>
              </w:rPr>
              <w:t>Kada se dogodila mirovna konferencija?</w:t>
            </w:r>
          </w:p>
          <w:p w:rsidR="00F80B73" w:rsidRPr="00435FA3" w:rsidRDefault="00F80B73" w:rsidP="00F80B73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Predviđeni odgovor: 1918.-1919.</w:t>
            </w:r>
          </w:p>
          <w:p w:rsidR="00C55A13" w:rsidRPr="00435FA3" w:rsidRDefault="00F80B73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3. </w:t>
            </w:r>
            <w:r w:rsidR="00C55A13" w:rsidRPr="00435FA3">
              <w:rPr>
                <w:sz w:val="22"/>
                <w:szCs w:val="22"/>
                <w:lang w:val="hr-HR"/>
              </w:rPr>
              <w:t>Prepoznajete li neke osobe na slici?</w:t>
            </w:r>
          </w:p>
          <w:p w:rsidR="00C55A13" w:rsidRPr="00435FA3" w:rsidRDefault="00C55A13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Predviđeni odgovor: Veliku četvoricu – W. Wilson, G. </w:t>
            </w:r>
            <w:proofErr w:type="spellStart"/>
            <w:r w:rsidRPr="00435FA3">
              <w:rPr>
                <w:sz w:val="22"/>
                <w:szCs w:val="22"/>
                <w:lang w:val="hr-HR"/>
              </w:rPr>
              <w:t>Clemenceau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 xml:space="preserve">, L. George, V. </w:t>
            </w:r>
            <w:proofErr w:type="spellStart"/>
            <w:r w:rsidRPr="00435FA3">
              <w:rPr>
                <w:sz w:val="22"/>
                <w:szCs w:val="22"/>
                <w:lang w:val="hr-HR"/>
              </w:rPr>
              <w:t>Orlando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>.</w:t>
            </w:r>
          </w:p>
          <w:p w:rsidR="00967314" w:rsidRPr="00435FA3" w:rsidRDefault="00967314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4. Što su bili glavni događaji na konferenciji?</w:t>
            </w:r>
          </w:p>
          <w:p w:rsidR="00967314" w:rsidRPr="00435FA3" w:rsidRDefault="00967314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Predviđeni odgovor: Liga naroda i </w:t>
            </w:r>
            <w:r w:rsidR="00F80B73" w:rsidRPr="00435FA3">
              <w:rPr>
                <w:sz w:val="22"/>
                <w:szCs w:val="22"/>
                <w:lang w:val="hr-HR"/>
              </w:rPr>
              <w:t>Mirovni ugovor s Njemačkom.</w:t>
            </w:r>
          </w:p>
          <w:p w:rsidR="00F80B73" w:rsidRPr="00435FA3" w:rsidRDefault="00F80B73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5. Prisjeti se </w:t>
            </w:r>
            <w:proofErr w:type="spellStart"/>
            <w:r w:rsidRPr="00435FA3">
              <w:rPr>
                <w:sz w:val="22"/>
                <w:szCs w:val="22"/>
                <w:lang w:val="hr-HR"/>
              </w:rPr>
              <w:t>Wilsonovih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 xml:space="preserve"> </w:t>
            </w:r>
            <w:r w:rsidRPr="00435FA3">
              <w:rPr>
                <w:i/>
                <w:sz w:val="22"/>
                <w:szCs w:val="22"/>
                <w:lang w:val="hr-HR"/>
              </w:rPr>
              <w:t>Četrnaest točaka</w:t>
            </w:r>
            <w:r w:rsidR="009B033A" w:rsidRPr="00435FA3">
              <w:rPr>
                <w:sz w:val="22"/>
                <w:szCs w:val="22"/>
                <w:lang w:val="hr-HR"/>
              </w:rPr>
              <w:t>. Za što se zalagao W. Wilson?</w:t>
            </w:r>
          </w:p>
          <w:p w:rsidR="009B033A" w:rsidRPr="00435FA3" w:rsidRDefault="009B033A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Predviđeni odgovor: Zalagao se za samoodređenje naroda, za ukidanje svih tajnih ugovora, za smanjenje naoružanja </w:t>
            </w:r>
            <w:proofErr w:type="spellStart"/>
            <w:r w:rsidRPr="00435FA3">
              <w:rPr>
                <w:sz w:val="22"/>
                <w:szCs w:val="22"/>
                <w:lang w:val="hr-HR"/>
              </w:rPr>
              <w:t>itd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>.</w:t>
            </w:r>
          </w:p>
          <w:p w:rsidR="009B033A" w:rsidRPr="00435FA3" w:rsidRDefault="009B033A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6. Koliko su odredbe mira s Njemačkom pratile </w:t>
            </w:r>
            <w:proofErr w:type="spellStart"/>
            <w:r w:rsidRPr="00435FA3">
              <w:rPr>
                <w:sz w:val="22"/>
                <w:szCs w:val="22"/>
                <w:lang w:val="hr-HR"/>
              </w:rPr>
              <w:t>Wilsonova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 xml:space="preserve"> načela?</w:t>
            </w:r>
          </w:p>
          <w:p w:rsidR="009B033A" w:rsidRPr="00435FA3" w:rsidRDefault="009B033A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Očekivani odgovor: U većini odredaba nisu pratile </w:t>
            </w:r>
            <w:proofErr w:type="spellStart"/>
            <w:r w:rsidRPr="00435FA3">
              <w:rPr>
                <w:sz w:val="22"/>
                <w:szCs w:val="22"/>
                <w:lang w:val="hr-HR"/>
              </w:rPr>
              <w:t>Wilsonova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 xml:space="preserve"> načela.</w:t>
            </w:r>
          </w:p>
          <w:p w:rsidR="009B033A" w:rsidRPr="00435FA3" w:rsidRDefault="009B033A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7. Navedi najvažnije odredbe mira s Njemačkom.</w:t>
            </w:r>
          </w:p>
          <w:p w:rsidR="009B033A" w:rsidRPr="00435FA3" w:rsidRDefault="009B033A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Očekivani odgovor: Njemačka je </w:t>
            </w:r>
            <w:r w:rsidR="00570AEC" w:rsidRPr="00435FA3">
              <w:rPr>
                <w:sz w:val="22"/>
                <w:szCs w:val="22"/>
                <w:lang w:val="hr-HR"/>
              </w:rPr>
              <w:t>proglašena jedinim krivcem za rat, određene su velike ratne reparacije, drastično je smanjena njena vojska, ostala je bez kolonija i nekih teritorija (</w:t>
            </w:r>
            <w:proofErr w:type="spellStart"/>
            <w:r w:rsidR="00570AEC" w:rsidRPr="00435FA3">
              <w:rPr>
                <w:sz w:val="22"/>
                <w:szCs w:val="22"/>
                <w:lang w:val="hr-HR"/>
              </w:rPr>
              <w:t>Alzac</w:t>
            </w:r>
            <w:proofErr w:type="spellEnd"/>
            <w:r w:rsidR="00570AEC" w:rsidRPr="00435FA3">
              <w:rPr>
                <w:sz w:val="22"/>
                <w:szCs w:val="22"/>
                <w:lang w:val="hr-HR"/>
              </w:rPr>
              <w:t xml:space="preserve"> i Lorene, </w:t>
            </w:r>
            <w:proofErr w:type="spellStart"/>
            <w:r w:rsidR="00570AEC" w:rsidRPr="00435FA3">
              <w:rPr>
                <w:sz w:val="22"/>
                <w:szCs w:val="22"/>
                <w:lang w:val="hr-HR"/>
              </w:rPr>
              <w:t>Saar</w:t>
            </w:r>
            <w:proofErr w:type="spellEnd"/>
            <w:r w:rsidR="00570AEC" w:rsidRPr="00435FA3">
              <w:rPr>
                <w:sz w:val="22"/>
                <w:szCs w:val="22"/>
                <w:lang w:val="hr-HR"/>
              </w:rPr>
              <w:t xml:space="preserve">, istočna Njemačka) i </w:t>
            </w:r>
            <w:proofErr w:type="spellStart"/>
            <w:r w:rsidR="00570AEC" w:rsidRPr="00435FA3">
              <w:rPr>
                <w:sz w:val="22"/>
                <w:szCs w:val="22"/>
                <w:lang w:val="hr-HR"/>
              </w:rPr>
              <w:t>sl</w:t>
            </w:r>
            <w:proofErr w:type="spellEnd"/>
            <w:r w:rsidR="00570AEC" w:rsidRPr="00435FA3">
              <w:rPr>
                <w:sz w:val="22"/>
                <w:szCs w:val="22"/>
                <w:lang w:val="hr-HR"/>
              </w:rPr>
              <w:t>.</w:t>
            </w:r>
          </w:p>
          <w:p w:rsidR="00570AEC" w:rsidRPr="00435FA3" w:rsidRDefault="00570AEC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8. Što mislite koja je odredba bila najteže prihvaćena od strane Njemačke?</w:t>
            </w:r>
          </w:p>
          <w:p w:rsidR="00570AEC" w:rsidRPr="00435FA3" w:rsidRDefault="00570AEC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Očekivani odgovor: Njemačka kao jedini krivac za rat.</w:t>
            </w:r>
          </w:p>
          <w:p w:rsidR="006F59BD" w:rsidRPr="00435FA3" w:rsidRDefault="006F59BD">
            <w:pPr>
              <w:spacing w:line="276" w:lineRule="auto"/>
              <w:rPr>
                <w:lang w:val="hr-HR"/>
              </w:rPr>
            </w:pPr>
          </w:p>
          <w:p w:rsidR="00EB335F" w:rsidRDefault="007F4164" w:rsidP="00570AEC">
            <w:pPr>
              <w:spacing w:line="276" w:lineRule="auto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</w:t>
            </w:r>
            <w:r w:rsidR="006F59BD" w:rsidRPr="00435FA3">
              <w:rPr>
                <w:sz w:val="22"/>
                <w:szCs w:val="22"/>
                <w:lang w:val="hr-HR"/>
              </w:rPr>
              <w:t xml:space="preserve">Najavljujem novu nastavnu jedinicu </w:t>
            </w:r>
            <w:r w:rsidR="00570AEC" w:rsidRPr="00435FA3">
              <w:rPr>
                <w:i/>
                <w:sz w:val="22"/>
                <w:szCs w:val="22"/>
                <w:lang w:val="hr-HR"/>
              </w:rPr>
              <w:t xml:space="preserve">Svijet nakon Prvog svjetskog rata </w:t>
            </w:r>
            <w:r w:rsidR="00BF2DAF" w:rsidRPr="00435FA3">
              <w:rPr>
                <w:sz w:val="22"/>
                <w:szCs w:val="22"/>
                <w:lang w:val="hr-HR"/>
              </w:rPr>
              <w:t xml:space="preserve">  s naglaskom propitivanja krivnje za rat. </w:t>
            </w:r>
          </w:p>
          <w:p w:rsidR="00570AEC" w:rsidRDefault="007F4164" w:rsidP="00570AEC">
            <w:pPr>
              <w:spacing w:line="276" w:lineRule="auto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</w:t>
            </w:r>
            <w:r w:rsidR="00BF2DAF" w:rsidRPr="00435FA3">
              <w:rPr>
                <w:sz w:val="22"/>
                <w:szCs w:val="22"/>
                <w:lang w:val="hr-HR"/>
              </w:rPr>
              <w:t>Postavljam pitanje</w:t>
            </w:r>
            <w:r w:rsidR="006F59BD" w:rsidRPr="00435FA3">
              <w:rPr>
                <w:sz w:val="22"/>
                <w:szCs w:val="22"/>
                <w:lang w:val="hr-HR"/>
              </w:rPr>
              <w:t xml:space="preserve"> učenicima k</w:t>
            </w:r>
            <w:r w:rsidR="00570AEC" w:rsidRPr="00435FA3">
              <w:rPr>
                <w:sz w:val="22"/>
                <w:szCs w:val="22"/>
                <w:lang w:val="hr-HR"/>
              </w:rPr>
              <w:t xml:space="preserve">ojim nastojim pobuditi </w:t>
            </w:r>
            <w:proofErr w:type="spellStart"/>
            <w:r w:rsidR="00570AEC" w:rsidRPr="00435FA3">
              <w:rPr>
                <w:sz w:val="22"/>
                <w:szCs w:val="22"/>
                <w:lang w:val="hr-HR"/>
              </w:rPr>
              <w:t>ineteres</w:t>
            </w:r>
            <w:proofErr w:type="spellEnd"/>
            <w:r w:rsidR="00570AEC" w:rsidRPr="00435FA3">
              <w:rPr>
                <w:sz w:val="22"/>
                <w:szCs w:val="22"/>
                <w:lang w:val="hr-HR"/>
              </w:rPr>
              <w:t xml:space="preserve"> za temu: Što je povijesna činjenica?</w:t>
            </w:r>
            <w:r w:rsidR="006F59BD" w:rsidRPr="00435FA3">
              <w:rPr>
                <w:sz w:val="22"/>
                <w:szCs w:val="22"/>
                <w:lang w:val="hr-HR"/>
              </w:rPr>
              <w:t xml:space="preserve"> </w:t>
            </w:r>
          </w:p>
          <w:p w:rsidR="00E13511" w:rsidRPr="00435FA3" w:rsidRDefault="00E13511" w:rsidP="00570AEC">
            <w:pPr>
              <w:spacing w:line="276" w:lineRule="auto"/>
              <w:rPr>
                <w:lang w:val="hr-HR"/>
              </w:rPr>
            </w:pPr>
            <w:r w:rsidRPr="00EB335F">
              <w:rPr>
                <w:sz w:val="22"/>
                <w:szCs w:val="22"/>
                <w:u w:val="single"/>
                <w:lang w:val="hr-HR"/>
              </w:rPr>
              <w:t>Odgovor</w:t>
            </w:r>
            <w:r w:rsidR="00EB335F" w:rsidRPr="00EB335F">
              <w:rPr>
                <w:sz w:val="22"/>
                <w:szCs w:val="22"/>
                <w:u w:val="single"/>
                <w:lang w:val="hr-HR"/>
              </w:rPr>
              <w:t xml:space="preserve"> </w:t>
            </w:r>
            <w:r w:rsidR="00EB335F">
              <w:rPr>
                <w:sz w:val="22"/>
                <w:szCs w:val="22"/>
                <w:lang w:val="hr-HR"/>
              </w:rPr>
              <w:t>(uz pomoć učitelja)</w:t>
            </w:r>
            <w:r>
              <w:rPr>
                <w:sz w:val="22"/>
                <w:szCs w:val="22"/>
                <w:lang w:val="hr-HR"/>
              </w:rPr>
              <w:t xml:space="preserve">: </w:t>
            </w:r>
            <w:r w:rsidRPr="00E13511">
              <w:rPr>
                <w:sz w:val="22"/>
                <w:szCs w:val="22"/>
                <w:lang w:val="hr-HR"/>
              </w:rPr>
              <w:t xml:space="preserve">Pojedinačna neupitna izjava o prošloj zbilji na koju ne utječe </w:t>
            </w:r>
            <w:r w:rsidR="00EB335F">
              <w:rPr>
                <w:sz w:val="22"/>
                <w:szCs w:val="22"/>
                <w:lang w:val="hr-HR"/>
              </w:rPr>
              <w:t xml:space="preserve">čin opisivanja/interpretacije. </w:t>
            </w:r>
          </w:p>
          <w:p w:rsidR="00570AEC" w:rsidRDefault="007F4164" w:rsidP="00570AEC">
            <w:pPr>
              <w:spacing w:line="276" w:lineRule="auto"/>
              <w:rPr>
                <w:bCs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</w:t>
            </w:r>
            <w:r w:rsidR="00570AEC" w:rsidRPr="00435FA3">
              <w:rPr>
                <w:sz w:val="22"/>
                <w:szCs w:val="22"/>
                <w:lang w:val="hr-HR"/>
              </w:rPr>
              <w:t xml:space="preserve">Nakon razgovora s učenicima postavljam pitanje: </w:t>
            </w:r>
            <w:r w:rsidR="00570AEC" w:rsidRPr="00435FA3">
              <w:rPr>
                <w:bCs/>
                <w:sz w:val="22"/>
                <w:szCs w:val="22"/>
                <w:lang w:val="hr-HR"/>
              </w:rPr>
              <w:t xml:space="preserve">Koja je razlika između </w:t>
            </w:r>
            <w:r w:rsidR="00570AEC" w:rsidRPr="00435FA3">
              <w:rPr>
                <w:bCs/>
                <w:sz w:val="22"/>
                <w:szCs w:val="22"/>
                <w:lang w:val="hr-HR"/>
              </w:rPr>
              <w:lastRenderedPageBreak/>
              <w:t xml:space="preserve">činjenice i mišljenja? </w:t>
            </w:r>
          </w:p>
          <w:p w:rsidR="00381556" w:rsidRPr="00435FA3" w:rsidRDefault="00381556" w:rsidP="00570AEC">
            <w:pPr>
              <w:spacing w:line="276" w:lineRule="auto"/>
              <w:rPr>
                <w:lang w:val="hr-HR"/>
              </w:rPr>
            </w:pPr>
            <w:r w:rsidRPr="00EB335F">
              <w:rPr>
                <w:bCs/>
                <w:sz w:val="22"/>
                <w:szCs w:val="22"/>
                <w:u w:val="single"/>
                <w:lang w:val="hr-HR"/>
              </w:rPr>
              <w:t>Odgovo</w:t>
            </w:r>
            <w:r w:rsidR="00EB335F" w:rsidRPr="00EB335F">
              <w:rPr>
                <w:bCs/>
                <w:sz w:val="22"/>
                <w:szCs w:val="22"/>
                <w:u w:val="single"/>
                <w:lang w:val="hr-HR"/>
              </w:rPr>
              <w:t>r</w:t>
            </w:r>
            <w:r w:rsidR="00EB335F">
              <w:rPr>
                <w:bCs/>
                <w:sz w:val="22"/>
                <w:szCs w:val="22"/>
                <w:lang w:val="hr-HR"/>
              </w:rPr>
              <w:t xml:space="preserve"> (uz pomoć učitelja)</w:t>
            </w:r>
            <w:r>
              <w:rPr>
                <w:bCs/>
                <w:sz w:val="22"/>
                <w:szCs w:val="22"/>
                <w:lang w:val="hr-HR"/>
              </w:rPr>
              <w:t xml:space="preserve">: </w:t>
            </w:r>
            <w:r w:rsidR="00EB335F">
              <w:rPr>
                <w:bCs/>
                <w:sz w:val="22"/>
                <w:szCs w:val="22"/>
                <w:lang w:val="hr-HR"/>
              </w:rPr>
              <w:t xml:space="preserve"> Mišljenje je sud/zaključak o kome se ne mogu dati valjani dokazi ili što se ne može provjeriti. Činjenice su događaji </w:t>
            </w:r>
            <w:r w:rsidR="00E5326F">
              <w:rPr>
                <w:bCs/>
                <w:sz w:val="22"/>
                <w:szCs w:val="22"/>
                <w:lang w:val="hr-HR"/>
              </w:rPr>
              <w:t xml:space="preserve">koji se </w:t>
            </w:r>
            <w:r w:rsidR="00EB335F">
              <w:rPr>
                <w:bCs/>
                <w:sz w:val="22"/>
                <w:szCs w:val="22"/>
                <w:lang w:val="hr-HR"/>
              </w:rPr>
              <w:t>mogu provjeriti</w:t>
            </w:r>
            <w:r w:rsidR="00E5326F">
              <w:rPr>
                <w:bCs/>
                <w:sz w:val="22"/>
                <w:szCs w:val="22"/>
                <w:lang w:val="hr-HR"/>
              </w:rPr>
              <w:t>, oni</w:t>
            </w:r>
            <w:r w:rsidR="00EB335F">
              <w:rPr>
                <w:bCs/>
                <w:sz w:val="22"/>
                <w:szCs w:val="22"/>
                <w:lang w:val="hr-HR"/>
              </w:rPr>
              <w:t xml:space="preserve"> se otkrivaju.</w:t>
            </w:r>
          </w:p>
          <w:p w:rsidR="00570AEC" w:rsidRPr="00435FA3" w:rsidRDefault="007F4164" w:rsidP="00570AEC">
            <w:pPr>
              <w:spacing w:line="276" w:lineRule="auto"/>
            </w:pPr>
            <w:r>
              <w:rPr>
                <w:sz w:val="22"/>
                <w:szCs w:val="22"/>
                <w:lang w:val="hr-HR"/>
              </w:rPr>
              <w:t xml:space="preserve">   </w:t>
            </w:r>
            <w:r w:rsidR="00570AEC" w:rsidRPr="00435FA3">
              <w:rPr>
                <w:sz w:val="22"/>
                <w:szCs w:val="22"/>
                <w:lang w:val="hr-HR"/>
              </w:rPr>
              <w:t>Potom postavljam ključno pitanje za temu</w:t>
            </w:r>
            <w:r w:rsidR="00BF2DAF" w:rsidRPr="00435FA3">
              <w:rPr>
                <w:sz w:val="22"/>
                <w:szCs w:val="22"/>
                <w:lang w:val="hr-HR"/>
              </w:rPr>
              <w:t xml:space="preserve"> na koje će učenici odgovoriti na kraju sata</w:t>
            </w:r>
            <w:r w:rsidR="00570AEC" w:rsidRPr="00435FA3">
              <w:rPr>
                <w:sz w:val="22"/>
                <w:szCs w:val="22"/>
                <w:lang w:val="hr-HR"/>
              </w:rPr>
              <w:t xml:space="preserve">: </w:t>
            </w:r>
            <w:r w:rsidR="00570AEC" w:rsidRPr="00435FA3">
              <w:rPr>
                <w:b/>
                <w:bCs/>
                <w:sz w:val="22"/>
                <w:szCs w:val="22"/>
                <w:lang w:val="vi-VN"/>
              </w:rPr>
              <w:t>Za</w:t>
            </w:r>
            <w:r w:rsidR="006759CC" w:rsidRPr="00435FA3">
              <w:rPr>
                <w:b/>
                <w:bCs/>
                <w:sz w:val="22"/>
                <w:szCs w:val="22"/>
                <w:lang w:val="vi-VN"/>
              </w:rPr>
              <w:t xml:space="preserve">što </w:t>
            </w:r>
            <w:r w:rsidR="00C44347" w:rsidRPr="00435FA3">
              <w:rPr>
                <w:b/>
                <w:bCs/>
                <w:sz w:val="22"/>
                <w:szCs w:val="22"/>
                <w:lang w:val="hr-HR"/>
              </w:rPr>
              <w:t xml:space="preserve">se </w:t>
            </w:r>
            <w:r w:rsidR="006759CC" w:rsidRPr="00435FA3">
              <w:rPr>
                <w:b/>
                <w:bCs/>
                <w:sz w:val="22"/>
                <w:szCs w:val="22"/>
                <w:lang w:val="hr-HR"/>
              </w:rPr>
              <w:t xml:space="preserve"> isti događaji tumače na različite načine</w:t>
            </w:r>
            <w:r w:rsidR="00570AEC" w:rsidRPr="00435FA3">
              <w:rPr>
                <w:b/>
                <w:bCs/>
                <w:sz w:val="22"/>
                <w:szCs w:val="22"/>
                <w:lang w:val="vi-VN"/>
              </w:rPr>
              <w:t>?</w:t>
            </w:r>
            <w:r w:rsidR="00570AEC" w:rsidRPr="00435FA3">
              <w:rPr>
                <w:b/>
                <w:bCs/>
                <w:sz w:val="22"/>
                <w:szCs w:val="22"/>
              </w:rPr>
              <w:t xml:space="preserve"> </w:t>
            </w:r>
          </w:p>
          <w:p w:rsidR="006F59BD" w:rsidRPr="00435FA3" w:rsidRDefault="006F59BD">
            <w:pPr>
              <w:spacing w:line="276" w:lineRule="auto"/>
              <w:rPr>
                <w:i/>
                <w:lang w:val="hr-HR"/>
              </w:rPr>
            </w:pPr>
          </w:p>
          <w:p w:rsidR="00862551" w:rsidRPr="00435FA3" w:rsidRDefault="007F4164">
            <w:pPr>
              <w:spacing w:line="276" w:lineRule="auto"/>
              <w:rPr>
                <w:lang w:val="hr-HR"/>
              </w:rPr>
            </w:pPr>
            <w:r>
              <w:rPr>
                <w:lang w:val="hr-HR"/>
              </w:rPr>
              <w:t xml:space="preserve">   </w:t>
            </w:r>
            <w:r w:rsidR="00BF2DAF" w:rsidRPr="00435FA3">
              <w:rPr>
                <w:sz w:val="22"/>
                <w:szCs w:val="22"/>
                <w:lang w:val="hr-HR"/>
              </w:rPr>
              <w:t>Nakon razgovora</w:t>
            </w:r>
            <w:r w:rsidR="006F59BD" w:rsidRPr="00435FA3">
              <w:rPr>
                <w:sz w:val="22"/>
                <w:szCs w:val="22"/>
                <w:lang w:val="hr-HR"/>
              </w:rPr>
              <w:t xml:space="preserve"> objašnjavam učenicima kako je sat podijeljen na nekoliko dijelova. U prvom dijelu će pročitati </w:t>
            </w:r>
            <w:r w:rsidR="00BF2DAF" w:rsidRPr="00435FA3">
              <w:rPr>
                <w:sz w:val="22"/>
                <w:szCs w:val="22"/>
                <w:lang w:val="hr-HR"/>
              </w:rPr>
              <w:t>odabrane tekstove i r</w:t>
            </w:r>
            <w:r w:rsidR="00862551" w:rsidRPr="00435FA3">
              <w:rPr>
                <w:sz w:val="22"/>
                <w:szCs w:val="22"/>
                <w:lang w:val="hr-HR"/>
              </w:rPr>
              <w:t>i</w:t>
            </w:r>
            <w:r w:rsidR="00BF2DAF" w:rsidRPr="00435FA3">
              <w:rPr>
                <w:sz w:val="22"/>
                <w:szCs w:val="22"/>
                <w:lang w:val="hr-HR"/>
              </w:rPr>
              <w:t xml:space="preserve">ješiti zadatke, u drugom dijelu će analizirati slikovne izvore uz pomoć obrasca za analizu, a u završnom dijelu će se reflektirati na ono što su radili i odgovoriti na ključno pitanje. </w:t>
            </w:r>
          </w:p>
          <w:p w:rsidR="00862551" w:rsidRPr="00435FA3" w:rsidRDefault="007F4164">
            <w:pPr>
              <w:spacing w:line="276" w:lineRule="auto"/>
              <w:rPr>
                <w:lang w:val="hr-HR"/>
              </w:rPr>
            </w:pPr>
            <w:r>
              <w:rPr>
                <w:lang w:val="hr-HR"/>
              </w:rPr>
              <w:t xml:space="preserve">   </w:t>
            </w:r>
            <w:r w:rsidR="00862551" w:rsidRPr="00435FA3">
              <w:rPr>
                <w:sz w:val="22"/>
                <w:szCs w:val="22"/>
                <w:lang w:val="hr-HR"/>
              </w:rPr>
              <w:t xml:space="preserve">Potom učenicima postavljam </w:t>
            </w:r>
            <w:r w:rsidR="00BF2DAF" w:rsidRPr="00435FA3">
              <w:rPr>
                <w:sz w:val="22"/>
                <w:szCs w:val="22"/>
                <w:lang w:val="hr-HR"/>
              </w:rPr>
              <w:t>pitanje o prirodi povijesne znanost: Što znači biti povjesničar? Kako povjesničar istražuje? Koja pitanja treba postaviti pri istraživanju?</w:t>
            </w:r>
            <w:r w:rsidR="00862551" w:rsidRPr="00435FA3">
              <w:rPr>
                <w:sz w:val="22"/>
                <w:szCs w:val="22"/>
                <w:lang w:val="hr-HR"/>
              </w:rPr>
              <w:t xml:space="preserve"> Tijekom razgovora ta pitanja mogu pratiti na </w:t>
            </w:r>
            <w:proofErr w:type="spellStart"/>
            <w:r w:rsidR="00862551" w:rsidRPr="00435FA3">
              <w:rPr>
                <w:sz w:val="22"/>
                <w:szCs w:val="22"/>
                <w:lang w:val="hr-HR"/>
              </w:rPr>
              <w:t>Powerpoint</w:t>
            </w:r>
            <w:proofErr w:type="spellEnd"/>
            <w:r w:rsidR="00862551" w:rsidRPr="00435FA3">
              <w:rPr>
                <w:sz w:val="22"/>
                <w:szCs w:val="22"/>
                <w:lang w:val="hr-HR"/>
              </w:rPr>
              <w:t xml:space="preserve"> prezentaciji.</w:t>
            </w:r>
          </w:p>
          <w:p w:rsidR="00862551" w:rsidRPr="00435FA3" w:rsidRDefault="00BF2DAF" w:rsidP="00862551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 </w:t>
            </w:r>
            <w:r w:rsidR="007F4164">
              <w:rPr>
                <w:lang w:val="hr-HR"/>
              </w:rPr>
              <w:t xml:space="preserve">   </w:t>
            </w:r>
            <w:r w:rsidR="006F59BD" w:rsidRPr="00435FA3">
              <w:rPr>
                <w:sz w:val="22"/>
                <w:szCs w:val="22"/>
                <w:lang w:val="hr-HR"/>
              </w:rPr>
              <w:t>Učenici</w:t>
            </w:r>
            <w:r w:rsidR="00862551" w:rsidRPr="00435FA3">
              <w:rPr>
                <w:sz w:val="22"/>
                <w:szCs w:val="22"/>
                <w:lang w:val="hr-HR"/>
              </w:rPr>
              <w:t>ma dijelim priređene povijesne tekstove</w:t>
            </w:r>
            <w:r w:rsidR="006759CC" w:rsidRPr="00435FA3">
              <w:rPr>
                <w:sz w:val="22"/>
                <w:szCs w:val="22"/>
                <w:lang w:val="hr-HR"/>
              </w:rPr>
              <w:t xml:space="preserve"> suvremenih povjesničara</w:t>
            </w:r>
            <w:r w:rsidR="00862551" w:rsidRPr="00435FA3">
              <w:rPr>
                <w:sz w:val="22"/>
                <w:szCs w:val="22"/>
                <w:lang w:val="hr-HR"/>
              </w:rPr>
              <w:t xml:space="preserve"> i tumačim prvi zadata</w:t>
            </w:r>
            <w:r w:rsidR="006759CC" w:rsidRPr="00435FA3">
              <w:rPr>
                <w:sz w:val="22"/>
                <w:szCs w:val="22"/>
                <w:lang w:val="hr-HR"/>
              </w:rPr>
              <w:t>k o p</w:t>
            </w:r>
            <w:proofErr w:type="spellStart"/>
            <w:r w:rsidR="00862551" w:rsidRPr="00435FA3">
              <w:rPr>
                <w:sz w:val="22"/>
                <w:szCs w:val="22"/>
              </w:rPr>
              <w:t>itanju</w:t>
            </w:r>
            <w:proofErr w:type="spellEnd"/>
            <w:r w:rsidR="00862551" w:rsidRPr="00435FA3">
              <w:rPr>
                <w:sz w:val="22"/>
                <w:szCs w:val="22"/>
              </w:rPr>
              <w:t xml:space="preserve"> </w:t>
            </w:r>
            <w:proofErr w:type="spellStart"/>
            <w:r w:rsidR="00862551" w:rsidRPr="00435FA3">
              <w:rPr>
                <w:sz w:val="22"/>
                <w:szCs w:val="22"/>
              </w:rPr>
              <w:t>krivnje</w:t>
            </w:r>
            <w:proofErr w:type="spellEnd"/>
            <w:r w:rsidR="00862551" w:rsidRPr="00435FA3">
              <w:rPr>
                <w:sz w:val="22"/>
                <w:szCs w:val="22"/>
              </w:rPr>
              <w:t xml:space="preserve"> </w:t>
            </w:r>
            <w:proofErr w:type="spellStart"/>
            <w:r w:rsidR="00862551" w:rsidRPr="00435FA3">
              <w:rPr>
                <w:sz w:val="22"/>
                <w:szCs w:val="22"/>
              </w:rPr>
              <w:t>za</w:t>
            </w:r>
            <w:proofErr w:type="spellEnd"/>
            <w:r w:rsidR="00862551" w:rsidRPr="00435FA3">
              <w:rPr>
                <w:sz w:val="22"/>
                <w:szCs w:val="22"/>
              </w:rPr>
              <w:t xml:space="preserve"> </w:t>
            </w:r>
            <w:proofErr w:type="spellStart"/>
            <w:r w:rsidR="00862551" w:rsidRPr="00435FA3">
              <w:rPr>
                <w:sz w:val="22"/>
                <w:szCs w:val="22"/>
              </w:rPr>
              <w:t>izbijanje</w:t>
            </w:r>
            <w:proofErr w:type="spellEnd"/>
            <w:r w:rsidR="00862551" w:rsidRPr="00435FA3">
              <w:rPr>
                <w:sz w:val="22"/>
                <w:szCs w:val="22"/>
              </w:rPr>
              <w:t xml:space="preserve"> </w:t>
            </w:r>
            <w:proofErr w:type="spellStart"/>
            <w:r w:rsidR="00862551" w:rsidRPr="00435FA3">
              <w:rPr>
                <w:sz w:val="22"/>
                <w:szCs w:val="22"/>
              </w:rPr>
              <w:t>Prvog</w:t>
            </w:r>
            <w:proofErr w:type="spellEnd"/>
            <w:r w:rsidR="00862551" w:rsidRPr="00435FA3">
              <w:rPr>
                <w:sz w:val="22"/>
                <w:szCs w:val="22"/>
              </w:rPr>
              <w:t xml:space="preserve"> </w:t>
            </w:r>
            <w:proofErr w:type="spellStart"/>
            <w:r w:rsidR="00862551" w:rsidRPr="00435FA3">
              <w:rPr>
                <w:sz w:val="22"/>
                <w:szCs w:val="22"/>
              </w:rPr>
              <w:t>svjetskog</w:t>
            </w:r>
            <w:proofErr w:type="spellEnd"/>
            <w:r w:rsidR="00862551" w:rsidRPr="00435FA3">
              <w:rPr>
                <w:sz w:val="22"/>
                <w:szCs w:val="22"/>
              </w:rPr>
              <w:t xml:space="preserve"> rata.  U </w:t>
            </w:r>
            <w:proofErr w:type="spellStart"/>
            <w:r w:rsidR="00862551" w:rsidRPr="00435FA3">
              <w:rPr>
                <w:sz w:val="22"/>
                <w:szCs w:val="22"/>
              </w:rPr>
              <w:t>tekstovima</w:t>
            </w:r>
            <w:proofErr w:type="spellEnd"/>
            <w:r w:rsidR="00862551" w:rsidRPr="00435FA3">
              <w:rPr>
                <w:sz w:val="22"/>
                <w:szCs w:val="22"/>
              </w:rPr>
              <w:t xml:space="preserve"> </w:t>
            </w:r>
            <w:proofErr w:type="spellStart"/>
            <w:r w:rsidR="00862551" w:rsidRPr="00435FA3">
              <w:rPr>
                <w:sz w:val="22"/>
                <w:szCs w:val="22"/>
              </w:rPr>
              <w:t>trebaju</w:t>
            </w:r>
            <w:proofErr w:type="spellEnd"/>
            <w:r w:rsidR="00862551" w:rsidRPr="00435FA3">
              <w:rPr>
                <w:sz w:val="22"/>
                <w:szCs w:val="22"/>
              </w:rPr>
              <w:t xml:space="preserve"> </w:t>
            </w:r>
            <w:r w:rsidR="00862551" w:rsidRPr="00435FA3">
              <w:rPr>
                <w:sz w:val="22"/>
                <w:szCs w:val="22"/>
                <w:lang w:val="hr-HR"/>
              </w:rPr>
              <w:t>r</w:t>
            </w:r>
            <w:r w:rsidR="00070755" w:rsidRPr="00435FA3">
              <w:rPr>
                <w:sz w:val="22"/>
                <w:szCs w:val="22"/>
                <w:lang w:val="hr-HR"/>
              </w:rPr>
              <w:t>azlučiti činjenice od mišljenja</w:t>
            </w:r>
            <w:r w:rsidR="006759CC" w:rsidRPr="00435FA3">
              <w:rPr>
                <w:sz w:val="22"/>
                <w:szCs w:val="22"/>
                <w:lang w:val="hr-HR"/>
              </w:rPr>
              <w:t xml:space="preserve"> (izravno ili neizravno izrečene)</w:t>
            </w:r>
            <w:r w:rsidR="00862551" w:rsidRPr="00435FA3">
              <w:rPr>
                <w:sz w:val="22"/>
                <w:szCs w:val="22"/>
                <w:lang w:val="hr-HR"/>
              </w:rPr>
              <w:t xml:space="preserve"> odnosno </w:t>
            </w:r>
            <w:proofErr w:type="spellStart"/>
            <w:r w:rsidR="00862551" w:rsidRPr="00435FA3">
              <w:rPr>
                <w:sz w:val="22"/>
                <w:szCs w:val="22"/>
                <w:lang w:val="hr-HR"/>
              </w:rPr>
              <w:t>pocrtati</w:t>
            </w:r>
            <w:proofErr w:type="spellEnd"/>
            <w:r w:rsidR="00862551" w:rsidRPr="00435FA3">
              <w:rPr>
                <w:sz w:val="22"/>
                <w:szCs w:val="22"/>
                <w:lang w:val="hr-HR"/>
              </w:rPr>
              <w:t xml:space="preserve"> ih te o</w:t>
            </w:r>
            <w:r w:rsidR="00070755" w:rsidRPr="00435FA3">
              <w:rPr>
                <w:sz w:val="22"/>
                <w:szCs w:val="22"/>
                <w:lang w:val="hr-HR"/>
              </w:rPr>
              <w:t>dredit kojoj vrst</w:t>
            </w:r>
            <w:r w:rsidR="00862551" w:rsidRPr="00435FA3">
              <w:rPr>
                <w:sz w:val="22"/>
                <w:szCs w:val="22"/>
                <w:lang w:val="hr-HR"/>
              </w:rPr>
              <w:t>i izvora tekstovi pripadaju (</w:t>
            </w:r>
            <w:r w:rsidR="00070755" w:rsidRPr="00435FA3">
              <w:rPr>
                <w:sz w:val="22"/>
                <w:szCs w:val="22"/>
                <w:lang w:val="hr-HR"/>
              </w:rPr>
              <w:t>primarni</w:t>
            </w:r>
            <w:r w:rsidR="00862551" w:rsidRPr="00435FA3">
              <w:rPr>
                <w:sz w:val="22"/>
                <w:szCs w:val="22"/>
                <w:lang w:val="hr-HR"/>
              </w:rPr>
              <w:t xml:space="preserve"> ili sekundarni).</w:t>
            </w:r>
          </w:p>
          <w:p w:rsidR="00862551" w:rsidRPr="00435FA3" w:rsidRDefault="007F4164" w:rsidP="00862551">
            <w:pPr>
              <w:spacing w:line="276" w:lineRule="auto"/>
              <w:rPr>
                <w:lang w:val="hr-HR"/>
              </w:rPr>
            </w:pPr>
            <w:r>
              <w:rPr>
                <w:lang w:val="hr-HR"/>
              </w:rPr>
              <w:t xml:space="preserve">   </w:t>
            </w:r>
            <w:r w:rsidR="00862551" w:rsidRPr="00435FA3">
              <w:rPr>
                <w:sz w:val="22"/>
                <w:szCs w:val="22"/>
                <w:lang w:val="hr-HR"/>
              </w:rPr>
              <w:t>Nakon obavljenog zadatka zajedno komentiramo njihov odabir koji će zbog pregle</w:t>
            </w:r>
            <w:r w:rsidR="006759CC" w:rsidRPr="00435FA3">
              <w:rPr>
                <w:sz w:val="22"/>
                <w:szCs w:val="22"/>
                <w:lang w:val="hr-HR"/>
              </w:rPr>
              <w:t>dnosti biti prikazan u tablici (na jednoj strani činjenice, a na drugoj mišljenje). Učenike ću potaknuti na razmišljanje pitanjem: Zašto se razlikuju tumačenja povjesničara o krivnji za rat? Što sve može utjecati na njihovo mišljenje?</w:t>
            </w:r>
          </w:p>
          <w:p w:rsidR="007F4164" w:rsidRDefault="00F752B0" w:rsidP="00090E1E">
            <w:pPr>
              <w:spacing w:line="276" w:lineRule="auto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</w:t>
            </w:r>
          </w:p>
          <w:p w:rsidR="006F59BD" w:rsidRPr="00435FA3" w:rsidRDefault="007F4164" w:rsidP="00090E1E">
            <w:pPr>
              <w:spacing w:line="276" w:lineRule="auto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</w:t>
            </w:r>
            <w:r w:rsidR="00090E1E" w:rsidRPr="00435FA3">
              <w:rPr>
                <w:sz w:val="22"/>
                <w:szCs w:val="22"/>
                <w:lang w:val="hr-HR"/>
              </w:rPr>
              <w:t>U</w:t>
            </w:r>
            <w:r w:rsidR="000E3F36" w:rsidRPr="00435FA3">
              <w:rPr>
                <w:sz w:val="22"/>
                <w:szCs w:val="22"/>
                <w:lang w:val="hr-HR"/>
              </w:rPr>
              <w:t xml:space="preserve"> drugom dijelu sata u</w:t>
            </w:r>
            <w:r w:rsidR="00090E1E" w:rsidRPr="00435FA3">
              <w:rPr>
                <w:sz w:val="22"/>
                <w:szCs w:val="22"/>
                <w:lang w:val="hr-HR"/>
              </w:rPr>
              <w:t>čenicima dajem upute za idući zadatak: analiza slikovnih izvora (karikatura) koji prikazuju kako su odredbe mira odjeknule u tadašnjoj javnosti. Pri analizi trebaju razlučiti činjenice od mišljenja (izravno ili neizravno izrečene) te odrediti kojoj vrsti izvora pripada karikatura (primarni ili sekundarni).</w:t>
            </w:r>
          </w:p>
          <w:p w:rsidR="00B17DE1" w:rsidRPr="00F752B0" w:rsidRDefault="00F752B0" w:rsidP="00090E1E">
            <w:pPr>
              <w:spacing w:line="276" w:lineRule="auto"/>
              <w:rPr>
                <w:i/>
                <w:lang w:val="hr-HR"/>
              </w:rPr>
            </w:pPr>
            <w:r>
              <w:rPr>
                <w:sz w:val="22"/>
                <w:szCs w:val="22"/>
                <w:lang w:val="hr-HR"/>
              </w:rPr>
              <w:lastRenderedPageBreak/>
              <w:t xml:space="preserve">    </w:t>
            </w:r>
            <w:r w:rsidR="00090E1E" w:rsidRPr="00435FA3">
              <w:rPr>
                <w:sz w:val="22"/>
                <w:szCs w:val="22"/>
                <w:lang w:val="hr-HR"/>
              </w:rPr>
              <w:t xml:space="preserve">Učenicima dijelim papire sa zadatkom i slikom/karikaturom: </w:t>
            </w:r>
            <w:r w:rsidR="00090E1E" w:rsidRPr="00435FA3">
              <w:rPr>
                <w:i/>
                <w:sz w:val="22"/>
                <w:szCs w:val="22"/>
                <w:lang w:val="hr-HR"/>
              </w:rPr>
              <w:t>Mir i buduće topovsko meso.</w:t>
            </w:r>
            <w:r>
              <w:rPr>
                <w:i/>
                <w:lang w:val="hr-HR"/>
              </w:rPr>
              <w:t xml:space="preserve"> </w:t>
            </w:r>
            <w:r w:rsidR="00B17DE1" w:rsidRPr="00435FA3">
              <w:rPr>
                <w:sz w:val="22"/>
                <w:szCs w:val="22"/>
                <w:lang w:val="hr-HR"/>
              </w:rPr>
              <w:t>U zadatku trebaju primijeniti proceduru analize slikovnog izvora i interpretacije izvora. Pri tome će im pomoći zadanom obrazac s pitanjima. Nakon obavljenog zadatka zajedno komentiramo rezultate njihovog rada. U</w:t>
            </w:r>
            <w:r w:rsidR="000E3F36" w:rsidRPr="00435FA3">
              <w:rPr>
                <w:sz w:val="22"/>
                <w:szCs w:val="22"/>
                <w:lang w:val="hr-HR"/>
              </w:rPr>
              <w:t xml:space="preserve">čenici uspoređuju </w:t>
            </w:r>
            <w:r w:rsidR="00B17DE1" w:rsidRPr="00435FA3">
              <w:rPr>
                <w:sz w:val="22"/>
                <w:szCs w:val="22"/>
                <w:lang w:val="hr-HR"/>
              </w:rPr>
              <w:t>svoje rezultate</w:t>
            </w:r>
            <w:r w:rsidR="000E3F36" w:rsidRPr="00435FA3">
              <w:rPr>
                <w:sz w:val="22"/>
                <w:szCs w:val="22"/>
                <w:lang w:val="hr-HR"/>
              </w:rPr>
              <w:t xml:space="preserve"> s rezultatima drugih i prate na </w:t>
            </w:r>
            <w:proofErr w:type="spellStart"/>
            <w:r w:rsidR="000E3F36" w:rsidRPr="00435FA3">
              <w:rPr>
                <w:sz w:val="22"/>
                <w:szCs w:val="22"/>
                <w:lang w:val="hr-HR"/>
              </w:rPr>
              <w:t>Powerpoint</w:t>
            </w:r>
            <w:proofErr w:type="spellEnd"/>
            <w:r w:rsidR="000E3F36" w:rsidRPr="00435FA3">
              <w:rPr>
                <w:sz w:val="22"/>
                <w:szCs w:val="22"/>
                <w:lang w:val="hr-HR"/>
              </w:rPr>
              <w:t xml:space="preserve"> prezentaciji.</w:t>
            </w:r>
          </w:p>
          <w:p w:rsidR="006F59BD" w:rsidRPr="00435FA3" w:rsidRDefault="00F752B0">
            <w:pPr>
              <w:spacing w:line="276" w:lineRule="auto"/>
              <w:rPr>
                <w:lang w:val="hr-HR"/>
              </w:rPr>
            </w:pPr>
            <w:r>
              <w:rPr>
                <w:lang w:val="hr-HR"/>
              </w:rPr>
              <w:t xml:space="preserve">     </w:t>
            </w:r>
            <w:r w:rsidR="000E3F36" w:rsidRPr="00435FA3">
              <w:rPr>
                <w:sz w:val="22"/>
                <w:szCs w:val="22"/>
                <w:lang w:val="hr-HR"/>
              </w:rPr>
              <w:t xml:space="preserve">Nakon toga, učenici će vidjeti još neke karikatura koje se odnose na mirovnu konferenciju. Pokušat će protumačiti stav/mišljenje autora kroz likovni prikaz i pogoditi iz </w:t>
            </w:r>
            <w:r w:rsidR="0057784D">
              <w:rPr>
                <w:sz w:val="22"/>
                <w:szCs w:val="22"/>
                <w:lang w:val="hr-HR"/>
              </w:rPr>
              <w:t>koje države dolazi. P</w:t>
            </w:r>
            <w:r w:rsidR="000E3F36" w:rsidRPr="00435FA3">
              <w:rPr>
                <w:sz w:val="22"/>
                <w:szCs w:val="22"/>
                <w:lang w:val="hr-HR"/>
              </w:rPr>
              <w:t>ostavlja</w:t>
            </w:r>
            <w:r w:rsidR="0057784D">
              <w:rPr>
                <w:sz w:val="22"/>
                <w:szCs w:val="22"/>
                <w:lang w:val="hr-HR"/>
              </w:rPr>
              <w:t>m</w:t>
            </w:r>
            <w:r w:rsidR="000E3F36" w:rsidRPr="00435FA3">
              <w:rPr>
                <w:sz w:val="22"/>
                <w:szCs w:val="22"/>
                <w:lang w:val="hr-HR"/>
              </w:rPr>
              <w:t xml:space="preserve"> pitanja: Možete li izdvojiti </w:t>
            </w:r>
            <w:r w:rsidR="00014439" w:rsidRPr="00435FA3">
              <w:rPr>
                <w:sz w:val="22"/>
                <w:szCs w:val="22"/>
                <w:lang w:val="hr-HR"/>
              </w:rPr>
              <w:t>stav autora? Koliko je autor kritičan prema događajima? Iz koje perspektive istupa? Što želi poručiti?</w:t>
            </w:r>
          </w:p>
          <w:p w:rsidR="006F59BD" w:rsidRPr="00435FA3" w:rsidRDefault="006F59BD">
            <w:pPr>
              <w:spacing w:line="276" w:lineRule="auto"/>
              <w:rPr>
                <w:lang w:val="hr-HR"/>
              </w:rPr>
            </w:pPr>
          </w:p>
          <w:p w:rsidR="00014439" w:rsidRPr="00435FA3" w:rsidRDefault="00F752B0" w:rsidP="000E3F36">
            <w:pPr>
              <w:spacing w:line="276" w:lineRule="auto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</w:t>
            </w:r>
            <w:r w:rsidR="000E3F36" w:rsidRPr="00435FA3">
              <w:rPr>
                <w:sz w:val="22"/>
                <w:szCs w:val="22"/>
                <w:lang w:val="hr-HR"/>
              </w:rPr>
              <w:t>U završnom</w:t>
            </w:r>
            <w:r w:rsidR="006F59BD" w:rsidRPr="00435FA3">
              <w:rPr>
                <w:sz w:val="22"/>
                <w:szCs w:val="22"/>
                <w:lang w:val="hr-HR"/>
              </w:rPr>
              <w:t xml:space="preserve"> dijelu sata </w:t>
            </w:r>
            <w:r w:rsidR="00014439" w:rsidRPr="00435FA3">
              <w:rPr>
                <w:sz w:val="22"/>
                <w:szCs w:val="22"/>
                <w:lang w:val="hr-HR"/>
              </w:rPr>
              <w:t>ponovno postavlja</w:t>
            </w:r>
            <w:r w:rsidR="0057784D">
              <w:rPr>
                <w:sz w:val="22"/>
                <w:szCs w:val="22"/>
                <w:lang w:val="hr-HR"/>
              </w:rPr>
              <w:t>m</w:t>
            </w:r>
            <w:r w:rsidR="00014439" w:rsidRPr="00435FA3">
              <w:rPr>
                <w:sz w:val="22"/>
                <w:szCs w:val="22"/>
                <w:lang w:val="hr-HR"/>
              </w:rPr>
              <w:t xml:space="preserve"> ključno pitanje učenicima </w:t>
            </w:r>
            <w:r w:rsidR="0057784D">
              <w:rPr>
                <w:sz w:val="22"/>
                <w:szCs w:val="22"/>
                <w:lang w:val="hr-HR"/>
              </w:rPr>
              <w:t xml:space="preserve"> s početka sata te pitanja </w:t>
            </w:r>
            <w:r w:rsidR="00014439" w:rsidRPr="00435FA3">
              <w:rPr>
                <w:sz w:val="22"/>
                <w:szCs w:val="22"/>
                <w:lang w:val="hr-HR"/>
              </w:rPr>
              <w:t>kojima provjerava</w:t>
            </w:r>
            <w:r w:rsidR="0057784D">
              <w:rPr>
                <w:sz w:val="22"/>
                <w:szCs w:val="22"/>
                <w:lang w:val="hr-HR"/>
              </w:rPr>
              <w:t>m</w:t>
            </w:r>
            <w:r w:rsidR="00014439" w:rsidRPr="00435FA3">
              <w:rPr>
                <w:sz w:val="22"/>
                <w:szCs w:val="22"/>
                <w:lang w:val="hr-HR"/>
              </w:rPr>
              <w:t xml:space="preserve"> ostvarenost postavljenih ishoda: </w:t>
            </w:r>
            <w:r w:rsidR="00014439" w:rsidRPr="00435FA3">
              <w:rPr>
                <w:b/>
                <w:bCs/>
                <w:sz w:val="22"/>
                <w:szCs w:val="22"/>
                <w:lang w:val="vi-VN"/>
              </w:rPr>
              <w:t xml:space="preserve">Zašto </w:t>
            </w:r>
            <w:r w:rsidR="00014439" w:rsidRPr="00435FA3">
              <w:rPr>
                <w:b/>
                <w:bCs/>
                <w:sz w:val="22"/>
                <w:szCs w:val="22"/>
              </w:rPr>
              <w:t xml:space="preserve">se </w:t>
            </w:r>
            <w:proofErr w:type="spellStart"/>
            <w:r w:rsidR="00014439" w:rsidRPr="00435FA3">
              <w:rPr>
                <w:b/>
                <w:bCs/>
                <w:sz w:val="22"/>
                <w:szCs w:val="22"/>
              </w:rPr>
              <w:t>isti</w:t>
            </w:r>
            <w:proofErr w:type="spellEnd"/>
            <w:r w:rsidR="00014439" w:rsidRPr="00435FA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14439" w:rsidRPr="00435FA3">
              <w:rPr>
                <w:b/>
                <w:bCs/>
                <w:sz w:val="22"/>
                <w:szCs w:val="22"/>
              </w:rPr>
              <w:t>događaji</w:t>
            </w:r>
            <w:proofErr w:type="spellEnd"/>
            <w:r w:rsidR="00014439" w:rsidRPr="00435FA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14439" w:rsidRPr="00435FA3">
              <w:rPr>
                <w:b/>
                <w:bCs/>
                <w:sz w:val="22"/>
                <w:szCs w:val="22"/>
              </w:rPr>
              <w:t>tumače</w:t>
            </w:r>
            <w:proofErr w:type="spellEnd"/>
            <w:r w:rsidR="00014439" w:rsidRPr="00435FA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14439" w:rsidRPr="00435FA3">
              <w:rPr>
                <w:b/>
                <w:bCs/>
                <w:sz w:val="22"/>
                <w:szCs w:val="22"/>
              </w:rPr>
              <w:t>na</w:t>
            </w:r>
            <w:proofErr w:type="spellEnd"/>
            <w:r w:rsidR="00014439" w:rsidRPr="00435FA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14439" w:rsidRPr="00435FA3">
              <w:rPr>
                <w:b/>
                <w:bCs/>
                <w:sz w:val="22"/>
                <w:szCs w:val="22"/>
              </w:rPr>
              <w:t>različite</w:t>
            </w:r>
            <w:proofErr w:type="spellEnd"/>
            <w:r w:rsidR="00014439" w:rsidRPr="00435FA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14439" w:rsidRPr="00435FA3">
              <w:rPr>
                <w:b/>
                <w:bCs/>
                <w:sz w:val="22"/>
                <w:szCs w:val="22"/>
              </w:rPr>
              <w:t>načine</w:t>
            </w:r>
            <w:proofErr w:type="spellEnd"/>
            <w:r w:rsidR="00014439" w:rsidRPr="00435FA3">
              <w:rPr>
                <w:b/>
                <w:bCs/>
                <w:sz w:val="22"/>
                <w:szCs w:val="22"/>
                <w:lang w:val="vi-VN"/>
              </w:rPr>
              <w:t xml:space="preserve">? </w:t>
            </w:r>
            <w:r w:rsidR="0057784D">
              <w:rPr>
                <w:bCs/>
                <w:sz w:val="22"/>
                <w:szCs w:val="22"/>
                <w:lang w:val="hr-HR"/>
              </w:rPr>
              <w:t>Nakon kratke diskusije postavljam pitanja za ponavljanje:</w:t>
            </w:r>
          </w:p>
          <w:p w:rsidR="00014439" w:rsidRPr="00435FA3" w:rsidRDefault="00014439" w:rsidP="000E3F36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1. Što su primarni izvori? </w:t>
            </w:r>
          </w:p>
          <w:p w:rsidR="00014439" w:rsidRPr="00435FA3" w:rsidRDefault="00014439" w:rsidP="000E3F36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2. Što su sekundarni izvori? </w:t>
            </w:r>
          </w:p>
          <w:p w:rsidR="00014439" w:rsidRPr="00435FA3" w:rsidRDefault="00014439" w:rsidP="000E3F36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3. Koja su obilježja karikature kao povijesnog izvora?</w:t>
            </w:r>
          </w:p>
          <w:p w:rsidR="00014439" w:rsidRPr="00435FA3" w:rsidRDefault="00014439" w:rsidP="000E3F36">
            <w:pPr>
              <w:spacing w:line="276" w:lineRule="auto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4. Koliko su karikature pouzdan povijesni izvor?</w:t>
            </w:r>
          </w:p>
          <w:p w:rsidR="00014439" w:rsidRDefault="0057784D" w:rsidP="000E3F36">
            <w:pPr>
              <w:spacing w:line="276" w:lineRule="auto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5. Kako kritički vrednovati povijesne izvore</w:t>
            </w:r>
            <w:r w:rsidR="00014439" w:rsidRPr="00435FA3">
              <w:rPr>
                <w:sz w:val="22"/>
                <w:szCs w:val="22"/>
                <w:lang w:val="hr-HR"/>
              </w:rPr>
              <w:t xml:space="preserve">? </w:t>
            </w:r>
          </w:p>
          <w:p w:rsidR="0057784D" w:rsidRDefault="0057784D" w:rsidP="000E3F36">
            <w:pPr>
              <w:spacing w:line="276" w:lineRule="auto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6. Može li se povijest zloupotrijebiti? Navedite neki primjer.</w:t>
            </w:r>
          </w:p>
          <w:p w:rsidR="0057784D" w:rsidRPr="00435FA3" w:rsidRDefault="0057784D" w:rsidP="000E3F36">
            <w:pPr>
              <w:spacing w:line="276" w:lineRule="auto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7. Zašto je kritičko mišljenje važno za svakodnevni život? Navedite primjere kojima možete potkrijepiti važnost kritičkog mišljenja.</w:t>
            </w:r>
          </w:p>
          <w:p w:rsidR="006F59BD" w:rsidRPr="00435FA3" w:rsidRDefault="0057784D">
            <w:pPr>
              <w:spacing w:line="276" w:lineRule="auto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</w:t>
            </w:r>
            <w:r w:rsidR="00014439" w:rsidRPr="00435FA3">
              <w:rPr>
                <w:sz w:val="22"/>
                <w:szCs w:val="22"/>
                <w:lang w:val="hr-HR"/>
              </w:rPr>
              <w:t>Učenici će iznijeti svoju refleksiju na ono što su radili na satu, te izdvojiti bitno i donijeti zaključak zašto je važno poticati na kritičko mišljenje.</w:t>
            </w:r>
            <w:r>
              <w:rPr>
                <w:sz w:val="22"/>
                <w:szCs w:val="22"/>
                <w:lang w:val="hr-HR"/>
              </w:rPr>
              <w:t xml:space="preserve"> Na kraju sata potičem učenike na promišljanje na koje se sve načine može iznijeti kritičko mišljenje i dajem upute za rad kod kuće.</w:t>
            </w:r>
          </w:p>
          <w:p w:rsidR="00435FA3" w:rsidRPr="00435FA3" w:rsidRDefault="0057784D">
            <w:pPr>
              <w:spacing w:line="276" w:lineRule="auto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</w:t>
            </w:r>
            <w:r w:rsidR="00C44347" w:rsidRPr="00435FA3">
              <w:rPr>
                <w:sz w:val="22"/>
                <w:szCs w:val="22"/>
                <w:lang w:val="hr-HR"/>
              </w:rPr>
              <w:t>Za domaću zadaću učenici će dobiti zadatak s uputama kako napisati kratki strukturirani rad na temu Versajski mir.</w:t>
            </w:r>
            <w:r>
              <w:rPr>
                <w:sz w:val="22"/>
                <w:szCs w:val="22"/>
                <w:lang w:val="hr-HR"/>
              </w:rPr>
              <w:t xml:space="preserve"> </w:t>
            </w:r>
          </w:p>
          <w:p w:rsidR="006F59BD" w:rsidRPr="00435FA3" w:rsidRDefault="006F59BD">
            <w:pPr>
              <w:spacing w:line="276" w:lineRule="auto"/>
              <w:rPr>
                <w:lang w:val="hr-HR"/>
              </w:rPr>
            </w:pPr>
          </w:p>
          <w:p w:rsidR="006F59BD" w:rsidRDefault="006F59BD">
            <w:pPr>
              <w:spacing w:line="276" w:lineRule="auto"/>
              <w:rPr>
                <w:sz w:val="20"/>
                <w:szCs w:val="20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Default="006F59BD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090E1E" w:rsidRDefault="00090E1E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1, 4, 5</w:t>
            </w: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6</w:t>
            </w: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 xml:space="preserve"> </w:t>
            </w: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E5326F" w:rsidRDefault="00E5326F">
            <w:pPr>
              <w:rPr>
                <w:sz w:val="20"/>
                <w:szCs w:val="20"/>
                <w:lang w:val="hr-HR"/>
              </w:rPr>
            </w:pPr>
          </w:p>
          <w:p w:rsidR="00B17DE1" w:rsidRDefault="00B17DE1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2, 3, 4, 5</w:t>
            </w:r>
          </w:p>
          <w:p w:rsidR="000E3F36" w:rsidRDefault="000E3F36">
            <w:pPr>
              <w:rPr>
                <w:sz w:val="20"/>
                <w:szCs w:val="20"/>
                <w:lang w:val="hr-HR"/>
              </w:rPr>
            </w:pPr>
          </w:p>
          <w:p w:rsidR="000E3F36" w:rsidRDefault="000E3F36">
            <w:pPr>
              <w:rPr>
                <w:sz w:val="20"/>
                <w:szCs w:val="20"/>
                <w:lang w:val="hr-HR"/>
              </w:rPr>
            </w:pPr>
          </w:p>
          <w:p w:rsidR="000E3F36" w:rsidRDefault="000E3F36">
            <w:pPr>
              <w:rPr>
                <w:sz w:val="20"/>
                <w:szCs w:val="20"/>
                <w:lang w:val="hr-HR"/>
              </w:rPr>
            </w:pPr>
          </w:p>
          <w:p w:rsidR="000E3F36" w:rsidRDefault="000E3F36">
            <w:pPr>
              <w:rPr>
                <w:sz w:val="20"/>
                <w:szCs w:val="20"/>
                <w:lang w:val="hr-HR"/>
              </w:rPr>
            </w:pPr>
          </w:p>
          <w:p w:rsidR="000E3F36" w:rsidRDefault="000E3F36">
            <w:pPr>
              <w:rPr>
                <w:sz w:val="20"/>
                <w:szCs w:val="20"/>
                <w:lang w:val="hr-HR"/>
              </w:rPr>
            </w:pPr>
          </w:p>
          <w:p w:rsidR="00F752B0" w:rsidRDefault="00F752B0">
            <w:pPr>
              <w:rPr>
                <w:sz w:val="20"/>
                <w:szCs w:val="20"/>
                <w:lang w:val="hr-HR"/>
              </w:rPr>
            </w:pPr>
          </w:p>
          <w:p w:rsidR="000E3F36" w:rsidRDefault="000E3F36">
            <w:pPr>
              <w:rPr>
                <w:sz w:val="20"/>
                <w:szCs w:val="20"/>
                <w:lang w:val="hr-HR"/>
              </w:rPr>
            </w:pPr>
          </w:p>
          <w:p w:rsidR="000E3F36" w:rsidRDefault="00C44347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6</w:t>
            </w: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</w:p>
          <w:p w:rsidR="00C44347" w:rsidRDefault="00C44347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6</w:t>
            </w:r>
          </w:p>
          <w:p w:rsidR="00D7765E" w:rsidRDefault="00D7765E">
            <w:pPr>
              <w:rPr>
                <w:sz w:val="20"/>
                <w:szCs w:val="20"/>
                <w:lang w:val="hr-HR"/>
              </w:rPr>
            </w:pPr>
          </w:p>
          <w:p w:rsidR="00D7765E" w:rsidRDefault="00D7765E">
            <w:pPr>
              <w:rPr>
                <w:sz w:val="20"/>
                <w:szCs w:val="20"/>
                <w:lang w:val="hr-HR"/>
              </w:rPr>
            </w:pPr>
          </w:p>
          <w:p w:rsidR="00D7765E" w:rsidRDefault="00D7765E">
            <w:pPr>
              <w:rPr>
                <w:sz w:val="20"/>
                <w:szCs w:val="20"/>
                <w:lang w:val="hr-HR"/>
              </w:rPr>
            </w:pPr>
          </w:p>
          <w:p w:rsidR="00D7765E" w:rsidRDefault="00D7765E">
            <w:pPr>
              <w:rPr>
                <w:sz w:val="20"/>
                <w:szCs w:val="20"/>
                <w:lang w:val="hr-HR"/>
              </w:rPr>
            </w:pPr>
          </w:p>
          <w:p w:rsidR="00D7765E" w:rsidRDefault="00D7765E">
            <w:pPr>
              <w:rPr>
                <w:sz w:val="20"/>
                <w:szCs w:val="20"/>
                <w:lang w:val="hr-HR"/>
              </w:rPr>
            </w:pPr>
          </w:p>
          <w:p w:rsidR="00D7765E" w:rsidRDefault="00D7765E">
            <w:pPr>
              <w:rPr>
                <w:sz w:val="20"/>
                <w:szCs w:val="20"/>
                <w:lang w:val="hr-HR"/>
              </w:rPr>
            </w:pPr>
          </w:p>
          <w:p w:rsidR="00D7765E" w:rsidRDefault="00D7765E">
            <w:pPr>
              <w:rPr>
                <w:sz w:val="20"/>
                <w:szCs w:val="20"/>
                <w:lang w:val="hr-HR"/>
              </w:rPr>
            </w:pPr>
          </w:p>
          <w:p w:rsidR="00D7765E" w:rsidRDefault="00D7765E">
            <w:pPr>
              <w:rPr>
                <w:sz w:val="20"/>
                <w:szCs w:val="20"/>
                <w:lang w:val="hr-HR"/>
              </w:rPr>
            </w:pPr>
          </w:p>
          <w:p w:rsidR="00F752B0" w:rsidRDefault="00F752B0">
            <w:pPr>
              <w:rPr>
                <w:sz w:val="20"/>
                <w:szCs w:val="20"/>
                <w:lang w:val="hr-HR"/>
              </w:rPr>
            </w:pPr>
          </w:p>
          <w:p w:rsidR="00F752B0" w:rsidRDefault="00F752B0">
            <w:pPr>
              <w:rPr>
                <w:sz w:val="20"/>
                <w:szCs w:val="20"/>
                <w:lang w:val="hr-HR"/>
              </w:rPr>
            </w:pPr>
          </w:p>
          <w:p w:rsidR="0057784D" w:rsidRDefault="0057784D">
            <w:pPr>
              <w:rPr>
                <w:sz w:val="20"/>
                <w:szCs w:val="20"/>
                <w:lang w:val="hr-HR"/>
              </w:rPr>
            </w:pPr>
          </w:p>
          <w:p w:rsidR="0057784D" w:rsidRDefault="0057784D">
            <w:pPr>
              <w:rPr>
                <w:sz w:val="20"/>
                <w:szCs w:val="20"/>
                <w:lang w:val="hr-HR"/>
              </w:rPr>
            </w:pPr>
          </w:p>
          <w:p w:rsidR="0057784D" w:rsidRDefault="0057784D">
            <w:pPr>
              <w:rPr>
                <w:sz w:val="20"/>
                <w:szCs w:val="20"/>
                <w:lang w:val="hr-HR"/>
              </w:rPr>
            </w:pPr>
          </w:p>
          <w:p w:rsidR="00F752B0" w:rsidRDefault="00F752B0">
            <w:pPr>
              <w:rPr>
                <w:sz w:val="20"/>
                <w:szCs w:val="20"/>
                <w:lang w:val="hr-HR"/>
              </w:rPr>
            </w:pPr>
          </w:p>
          <w:p w:rsidR="00D7765E" w:rsidRDefault="00D7765E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E" w:rsidRPr="00435FA3" w:rsidRDefault="00D7765E">
            <w:pPr>
              <w:rPr>
                <w:lang w:val="hr-HR"/>
              </w:rPr>
            </w:pPr>
            <w:proofErr w:type="spellStart"/>
            <w:r w:rsidRPr="00435FA3">
              <w:rPr>
                <w:sz w:val="22"/>
                <w:szCs w:val="22"/>
                <w:lang w:val="hr-HR"/>
              </w:rPr>
              <w:lastRenderedPageBreak/>
              <w:t>Fontalni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 xml:space="preserve">, </w:t>
            </w:r>
          </w:p>
          <w:p w:rsidR="006F59BD" w:rsidRPr="00435FA3" w:rsidRDefault="006759CC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 xml:space="preserve">individualni </w:t>
            </w:r>
            <w:r w:rsidR="006F59BD" w:rsidRPr="00435FA3">
              <w:rPr>
                <w:sz w:val="22"/>
                <w:szCs w:val="22"/>
                <w:lang w:val="hr-HR"/>
              </w:rPr>
              <w:t xml:space="preserve">rad 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D7765E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Frontalni, individualni rad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7F4164" w:rsidRPr="00435FA3" w:rsidRDefault="007F4164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D7765E">
            <w:pPr>
              <w:rPr>
                <w:lang w:val="hr-HR"/>
              </w:rPr>
            </w:pPr>
            <w:proofErr w:type="spellStart"/>
            <w:r w:rsidRPr="00435FA3">
              <w:rPr>
                <w:sz w:val="22"/>
                <w:szCs w:val="22"/>
                <w:lang w:val="hr-HR"/>
              </w:rPr>
              <w:t>Fontalni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 xml:space="preserve">, </w:t>
            </w:r>
            <w:r w:rsidR="00C44347" w:rsidRPr="00435FA3">
              <w:rPr>
                <w:sz w:val="22"/>
                <w:szCs w:val="22"/>
                <w:lang w:val="hr-HR"/>
              </w:rPr>
              <w:t>individualni rad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Rad u paru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E5326F" w:rsidRPr="00435FA3" w:rsidRDefault="00E5326F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  <w:proofErr w:type="spellStart"/>
            <w:r w:rsidRPr="00435FA3">
              <w:rPr>
                <w:sz w:val="22"/>
                <w:szCs w:val="22"/>
                <w:lang w:val="hr-HR"/>
              </w:rPr>
              <w:t>Fontalni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 xml:space="preserve">  i individualni rad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Rad u paru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D7765E">
            <w:pPr>
              <w:rPr>
                <w:lang w:val="hr-HR"/>
              </w:rPr>
            </w:pPr>
            <w:proofErr w:type="spellStart"/>
            <w:r w:rsidRPr="00435FA3">
              <w:rPr>
                <w:sz w:val="22"/>
                <w:szCs w:val="22"/>
                <w:lang w:val="hr-HR"/>
              </w:rPr>
              <w:t>Fontalni</w:t>
            </w:r>
            <w:proofErr w:type="spellEnd"/>
            <w:r w:rsidRPr="00435FA3">
              <w:rPr>
                <w:sz w:val="22"/>
                <w:szCs w:val="22"/>
                <w:lang w:val="hr-HR"/>
              </w:rPr>
              <w:t xml:space="preserve">, </w:t>
            </w:r>
            <w:r w:rsidR="00C44347" w:rsidRPr="00435FA3">
              <w:rPr>
                <w:sz w:val="22"/>
                <w:szCs w:val="22"/>
                <w:lang w:val="hr-HR"/>
              </w:rPr>
              <w:t>individualni rad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Individualni rad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BD" w:rsidRPr="00435FA3" w:rsidRDefault="006F59BD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lastRenderedPageBreak/>
              <w:t>Metoda razgovora</w:t>
            </w:r>
          </w:p>
          <w:p w:rsidR="006F59BD" w:rsidRPr="00435FA3" w:rsidRDefault="006F59BD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Metoda usmenog izlaganja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Demonstracija, razgovor</w:t>
            </w: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Metoda  usmenog izlaganja, razgovor, demonstracija</w:t>
            </w: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Default="00C44347" w:rsidP="00C44347">
            <w:pPr>
              <w:rPr>
                <w:lang w:val="hr-HR"/>
              </w:rPr>
            </w:pPr>
          </w:p>
          <w:p w:rsidR="00E5326F" w:rsidRDefault="00E5326F" w:rsidP="00C44347">
            <w:pPr>
              <w:rPr>
                <w:lang w:val="hr-HR"/>
              </w:rPr>
            </w:pPr>
          </w:p>
          <w:p w:rsidR="00E5326F" w:rsidRDefault="00E5326F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Razgovor, demonstracija</w:t>
            </w: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D7765E" w:rsidRPr="00435FA3" w:rsidRDefault="00D7765E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Čitanje, analiza teksta, rješavanje zadataka</w:t>
            </w: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E5326F" w:rsidRPr="00435FA3" w:rsidRDefault="00E5326F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Razgovor</w:t>
            </w: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Default="00C44347" w:rsidP="00C44347">
            <w:pPr>
              <w:rPr>
                <w:lang w:val="hr-HR"/>
              </w:rPr>
            </w:pPr>
          </w:p>
          <w:p w:rsidR="007F4164" w:rsidRDefault="007F4164" w:rsidP="00C44347">
            <w:pPr>
              <w:rPr>
                <w:lang w:val="hr-HR"/>
              </w:rPr>
            </w:pPr>
          </w:p>
          <w:p w:rsidR="007F4164" w:rsidRPr="00435FA3" w:rsidRDefault="007F4164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Metoda usmenog izlaganja, demonstracija, razgovor</w:t>
            </w: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D7765E" w:rsidRDefault="00D7765E" w:rsidP="00C44347">
            <w:pPr>
              <w:rPr>
                <w:lang w:val="hr-HR"/>
              </w:rPr>
            </w:pPr>
          </w:p>
          <w:p w:rsidR="007F4164" w:rsidRPr="00435FA3" w:rsidRDefault="007F4164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Analiza slike, rješavanje zadataka, razgovor, demonstracija</w:t>
            </w: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Demonstracija, usmeno izlaganje, analiza slika, razgovor</w:t>
            </w: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Razgovor</w:t>
            </w: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F752B0" w:rsidRDefault="00F752B0" w:rsidP="00C44347">
            <w:pPr>
              <w:rPr>
                <w:lang w:val="hr-HR"/>
              </w:rPr>
            </w:pPr>
          </w:p>
          <w:p w:rsidR="00F752B0" w:rsidRDefault="00F752B0" w:rsidP="00C44347">
            <w:pPr>
              <w:rPr>
                <w:lang w:val="hr-HR"/>
              </w:rPr>
            </w:pPr>
          </w:p>
          <w:p w:rsidR="007F4164" w:rsidRPr="00435FA3" w:rsidRDefault="007F4164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Razgovor</w:t>
            </w:r>
          </w:p>
          <w:p w:rsidR="00C44347" w:rsidRPr="00435FA3" w:rsidRDefault="00C44347" w:rsidP="00C44347">
            <w:pPr>
              <w:rPr>
                <w:lang w:val="hr-HR"/>
              </w:rPr>
            </w:pPr>
          </w:p>
          <w:p w:rsidR="00C44347" w:rsidRDefault="00C44347" w:rsidP="00C44347">
            <w:pPr>
              <w:rPr>
                <w:lang w:val="hr-HR"/>
              </w:rPr>
            </w:pPr>
          </w:p>
          <w:p w:rsidR="0057784D" w:rsidRDefault="0057784D" w:rsidP="00C44347">
            <w:pPr>
              <w:rPr>
                <w:lang w:val="hr-HR"/>
              </w:rPr>
            </w:pPr>
          </w:p>
          <w:p w:rsidR="0057784D" w:rsidRDefault="0057784D" w:rsidP="00C44347">
            <w:pPr>
              <w:rPr>
                <w:lang w:val="hr-HR"/>
              </w:rPr>
            </w:pPr>
          </w:p>
          <w:p w:rsidR="0057784D" w:rsidRPr="00435FA3" w:rsidRDefault="0057784D" w:rsidP="00C44347">
            <w:pPr>
              <w:rPr>
                <w:lang w:val="hr-HR"/>
              </w:rPr>
            </w:pPr>
          </w:p>
          <w:p w:rsidR="00C44347" w:rsidRPr="00435FA3" w:rsidRDefault="00C44347" w:rsidP="00C44347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Pisanje</w:t>
            </w:r>
          </w:p>
          <w:p w:rsidR="00C44347" w:rsidRPr="00435FA3" w:rsidRDefault="00C44347">
            <w:pPr>
              <w:rPr>
                <w:lang w:val="hr-H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BD" w:rsidRPr="00435FA3" w:rsidRDefault="006759CC" w:rsidP="00F752B0">
            <w:pPr>
              <w:autoSpaceDE w:val="0"/>
              <w:autoSpaceDN w:val="0"/>
              <w:adjustRightInd w:val="0"/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lastRenderedPageBreak/>
              <w:t xml:space="preserve"> </w:t>
            </w:r>
            <w:r w:rsidR="006F59BD" w:rsidRPr="00435FA3">
              <w:rPr>
                <w:sz w:val="22"/>
                <w:szCs w:val="22"/>
                <w:lang w:val="hr-HR"/>
              </w:rPr>
              <w:t>Projekcijsko platno</w:t>
            </w:r>
            <w:r w:rsidR="00D7765E" w:rsidRPr="00435FA3">
              <w:rPr>
                <w:sz w:val="22"/>
                <w:szCs w:val="22"/>
                <w:lang w:val="hr-HR"/>
              </w:rPr>
              <w:t>, r</w:t>
            </w:r>
            <w:r w:rsidR="006F59BD" w:rsidRPr="00435FA3">
              <w:rPr>
                <w:sz w:val="22"/>
                <w:szCs w:val="22"/>
                <w:lang w:val="hr-HR"/>
              </w:rPr>
              <w:t>ačunalo</w:t>
            </w:r>
            <w:r w:rsidR="00D7765E" w:rsidRPr="00435FA3">
              <w:rPr>
                <w:sz w:val="22"/>
                <w:szCs w:val="22"/>
                <w:lang w:val="hr-HR"/>
              </w:rPr>
              <w:t>, pr</w:t>
            </w:r>
            <w:r w:rsidR="006F59BD" w:rsidRPr="00435FA3">
              <w:rPr>
                <w:sz w:val="22"/>
                <w:szCs w:val="22"/>
                <w:lang w:val="hr-HR"/>
              </w:rPr>
              <w:t>ojektor</w:t>
            </w: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Projekcijsko platno, računalo, projektor</w:t>
            </w: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Default="00D7765E">
            <w:pPr>
              <w:rPr>
                <w:lang w:val="hr-HR"/>
              </w:rPr>
            </w:pPr>
          </w:p>
          <w:p w:rsidR="00E5326F" w:rsidRPr="00435FA3" w:rsidRDefault="00E5326F">
            <w:pPr>
              <w:rPr>
                <w:lang w:val="hr-HR"/>
              </w:rPr>
            </w:pPr>
          </w:p>
          <w:p w:rsidR="00D7765E" w:rsidRPr="00435FA3" w:rsidRDefault="00D7765E" w:rsidP="00D7765E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Projekcijsko platno, računalo, projektor</w:t>
            </w:r>
          </w:p>
          <w:p w:rsidR="00D7765E" w:rsidRPr="00435FA3" w:rsidRDefault="00D7765E" w:rsidP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E5326F" w:rsidRPr="00435FA3" w:rsidRDefault="00E5326F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Listići s tekstovima,  zadatci</w:t>
            </w: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Default="00D7765E">
            <w:pPr>
              <w:rPr>
                <w:lang w:val="hr-HR"/>
              </w:rPr>
            </w:pPr>
          </w:p>
          <w:p w:rsidR="00435FA3" w:rsidRDefault="00435FA3">
            <w:pPr>
              <w:rPr>
                <w:lang w:val="hr-HR"/>
              </w:rPr>
            </w:pPr>
          </w:p>
          <w:p w:rsidR="00E5326F" w:rsidRDefault="00E5326F">
            <w:pPr>
              <w:rPr>
                <w:lang w:val="hr-HR"/>
              </w:rPr>
            </w:pPr>
          </w:p>
          <w:p w:rsidR="00E5326F" w:rsidRDefault="00E5326F">
            <w:pPr>
              <w:rPr>
                <w:lang w:val="hr-HR"/>
              </w:rPr>
            </w:pPr>
          </w:p>
          <w:p w:rsidR="00E5326F" w:rsidRDefault="00E5326F">
            <w:pPr>
              <w:rPr>
                <w:lang w:val="hr-HR"/>
              </w:rPr>
            </w:pPr>
          </w:p>
          <w:p w:rsidR="00E5326F" w:rsidRDefault="00E5326F">
            <w:pPr>
              <w:rPr>
                <w:lang w:val="hr-HR"/>
              </w:rPr>
            </w:pPr>
          </w:p>
          <w:p w:rsidR="00D7765E" w:rsidRPr="00435FA3" w:rsidRDefault="00D7765E" w:rsidP="00D7765E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Projekcijsko platno, računalo, projektor</w:t>
            </w:r>
          </w:p>
          <w:p w:rsidR="00D7765E" w:rsidRPr="00435FA3" w:rsidRDefault="00D7765E" w:rsidP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lastRenderedPageBreak/>
              <w:t>Listići s karikaturom i zadatcima</w:t>
            </w: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7F4164" w:rsidRDefault="007F4164" w:rsidP="00D7765E">
            <w:pPr>
              <w:rPr>
                <w:lang w:val="hr-HR"/>
              </w:rPr>
            </w:pPr>
          </w:p>
          <w:p w:rsidR="00D7765E" w:rsidRPr="00435FA3" w:rsidRDefault="00D7765E" w:rsidP="00D7765E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Projekcijsko platno, računalo, projektor</w:t>
            </w:r>
          </w:p>
          <w:p w:rsidR="00D7765E" w:rsidRPr="00435FA3" w:rsidRDefault="00D7765E" w:rsidP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</w:p>
          <w:p w:rsidR="00D7765E" w:rsidRDefault="00D7765E">
            <w:pPr>
              <w:rPr>
                <w:lang w:val="hr-HR"/>
              </w:rPr>
            </w:pPr>
          </w:p>
          <w:p w:rsidR="00435FA3" w:rsidRDefault="00435FA3">
            <w:pPr>
              <w:rPr>
                <w:lang w:val="hr-HR"/>
              </w:rPr>
            </w:pPr>
          </w:p>
          <w:p w:rsidR="007F4164" w:rsidRDefault="007F4164">
            <w:pPr>
              <w:rPr>
                <w:lang w:val="hr-HR"/>
              </w:rPr>
            </w:pPr>
          </w:p>
          <w:p w:rsidR="007F4164" w:rsidRDefault="007F4164">
            <w:pPr>
              <w:rPr>
                <w:lang w:val="hr-HR"/>
              </w:rPr>
            </w:pPr>
          </w:p>
          <w:p w:rsidR="007F4164" w:rsidRDefault="007F4164">
            <w:pPr>
              <w:rPr>
                <w:lang w:val="hr-HR"/>
              </w:rPr>
            </w:pPr>
          </w:p>
          <w:p w:rsidR="007F4164" w:rsidRDefault="007F4164">
            <w:pPr>
              <w:rPr>
                <w:lang w:val="hr-HR"/>
              </w:rPr>
            </w:pPr>
          </w:p>
          <w:p w:rsidR="0057784D" w:rsidRDefault="0057784D">
            <w:pPr>
              <w:rPr>
                <w:lang w:val="hr-HR"/>
              </w:rPr>
            </w:pPr>
          </w:p>
          <w:p w:rsidR="0057784D" w:rsidRPr="00435FA3" w:rsidRDefault="0057784D">
            <w:pPr>
              <w:rPr>
                <w:lang w:val="hr-HR"/>
              </w:rPr>
            </w:pPr>
          </w:p>
          <w:p w:rsidR="00D7765E" w:rsidRPr="00435FA3" w:rsidRDefault="00D7765E">
            <w:pPr>
              <w:rPr>
                <w:lang w:val="hr-HR"/>
              </w:rPr>
            </w:pPr>
            <w:r w:rsidRPr="00435FA3">
              <w:rPr>
                <w:sz w:val="22"/>
                <w:szCs w:val="22"/>
                <w:lang w:val="hr-HR"/>
              </w:rPr>
              <w:t>Listić s uputama za pisanje rada</w:t>
            </w:r>
          </w:p>
        </w:tc>
      </w:tr>
    </w:tbl>
    <w:p w:rsidR="006F59BD" w:rsidRDefault="006F59BD" w:rsidP="006F59BD">
      <w:pPr>
        <w:rPr>
          <w:lang w:val="hr-HR"/>
        </w:rPr>
        <w:sectPr w:rsidR="006F59BD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6F59BD" w:rsidRDefault="006F59BD" w:rsidP="006F59BD">
      <w:pPr>
        <w:rPr>
          <w:b/>
          <w:bCs/>
        </w:rPr>
      </w:pPr>
      <w:r>
        <w:rPr>
          <w:b/>
          <w:bCs/>
        </w:rPr>
        <w:lastRenderedPageBreak/>
        <w:t>VII. PLAN PLOČE I OSTALI PRILOZI</w:t>
      </w:r>
    </w:p>
    <w:p w:rsidR="006F59BD" w:rsidRDefault="006F59BD" w:rsidP="006F59BD">
      <w:pPr>
        <w:rPr>
          <w:lang w:val="hr-HR"/>
        </w:rPr>
      </w:pPr>
    </w:p>
    <w:p w:rsidR="006F59BD" w:rsidRDefault="00672975" w:rsidP="006F59BD">
      <w:pPr>
        <w:rPr>
          <w:lang w:val="hr-HR"/>
        </w:rPr>
      </w:pPr>
      <w:r w:rsidRPr="00672975">
        <w:pict>
          <v:shape id="_x0000_s1028" type="#_x0000_t202" style="position:absolute;margin-left:-21.5pt;margin-top:2.5pt;width:471.5pt;height:101.3pt;z-index:251659264">
            <v:textbox style="mso-next-textbox:#_x0000_s1028">
              <w:txbxContent>
                <w:p w:rsidR="006F59BD" w:rsidRDefault="006F59BD" w:rsidP="006F59BD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val="hr-HR" w:eastAsia="hr-HR"/>
                    </w:rPr>
                  </w:pPr>
                </w:p>
                <w:p w:rsidR="006F59BD" w:rsidRPr="00D7765E" w:rsidRDefault="00D7765E" w:rsidP="006F59BD">
                  <w:pPr>
                    <w:autoSpaceDE w:val="0"/>
                    <w:autoSpaceDN w:val="0"/>
                    <w:adjustRightInd w:val="0"/>
                    <w:rPr>
                      <w:lang w:val="hr-HR" w:eastAsia="hr-HR"/>
                    </w:rPr>
                  </w:pPr>
                  <w:r w:rsidRPr="00D7765E">
                    <w:rPr>
                      <w:lang w:val="hr-HR" w:eastAsia="hr-HR"/>
                    </w:rPr>
                    <w:t>Nema plana ploče</w:t>
                  </w:r>
                </w:p>
                <w:p w:rsidR="00B11710" w:rsidRDefault="00B11710" w:rsidP="006F59BD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val="hr-HR" w:eastAsia="hr-HR"/>
                    </w:rPr>
                  </w:pPr>
                </w:p>
                <w:p w:rsidR="00BF64A8" w:rsidRDefault="00BF64A8" w:rsidP="006F59BD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val="hr-HR" w:eastAsia="hr-HR"/>
                    </w:rPr>
                  </w:pPr>
                </w:p>
                <w:p w:rsidR="006F59BD" w:rsidRDefault="006F59BD" w:rsidP="006F59BD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val="hr-HR" w:eastAsia="hr-HR"/>
                    </w:rPr>
                  </w:pPr>
                </w:p>
              </w:txbxContent>
            </v:textbox>
          </v:shape>
        </w:pict>
      </w: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72975" w:rsidP="006F59BD">
      <w:pPr>
        <w:rPr>
          <w:lang w:val="hr-HR"/>
        </w:rPr>
      </w:pPr>
      <w:r w:rsidRPr="0067297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0;margin-top:9.65pt;width:450pt;height:.75pt;z-index:251660288" o:connectortype="straight"/>
        </w:pict>
      </w: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BF64A8" w:rsidRPr="007F4164" w:rsidRDefault="00BF64A8" w:rsidP="00BF64A8">
      <w:pPr>
        <w:autoSpaceDE w:val="0"/>
        <w:autoSpaceDN w:val="0"/>
        <w:adjustRightInd w:val="0"/>
        <w:spacing w:line="276" w:lineRule="auto"/>
        <w:rPr>
          <w:lang w:val="hr-HR" w:eastAsia="hr-HR"/>
        </w:rPr>
      </w:pPr>
      <w:r w:rsidRPr="007F4164">
        <w:rPr>
          <w:lang w:val="hr-HR" w:eastAsia="hr-HR"/>
        </w:rPr>
        <w:t>Prilozi:</w:t>
      </w:r>
    </w:p>
    <w:p w:rsidR="00BF64A8" w:rsidRPr="007F4164" w:rsidRDefault="00BF64A8" w:rsidP="00BF64A8">
      <w:pPr>
        <w:autoSpaceDE w:val="0"/>
        <w:autoSpaceDN w:val="0"/>
        <w:adjustRightInd w:val="0"/>
        <w:spacing w:line="276" w:lineRule="auto"/>
        <w:rPr>
          <w:lang w:val="hr-HR" w:eastAsia="hr-HR"/>
        </w:rPr>
      </w:pPr>
      <w:r w:rsidRPr="007F4164">
        <w:rPr>
          <w:lang w:val="hr-HR" w:eastAsia="hr-HR"/>
        </w:rPr>
        <w:t>1. Odabrani  povijesni tekstovi</w:t>
      </w:r>
      <w:r>
        <w:rPr>
          <w:lang w:val="hr-HR" w:eastAsia="hr-HR"/>
        </w:rPr>
        <w:t>.</w:t>
      </w:r>
    </w:p>
    <w:p w:rsidR="00BF64A8" w:rsidRPr="007F4164" w:rsidRDefault="00BF64A8" w:rsidP="00BF64A8">
      <w:pPr>
        <w:autoSpaceDE w:val="0"/>
        <w:autoSpaceDN w:val="0"/>
        <w:adjustRightInd w:val="0"/>
        <w:spacing w:line="276" w:lineRule="auto"/>
        <w:rPr>
          <w:lang w:val="hr-HR" w:eastAsia="hr-HR"/>
        </w:rPr>
      </w:pPr>
      <w:r w:rsidRPr="007F4164">
        <w:rPr>
          <w:lang w:val="hr-HR" w:eastAsia="hr-HR"/>
        </w:rPr>
        <w:t>2. Zadatci za odvajanje činjenica od mišljenja</w:t>
      </w:r>
    </w:p>
    <w:p w:rsidR="00BF64A8" w:rsidRPr="007F4164" w:rsidRDefault="00BF64A8" w:rsidP="00BF64A8">
      <w:pPr>
        <w:autoSpaceDE w:val="0"/>
        <w:autoSpaceDN w:val="0"/>
        <w:adjustRightInd w:val="0"/>
        <w:spacing w:line="276" w:lineRule="auto"/>
        <w:rPr>
          <w:lang w:val="hr-HR" w:eastAsia="hr-HR"/>
        </w:rPr>
      </w:pPr>
      <w:r w:rsidRPr="007F4164">
        <w:rPr>
          <w:lang w:val="hr-HR" w:eastAsia="hr-HR"/>
        </w:rPr>
        <w:t xml:space="preserve">3. Karikatura: </w:t>
      </w:r>
      <w:r w:rsidRPr="00D22227">
        <w:rPr>
          <w:i/>
          <w:lang w:val="hr-HR" w:eastAsia="hr-HR"/>
        </w:rPr>
        <w:t>Mir i buduće topovsko meso</w:t>
      </w:r>
      <w:r w:rsidR="00D22227">
        <w:rPr>
          <w:i/>
          <w:lang w:val="hr-HR" w:eastAsia="hr-HR"/>
        </w:rPr>
        <w:t>.</w:t>
      </w:r>
    </w:p>
    <w:p w:rsidR="00BF64A8" w:rsidRPr="007F4164" w:rsidRDefault="00BF64A8" w:rsidP="00BF64A8">
      <w:pPr>
        <w:autoSpaceDE w:val="0"/>
        <w:autoSpaceDN w:val="0"/>
        <w:adjustRightInd w:val="0"/>
        <w:spacing w:line="276" w:lineRule="auto"/>
        <w:rPr>
          <w:lang w:val="hr-HR" w:eastAsia="hr-HR"/>
        </w:rPr>
      </w:pPr>
      <w:r w:rsidRPr="007F4164">
        <w:rPr>
          <w:lang w:val="hr-HR" w:eastAsia="hr-HR"/>
        </w:rPr>
        <w:t>4. Zadatci i upute za analizu karikature</w:t>
      </w:r>
    </w:p>
    <w:p w:rsidR="00BF64A8" w:rsidRPr="007F4164" w:rsidRDefault="00BF64A8" w:rsidP="00BF64A8">
      <w:pPr>
        <w:autoSpaceDE w:val="0"/>
        <w:autoSpaceDN w:val="0"/>
        <w:adjustRightInd w:val="0"/>
        <w:spacing w:line="276" w:lineRule="auto"/>
        <w:rPr>
          <w:lang w:val="hr-HR" w:eastAsia="hr-HR"/>
        </w:rPr>
      </w:pPr>
      <w:r w:rsidRPr="007F4164">
        <w:rPr>
          <w:lang w:val="hr-HR" w:eastAsia="hr-HR"/>
        </w:rPr>
        <w:t>5. Upute za pisanje kratkog strukturiranog rada</w:t>
      </w: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lang w:val="hr-HR"/>
        </w:rPr>
      </w:pPr>
    </w:p>
    <w:p w:rsidR="006F59BD" w:rsidRDefault="006F59BD" w:rsidP="006F59BD">
      <w:pPr>
        <w:rPr>
          <w:sz w:val="20"/>
          <w:szCs w:val="20"/>
          <w:lang w:val="hr-HR"/>
        </w:rPr>
      </w:pPr>
    </w:p>
    <w:p w:rsidR="007F4164" w:rsidRDefault="007F4164"/>
    <w:p w:rsidR="00457C12" w:rsidRDefault="00457C12"/>
    <w:p w:rsidR="00A125C4" w:rsidRDefault="00A125C4" w:rsidP="00A125C4"/>
    <w:p w:rsidR="00A125C4" w:rsidRDefault="00A125C4" w:rsidP="00A125C4">
      <w:pPr>
        <w:rPr>
          <w:b/>
        </w:rPr>
      </w:pPr>
    </w:p>
    <w:p w:rsidR="00A125C4" w:rsidRDefault="00A125C4" w:rsidP="00A125C4">
      <w:pPr>
        <w:rPr>
          <w:b/>
        </w:rPr>
      </w:pPr>
    </w:p>
    <w:p w:rsidR="00A125C4" w:rsidRDefault="00A125C4" w:rsidP="00A125C4">
      <w:pPr>
        <w:rPr>
          <w:b/>
        </w:rPr>
      </w:pPr>
    </w:p>
    <w:p w:rsidR="007F4164" w:rsidRDefault="00A125C4" w:rsidP="00A125C4">
      <w:proofErr w:type="spellStart"/>
      <w:proofErr w:type="gramStart"/>
      <w:r w:rsidRPr="00A125C4">
        <w:rPr>
          <w:b/>
        </w:rPr>
        <w:lastRenderedPageBreak/>
        <w:t>Prilog</w:t>
      </w:r>
      <w:proofErr w:type="spellEnd"/>
      <w:r w:rsidRPr="00A125C4">
        <w:rPr>
          <w:b/>
        </w:rPr>
        <w:t xml:space="preserve"> 1.</w:t>
      </w:r>
      <w:proofErr w:type="gramEnd"/>
      <w:r>
        <w:t xml:space="preserve">  </w:t>
      </w:r>
      <w:proofErr w:type="spellStart"/>
      <w:r>
        <w:t>M</w:t>
      </w:r>
      <w:r w:rsidR="007F4164">
        <w:t>išljenja</w:t>
      </w:r>
      <w:proofErr w:type="spellEnd"/>
      <w:r w:rsidR="007F4164">
        <w:t xml:space="preserve"> </w:t>
      </w:r>
      <w:proofErr w:type="spellStart"/>
      <w:r w:rsidR="007F4164">
        <w:t>povjesničara</w:t>
      </w:r>
      <w:proofErr w:type="spellEnd"/>
      <w:r w:rsidR="007F4164">
        <w:t xml:space="preserve"> o </w:t>
      </w:r>
      <w:proofErr w:type="spellStart"/>
      <w:r w:rsidR="007F4164">
        <w:t>krivnji</w:t>
      </w:r>
      <w:proofErr w:type="spellEnd"/>
      <w:r w:rsidR="007F4164">
        <w:t xml:space="preserve"> </w:t>
      </w:r>
      <w:proofErr w:type="spellStart"/>
      <w:r w:rsidR="007F4164">
        <w:t>za</w:t>
      </w:r>
      <w:proofErr w:type="spellEnd"/>
      <w:r w:rsidR="007F4164">
        <w:t xml:space="preserve"> </w:t>
      </w:r>
      <w:proofErr w:type="spellStart"/>
      <w:r w:rsidR="00457C12">
        <w:t>izbijanje</w:t>
      </w:r>
      <w:proofErr w:type="spellEnd"/>
      <w:r w:rsidR="00457C12">
        <w:t xml:space="preserve"> </w:t>
      </w:r>
      <w:proofErr w:type="spellStart"/>
      <w:r w:rsidR="00457C12">
        <w:t>Prvog</w:t>
      </w:r>
      <w:proofErr w:type="spellEnd"/>
      <w:r w:rsidR="00457C12">
        <w:t xml:space="preserve"> </w:t>
      </w:r>
      <w:proofErr w:type="spellStart"/>
      <w:r w:rsidR="00457C12">
        <w:t>svjetskog</w:t>
      </w:r>
      <w:proofErr w:type="spellEnd"/>
      <w:r w:rsidR="00457C12">
        <w:t xml:space="preserve"> rata</w:t>
      </w:r>
      <w:r>
        <w:rPr>
          <w:rStyle w:val="Referencafusnote"/>
        </w:rPr>
        <w:footnoteReference w:id="1"/>
      </w:r>
    </w:p>
    <w:p w:rsidR="007F4164" w:rsidRDefault="007F4164"/>
    <w:tbl>
      <w:tblPr>
        <w:tblStyle w:val="Reetkatablice"/>
        <w:tblW w:w="10916" w:type="dxa"/>
        <w:tblInd w:w="-743" w:type="dxa"/>
        <w:tblLook w:val="04A0"/>
      </w:tblPr>
      <w:tblGrid>
        <w:gridCol w:w="10916"/>
      </w:tblGrid>
      <w:tr w:rsidR="007F4164" w:rsidTr="00457C12">
        <w:tc>
          <w:tcPr>
            <w:tcW w:w="1091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A125C4" w:rsidRDefault="00A125C4" w:rsidP="007F4164">
            <w:pPr>
              <w:rPr>
                <w:sz w:val="24"/>
                <w:szCs w:val="24"/>
              </w:rPr>
            </w:pPr>
          </w:p>
          <w:p w:rsidR="007F4164" w:rsidRPr="00457C12" w:rsidRDefault="007F4164" w:rsidP="007F4164">
            <w:pPr>
              <w:rPr>
                <w:sz w:val="24"/>
                <w:szCs w:val="24"/>
              </w:rPr>
            </w:pPr>
            <w:proofErr w:type="spellStart"/>
            <w:r w:rsidRPr="00457C12">
              <w:rPr>
                <w:sz w:val="24"/>
                <w:szCs w:val="24"/>
              </w:rPr>
              <w:t>Nijedna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država</w:t>
            </w:r>
            <w:proofErr w:type="spellEnd"/>
            <w:r w:rsidRPr="00457C12">
              <w:rPr>
                <w:sz w:val="24"/>
                <w:szCs w:val="24"/>
              </w:rPr>
              <w:t xml:space="preserve"> ne </w:t>
            </w:r>
            <w:proofErr w:type="spellStart"/>
            <w:r w:rsidRPr="00457C12">
              <w:rPr>
                <w:sz w:val="24"/>
                <w:szCs w:val="24"/>
              </w:rPr>
              <w:t>zaslužuje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snositi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svu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odgovornost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izbijanje</w:t>
            </w:r>
            <w:proofErr w:type="spellEnd"/>
            <w:r w:rsidRPr="00457C12">
              <w:rPr>
                <w:sz w:val="24"/>
                <w:szCs w:val="24"/>
              </w:rPr>
              <w:t xml:space="preserve"> rata, </w:t>
            </w:r>
            <w:proofErr w:type="spellStart"/>
            <w:r w:rsidRPr="00457C12">
              <w:rPr>
                <w:sz w:val="24"/>
                <w:szCs w:val="24"/>
              </w:rPr>
              <w:t>ali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meni</w:t>
            </w:r>
            <w:proofErr w:type="spellEnd"/>
            <w:r w:rsidRPr="00457C12">
              <w:rPr>
                <w:sz w:val="24"/>
                <w:szCs w:val="24"/>
              </w:rPr>
              <w:t xml:space="preserve"> se </w:t>
            </w:r>
            <w:proofErr w:type="spellStart"/>
            <w:r w:rsidRPr="00457C12">
              <w:rPr>
                <w:sz w:val="24"/>
                <w:szCs w:val="24"/>
              </w:rPr>
              <w:t>čini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da</w:t>
            </w:r>
            <w:proofErr w:type="spellEnd"/>
            <w:r w:rsidRPr="00457C12">
              <w:rPr>
                <w:sz w:val="24"/>
                <w:szCs w:val="24"/>
              </w:rPr>
              <w:t xml:space="preserve"> to </w:t>
            </w:r>
            <w:proofErr w:type="spellStart"/>
            <w:r w:rsidRPr="00457C12">
              <w:rPr>
                <w:sz w:val="24"/>
                <w:szCs w:val="24"/>
              </w:rPr>
              <w:t>Njemačka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najviše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zaslužuje</w:t>
            </w:r>
            <w:proofErr w:type="spellEnd"/>
            <w:r w:rsidRPr="00457C12">
              <w:rPr>
                <w:sz w:val="24"/>
                <w:szCs w:val="24"/>
              </w:rPr>
              <w:t xml:space="preserve">. </w:t>
            </w:r>
            <w:proofErr w:type="spellStart"/>
            <w:r w:rsidRPr="00457C12">
              <w:rPr>
                <w:sz w:val="24"/>
                <w:szCs w:val="24"/>
              </w:rPr>
              <w:t>Ona</w:t>
            </w:r>
            <w:proofErr w:type="spellEnd"/>
            <w:r w:rsidRPr="00457C12">
              <w:rPr>
                <w:sz w:val="24"/>
                <w:szCs w:val="24"/>
              </w:rPr>
              <w:t xml:space="preserve"> je u </w:t>
            </w:r>
            <w:proofErr w:type="spellStart"/>
            <w:r w:rsidRPr="00457C12">
              <w:rPr>
                <w:sz w:val="24"/>
                <w:szCs w:val="24"/>
              </w:rPr>
              <w:t>srpnju</w:t>
            </w:r>
            <w:proofErr w:type="spellEnd"/>
            <w:r w:rsidRPr="00457C12">
              <w:rPr>
                <w:sz w:val="24"/>
                <w:szCs w:val="24"/>
              </w:rPr>
              <w:t xml:space="preserve"> 1914. </w:t>
            </w:r>
            <w:proofErr w:type="gramStart"/>
            <w:r w:rsidRPr="00457C12">
              <w:rPr>
                <w:sz w:val="24"/>
                <w:szCs w:val="24"/>
              </w:rPr>
              <w:t>u</w:t>
            </w:r>
            <w:proofErr w:type="gram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svakom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trenutku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imala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moćda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zaustavi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strmoglavljivanje</w:t>
            </w:r>
            <w:proofErr w:type="spellEnd"/>
            <w:r w:rsidRPr="00457C12">
              <w:rPr>
                <w:sz w:val="24"/>
                <w:szCs w:val="24"/>
              </w:rPr>
              <w:t xml:space="preserve"> u </w:t>
            </w:r>
            <w:proofErr w:type="spellStart"/>
            <w:r w:rsidRPr="00457C12">
              <w:rPr>
                <w:sz w:val="24"/>
                <w:szCs w:val="24"/>
              </w:rPr>
              <w:t>katastrofu</w:t>
            </w:r>
            <w:proofErr w:type="spellEnd"/>
            <w:r w:rsidRPr="00457C12">
              <w:rPr>
                <w:sz w:val="24"/>
                <w:szCs w:val="24"/>
              </w:rPr>
              <w:t xml:space="preserve"> –</w:t>
            </w:r>
            <w:proofErr w:type="spellStart"/>
            <w:r w:rsidRPr="00457C12">
              <w:rPr>
                <w:sz w:val="24"/>
                <w:szCs w:val="24"/>
              </w:rPr>
              <w:t>mogla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povući</w:t>
            </w:r>
            <w:proofErr w:type="spellEnd"/>
            <w:r w:rsidRPr="00457C12">
              <w:rPr>
                <w:sz w:val="24"/>
                <w:szCs w:val="24"/>
              </w:rPr>
              <w:t xml:space="preserve"> carte blanche</w:t>
            </w:r>
            <w:r w:rsidR="00BF64A8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kojom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Austriji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dala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podršku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invaziju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Srbije</w:t>
            </w:r>
            <w:proofErr w:type="spellEnd"/>
            <w:r w:rsidRPr="00457C12">
              <w:rPr>
                <w:sz w:val="24"/>
                <w:szCs w:val="24"/>
              </w:rPr>
              <w:t xml:space="preserve">. </w:t>
            </w:r>
          </w:p>
          <w:p w:rsidR="007F4164" w:rsidRDefault="007F4164" w:rsidP="007F4164">
            <w:pPr>
              <w:jc w:val="right"/>
            </w:pPr>
          </w:p>
          <w:p w:rsidR="007F4164" w:rsidRDefault="007F4164" w:rsidP="007F4164">
            <w:pPr>
              <w:jc w:val="right"/>
            </w:pPr>
            <w:r>
              <w:t>Max</w:t>
            </w:r>
            <w:r w:rsidR="00BF64A8">
              <w:t xml:space="preserve"> </w:t>
            </w:r>
            <w:r>
              <w:t xml:space="preserve">Hasting, </w:t>
            </w:r>
            <w:proofErr w:type="spellStart"/>
            <w:r>
              <w:t>vojni</w:t>
            </w:r>
            <w:proofErr w:type="spellEnd"/>
            <w:r>
              <w:t xml:space="preserve"> </w:t>
            </w:r>
            <w:proofErr w:type="spellStart"/>
            <w:r>
              <w:t>povjesničar</w:t>
            </w:r>
            <w:proofErr w:type="spellEnd"/>
          </w:p>
          <w:p w:rsidR="007F4164" w:rsidRDefault="007F4164"/>
        </w:tc>
      </w:tr>
      <w:tr w:rsidR="007F4164" w:rsidTr="00457C12">
        <w:tc>
          <w:tcPr>
            <w:tcW w:w="1091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A125C4" w:rsidRDefault="00A125C4" w:rsidP="00457C12">
            <w:pPr>
              <w:rPr>
                <w:sz w:val="24"/>
                <w:szCs w:val="24"/>
              </w:rPr>
            </w:pPr>
          </w:p>
          <w:p w:rsidR="00457C12" w:rsidRDefault="00457C12" w:rsidP="00457C12">
            <w:pPr>
              <w:rPr>
                <w:sz w:val="24"/>
                <w:szCs w:val="24"/>
              </w:rPr>
            </w:pPr>
            <w:proofErr w:type="spellStart"/>
            <w:r w:rsidRPr="00457C12">
              <w:rPr>
                <w:sz w:val="24"/>
                <w:szCs w:val="24"/>
              </w:rPr>
              <w:t>Srbija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snosi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najveću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odgovornost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izbijanje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Prvog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svjetskog</w:t>
            </w:r>
            <w:proofErr w:type="spellEnd"/>
            <w:r w:rsidRPr="00457C12">
              <w:rPr>
                <w:sz w:val="24"/>
                <w:szCs w:val="24"/>
              </w:rPr>
              <w:t xml:space="preserve"> rata. </w:t>
            </w:r>
            <w:proofErr w:type="spellStart"/>
            <w:r w:rsidRPr="00457C12">
              <w:rPr>
                <w:sz w:val="24"/>
                <w:szCs w:val="24"/>
              </w:rPr>
              <w:t>Srpski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nacionalizam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ekspanzionizam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bili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duboko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remetilačkesile</w:t>
            </w:r>
            <w:proofErr w:type="spellEnd"/>
            <w:r w:rsidRPr="00457C12">
              <w:rPr>
                <w:sz w:val="24"/>
                <w:szCs w:val="24"/>
              </w:rPr>
              <w:t xml:space="preserve">, a </w:t>
            </w:r>
            <w:proofErr w:type="spellStart"/>
            <w:r w:rsidRPr="00457C12">
              <w:rPr>
                <w:sz w:val="24"/>
                <w:szCs w:val="24"/>
              </w:rPr>
              <w:t>srpska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potpora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teroristima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Crne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ruke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bila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iznimno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neodgovorna</w:t>
            </w:r>
            <w:proofErr w:type="spellEnd"/>
            <w:r w:rsidRPr="00457C12">
              <w:rPr>
                <w:sz w:val="24"/>
                <w:szCs w:val="24"/>
              </w:rPr>
              <w:t>. Austro-</w:t>
            </w:r>
            <w:proofErr w:type="spellStart"/>
            <w:r w:rsidRPr="00457C12">
              <w:rPr>
                <w:sz w:val="24"/>
                <w:szCs w:val="24"/>
              </w:rPr>
              <w:t>Ugarska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snosila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tek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nešto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manju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odgovornost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svoju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paničnu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pretjeranu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reakciju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ubojstvo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prestolonasljednika</w:t>
            </w:r>
            <w:proofErr w:type="spellEnd"/>
            <w:r w:rsidRPr="00457C12">
              <w:rPr>
                <w:sz w:val="24"/>
                <w:szCs w:val="24"/>
              </w:rPr>
              <w:t xml:space="preserve">. </w:t>
            </w:r>
          </w:p>
          <w:p w:rsidR="00457C12" w:rsidRDefault="00457C12" w:rsidP="00457C12">
            <w:pPr>
              <w:rPr>
                <w:sz w:val="24"/>
                <w:szCs w:val="24"/>
              </w:rPr>
            </w:pPr>
          </w:p>
          <w:p w:rsidR="00457C12" w:rsidRPr="00457C12" w:rsidRDefault="00457C12" w:rsidP="00457C12">
            <w:pPr>
              <w:jc w:val="right"/>
              <w:rPr>
                <w:sz w:val="24"/>
                <w:szCs w:val="24"/>
              </w:rPr>
            </w:pPr>
            <w:r w:rsidRPr="00457C12">
              <w:rPr>
                <w:sz w:val="24"/>
                <w:szCs w:val="24"/>
              </w:rPr>
              <w:t>Richard</w:t>
            </w:r>
            <w:r w:rsidR="00BF64A8">
              <w:rPr>
                <w:sz w:val="24"/>
                <w:szCs w:val="24"/>
              </w:rPr>
              <w:t xml:space="preserve"> </w:t>
            </w:r>
            <w:r w:rsidRPr="00457C12">
              <w:rPr>
                <w:sz w:val="24"/>
                <w:szCs w:val="24"/>
              </w:rPr>
              <w:t xml:space="preserve">Evans, </w:t>
            </w:r>
            <w:proofErr w:type="spellStart"/>
            <w:r w:rsidRPr="00457C12">
              <w:rPr>
                <w:sz w:val="24"/>
                <w:szCs w:val="24"/>
              </w:rPr>
              <w:t>Sveučilište</w:t>
            </w:r>
            <w:proofErr w:type="spellEnd"/>
            <w:r w:rsidRPr="00457C12">
              <w:rPr>
                <w:sz w:val="24"/>
                <w:szCs w:val="24"/>
              </w:rPr>
              <w:t xml:space="preserve"> u </w:t>
            </w:r>
            <w:proofErr w:type="spellStart"/>
            <w:r w:rsidRPr="00457C12">
              <w:rPr>
                <w:sz w:val="24"/>
                <w:szCs w:val="24"/>
              </w:rPr>
              <w:t>Cambridgeu</w:t>
            </w:r>
            <w:proofErr w:type="spellEnd"/>
          </w:p>
          <w:p w:rsidR="007F4164" w:rsidRDefault="007F4164"/>
        </w:tc>
      </w:tr>
      <w:tr w:rsidR="007F4164" w:rsidTr="00457C12">
        <w:tc>
          <w:tcPr>
            <w:tcW w:w="1091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A125C4" w:rsidRDefault="00A125C4" w:rsidP="00457C12">
            <w:pPr>
              <w:rPr>
                <w:sz w:val="24"/>
                <w:szCs w:val="24"/>
              </w:rPr>
            </w:pPr>
          </w:p>
          <w:p w:rsidR="00457C12" w:rsidRDefault="00457C12" w:rsidP="00457C12">
            <w:pPr>
              <w:rPr>
                <w:sz w:val="24"/>
                <w:szCs w:val="24"/>
              </w:rPr>
            </w:pPr>
            <w:r w:rsidRPr="00457C12">
              <w:rPr>
                <w:sz w:val="24"/>
                <w:szCs w:val="24"/>
              </w:rPr>
              <w:t xml:space="preserve">Puno </w:t>
            </w:r>
            <w:proofErr w:type="spellStart"/>
            <w:r w:rsidRPr="00457C12">
              <w:rPr>
                <w:sz w:val="24"/>
                <w:szCs w:val="24"/>
              </w:rPr>
              <w:t>prije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izbijanja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neprijateljstava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prusko-njemačka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konzervativna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elita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bila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uvjerena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da</w:t>
            </w:r>
            <w:proofErr w:type="spellEnd"/>
            <w:r w:rsidRPr="00457C12">
              <w:rPr>
                <w:sz w:val="24"/>
                <w:szCs w:val="24"/>
              </w:rPr>
              <w:t xml:space="preserve"> bi </w:t>
            </w:r>
            <w:proofErr w:type="spellStart"/>
            <w:r w:rsidRPr="00457C12">
              <w:rPr>
                <w:sz w:val="24"/>
                <w:szCs w:val="24"/>
              </w:rPr>
              <w:t>europski</w:t>
            </w:r>
            <w:proofErr w:type="spellEnd"/>
            <w:r w:rsidRPr="00457C12">
              <w:rPr>
                <w:sz w:val="24"/>
                <w:szCs w:val="24"/>
              </w:rPr>
              <w:t xml:space="preserve"> rat </w:t>
            </w:r>
            <w:proofErr w:type="spellStart"/>
            <w:r w:rsidRPr="00457C12">
              <w:rPr>
                <w:sz w:val="24"/>
                <w:szCs w:val="24"/>
              </w:rPr>
              <w:t>pomogao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ostvarivanju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njemačkih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kolonijalnih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ambicija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te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vojnog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političkog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prestiža</w:t>
            </w:r>
            <w:proofErr w:type="spellEnd"/>
            <w:r w:rsidRPr="00457C12">
              <w:rPr>
                <w:sz w:val="24"/>
                <w:szCs w:val="24"/>
              </w:rPr>
              <w:t xml:space="preserve"> u </w:t>
            </w:r>
            <w:proofErr w:type="spellStart"/>
            <w:r w:rsidRPr="00457C12">
              <w:rPr>
                <w:sz w:val="24"/>
                <w:szCs w:val="24"/>
              </w:rPr>
              <w:t>svijetu</w:t>
            </w:r>
            <w:proofErr w:type="spellEnd"/>
            <w:r w:rsidRPr="00457C12">
              <w:rPr>
                <w:sz w:val="24"/>
                <w:szCs w:val="24"/>
              </w:rPr>
              <w:t xml:space="preserve">. No, </w:t>
            </w:r>
            <w:proofErr w:type="spellStart"/>
            <w:r w:rsidRPr="00457C12">
              <w:rPr>
                <w:sz w:val="24"/>
                <w:szCs w:val="24"/>
              </w:rPr>
              <w:t>odluka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da</w:t>
            </w:r>
            <w:proofErr w:type="spellEnd"/>
            <w:r w:rsidRPr="00457C12">
              <w:rPr>
                <w:sz w:val="24"/>
                <w:szCs w:val="24"/>
              </w:rPr>
              <w:t xml:space="preserve"> se </w:t>
            </w:r>
            <w:proofErr w:type="spellStart"/>
            <w:r w:rsidRPr="00457C12">
              <w:rPr>
                <w:sz w:val="24"/>
                <w:szCs w:val="24"/>
              </w:rPr>
              <w:t>ide</w:t>
            </w:r>
            <w:proofErr w:type="spellEnd"/>
            <w:r w:rsidRPr="00457C12">
              <w:rPr>
                <w:sz w:val="24"/>
                <w:szCs w:val="24"/>
              </w:rPr>
              <w:t xml:space="preserve"> u rat </w:t>
            </w:r>
            <w:proofErr w:type="spellStart"/>
            <w:r w:rsidRPr="00457C12">
              <w:rPr>
                <w:sz w:val="24"/>
                <w:szCs w:val="24"/>
              </w:rPr>
              <w:t>zbog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relativno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minorne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međunarodne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krize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kao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što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Sarajevski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atentat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proizašla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iz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kobne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smjese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pogrešnih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političkih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procjena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straha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od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gubitka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reputacije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te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tvrdoglavog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stava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prema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preuzetim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obvezama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svim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stranama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veoma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složenog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sustava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vojnih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političkih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saveza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europskih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država</w:t>
            </w:r>
            <w:proofErr w:type="spellEnd"/>
            <w:r w:rsidRPr="00457C12">
              <w:rPr>
                <w:sz w:val="24"/>
                <w:szCs w:val="24"/>
              </w:rPr>
              <w:t xml:space="preserve">. </w:t>
            </w:r>
          </w:p>
          <w:p w:rsidR="00457C12" w:rsidRDefault="00457C12" w:rsidP="00457C12">
            <w:pPr>
              <w:rPr>
                <w:sz w:val="24"/>
                <w:szCs w:val="24"/>
              </w:rPr>
            </w:pPr>
          </w:p>
          <w:p w:rsidR="00457C12" w:rsidRPr="00457C12" w:rsidRDefault="00457C12" w:rsidP="00457C12">
            <w:pPr>
              <w:jc w:val="right"/>
              <w:rPr>
                <w:sz w:val="24"/>
                <w:szCs w:val="24"/>
              </w:rPr>
            </w:pPr>
            <w:r w:rsidRPr="00457C12">
              <w:rPr>
                <w:sz w:val="24"/>
                <w:szCs w:val="24"/>
              </w:rPr>
              <w:t>Gerhard</w:t>
            </w:r>
            <w:r w:rsidR="00BF64A8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Hirschfeld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Sveučilište</w:t>
            </w:r>
            <w:proofErr w:type="spellEnd"/>
            <w:r w:rsidRPr="00457C12">
              <w:rPr>
                <w:sz w:val="24"/>
                <w:szCs w:val="24"/>
              </w:rPr>
              <w:t xml:space="preserve"> u </w:t>
            </w:r>
            <w:proofErr w:type="spellStart"/>
            <w:r w:rsidRPr="00457C12">
              <w:rPr>
                <w:sz w:val="24"/>
                <w:szCs w:val="24"/>
              </w:rPr>
              <w:t>Stuttgartu</w:t>
            </w:r>
            <w:proofErr w:type="spellEnd"/>
          </w:p>
          <w:p w:rsidR="007F4164" w:rsidRDefault="007F4164"/>
        </w:tc>
      </w:tr>
      <w:tr w:rsidR="007F4164" w:rsidTr="00457C12">
        <w:tc>
          <w:tcPr>
            <w:tcW w:w="1091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A125C4" w:rsidRDefault="00A125C4" w:rsidP="00457C12">
            <w:pPr>
              <w:rPr>
                <w:sz w:val="24"/>
                <w:szCs w:val="24"/>
              </w:rPr>
            </w:pPr>
          </w:p>
          <w:p w:rsidR="00457C12" w:rsidRPr="00457C12" w:rsidRDefault="00457C12" w:rsidP="00457C12">
            <w:pPr>
              <w:rPr>
                <w:sz w:val="24"/>
                <w:szCs w:val="24"/>
              </w:rPr>
            </w:pPr>
            <w:proofErr w:type="spellStart"/>
            <w:r w:rsidRPr="00457C12">
              <w:rPr>
                <w:sz w:val="24"/>
                <w:szCs w:val="24"/>
              </w:rPr>
              <w:t>Nekolicina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ratobornih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vođa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iz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političkih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vojnih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vrhova</w:t>
            </w:r>
            <w:proofErr w:type="spellEnd"/>
            <w:r w:rsidRPr="00457C12">
              <w:rPr>
                <w:sz w:val="24"/>
                <w:szCs w:val="24"/>
              </w:rPr>
              <w:t xml:space="preserve"> Austro-</w:t>
            </w:r>
            <w:proofErr w:type="spellStart"/>
            <w:r w:rsidRPr="00457C12">
              <w:rPr>
                <w:sz w:val="24"/>
                <w:szCs w:val="24"/>
              </w:rPr>
              <w:t>Ugarske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Njemačke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Rusije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prouzročila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Prvi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svjetski</w:t>
            </w:r>
            <w:proofErr w:type="spellEnd"/>
            <w:r w:rsidRPr="00457C12">
              <w:rPr>
                <w:sz w:val="24"/>
                <w:szCs w:val="24"/>
              </w:rPr>
              <w:t xml:space="preserve"> rat. […] Austro-</w:t>
            </w:r>
            <w:proofErr w:type="spellStart"/>
            <w:r w:rsidRPr="00457C12">
              <w:rPr>
                <w:sz w:val="24"/>
                <w:szCs w:val="24"/>
              </w:rPr>
              <w:t>ugarski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jastrebovi</w:t>
            </w:r>
            <w:proofErr w:type="spellEnd"/>
            <w:r w:rsidRPr="00457C12">
              <w:rPr>
                <w:sz w:val="24"/>
                <w:szCs w:val="24"/>
              </w:rPr>
              <w:t xml:space="preserve"> u </w:t>
            </w:r>
            <w:proofErr w:type="spellStart"/>
            <w:r w:rsidRPr="00457C12">
              <w:rPr>
                <w:sz w:val="24"/>
                <w:szCs w:val="24"/>
              </w:rPr>
              <w:t>vojsci</w:t>
            </w:r>
            <w:proofErr w:type="spellEnd"/>
            <w:r w:rsidRPr="00457C12">
              <w:rPr>
                <w:sz w:val="24"/>
                <w:szCs w:val="24"/>
              </w:rPr>
              <w:t xml:space="preserve"> –</w:t>
            </w:r>
            <w:proofErr w:type="spellStart"/>
            <w:r w:rsidRPr="00457C12">
              <w:rPr>
                <w:sz w:val="24"/>
                <w:szCs w:val="24"/>
              </w:rPr>
              <w:t>glavni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krivci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sukob</w:t>
            </w:r>
            <w:proofErr w:type="spellEnd"/>
            <w:r w:rsidRPr="00457C12">
              <w:rPr>
                <w:sz w:val="24"/>
                <w:szCs w:val="24"/>
              </w:rPr>
              <w:t xml:space="preserve"> –</w:t>
            </w:r>
            <w:proofErr w:type="spellStart"/>
            <w:r w:rsidRPr="00457C12">
              <w:rPr>
                <w:sz w:val="24"/>
                <w:szCs w:val="24"/>
              </w:rPr>
              <w:t>vidjeli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sarajevski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atentat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prestolonasljednika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Franju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Ferdinanda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njegovu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ženu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koji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počinili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bosanski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Srbi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kao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izgovor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osvajanje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uništavanje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Srbije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nestabilnog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susjeda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koji</w:t>
            </w:r>
            <w:proofErr w:type="spellEnd"/>
            <w:r w:rsidRPr="00457C12">
              <w:rPr>
                <w:sz w:val="24"/>
                <w:szCs w:val="24"/>
              </w:rPr>
              <w:t xml:space="preserve"> se </w:t>
            </w:r>
            <w:proofErr w:type="spellStart"/>
            <w:r w:rsidRPr="00457C12">
              <w:rPr>
                <w:sz w:val="24"/>
                <w:szCs w:val="24"/>
              </w:rPr>
              <w:t>želio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proširiti</w:t>
            </w:r>
            <w:proofErr w:type="spellEnd"/>
            <w:r w:rsidRPr="00457C12">
              <w:rPr>
                <w:sz w:val="24"/>
                <w:szCs w:val="24"/>
              </w:rPr>
              <w:t xml:space="preserve"> van </w:t>
            </w:r>
            <w:proofErr w:type="spellStart"/>
            <w:r w:rsidRPr="00457C12">
              <w:rPr>
                <w:sz w:val="24"/>
                <w:szCs w:val="24"/>
              </w:rPr>
              <w:t>svojih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granica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austro-ugarski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teritorij</w:t>
            </w:r>
            <w:proofErr w:type="spellEnd"/>
            <w:r w:rsidRPr="00457C12">
              <w:rPr>
                <w:sz w:val="24"/>
                <w:szCs w:val="24"/>
              </w:rPr>
              <w:t xml:space="preserve">. </w:t>
            </w:r>
            <w:proofErr w:type="spellStart"/>
            <w:r w:rsidRPr="00457C12">
              <w:rPr>
                <w:sz w:val="24"/>
                <w:szCs w:val="24"/>
              </w:rPr>
              <w:t>Srbija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iscrpljena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balkanskim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ratovima</w:t>
            </w:r>
            <w:proofErr w:type="spellEnd"/>
            <w:r w:rsidRPr="00457C12">
              <w:rPr>
                <w:sz w:val="24"/>
                <w:szCs w:val="24"/>
              </w:rPr>
              <w:t xml:space="preserve"> 1912.-13. […] </w:t>
            </w:r>
            <w:proofErr w:type="spellStart"/>
            <w:r w:rsidRPr="00457C12">
              <w:rPr>
                <w:sz w:val="24"/>
                <w:szCs w:val="24"/>
              </w:rPr>
              <w:t>nije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željela</w:t>
            </w:r>
            <w:proofErr w:type="spellEnd"/>
            <w:r w:rsidRPr="00457C12">
              <w:rPr>
                <w:sz w:val="24"/>
                <w:szCs w:val="24"/>
              </w:rPr>
              <w:t xml:space="preserve"> rat u 1914. </w:t>
            </w:r>
            <w:proofErr w:type="spellStart"/>
            <w:proofErr w:type="gramStart"/>
            <w:r w:rsidRPr="00457C12">
              <w:rPr>
                <w:sz w:val="24"/>
                <w:szCs w:val="24"/>
              </w:rPr>
              <w:t>godini</w:t>
            </w:r>
            <w:proofErr w:type="spellEnd"/>
            <w:proofErr w:type="gramEnd"/>
            <w:r w:rsidRPr="00457C12">
              <w:rPr>
                <w:sz w:val="24"/>
                <w:szCs w:val="24"/>
              </w:rPr>
              <w:t xml:space="preserve">. </w:t>
            </w:r>
            <w:proofErr w:type="spellStart"/>
            <w:r w:rsidRPr="00457C12">
              <w:rPr>
                <w:sz w:val="24"/>
                <w:szCs w:val="24"/>
              </w:rPr>
              <w:t>Širi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europski</w:t>
            </w:r>
            <w:proofErr w:type="spellEnd"/>
            <w:r w:rsidRPr="00457C12">
              <w:rPr>
                <w:sz w:val="24"/>
                <w:szCs w:val="24"/>
              </w:rPr>
              <w:t xml:space="preserve"> rat </w:t>
            </w:r>
            <w:proofErr w:type="spellStart"/>
            <w:r w:rsidRPr="00457C12">
              <w:rPr>
                <w:sz w:val="24"/>
                <w:szCs w:val="24"/>
              </w:rPr>
              <w:t>uslijedio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zato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što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njemačke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političke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vojne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vođe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huškale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Srbiju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njemačkog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saveznika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da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napadne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Srbiju</w:t>
            </w:r>
            <w:proofErr w:type="spellEnd"/>
            <w:r w:rsidRPr="00457C12">
              <w:rPr>
                <w:sz w:val="24"/>
                <w:szCs w:val="24"/>
              </w:rPr>
              <w:t xml:space="preserve">. To je </w:t>
            </w:r>
            <w:proofErr w:type="spellStart"/>
            <w:r w:rsidRPr="00457C12">
              <w:rPr>
                <w:sz w:val="24"/>
                <w:szCs w:val="24"/>
              </w:rPr>
              <w:t>uznemirilo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Rusiju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saveznicu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Srbije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koja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proglasila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ratno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stanje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prije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nego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što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su</w:t>
            </w:r>
            <w:proofErr w:type="spellEnd"/>
            <w:r w:rsidRPr="00457C12">
              <w:rPr>
                <w:sz w:val="24"/>
                <w:szCs w:val="24"/>
              </w:rPr>
              <w:t xml:space="preserve"> u </w:t>
            </w:r>
            <w:proofErr w:type="spellStart"/>
            <w:r w:rsidRPr="00457C12">
              <w:rPr>
                <w:sz w:val="24"/>
                <w:szCs w:val="24"/>
              </w:rPr>
              <w:t>potpunosti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iscrpljene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sve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opcije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mirno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rješenje</w:t>
            </w:r>
            <w:proofErr w:type="spellEnd"/>
            <w:r w:rsidRPr="00457C12">
              <w:rPr>
                <w:sz w:val="24"/>
                <w:szCs w:val="24"/>
              </w:rPr>
              <w:t xml:space="preserve">. </w:t>
            </w:r>
            <w:proofErr w:type="spellStart"/>
            <w:r w:rsidRPr="00457C12">
              <w:rPr>
                <w:sz w:val="24"/>
                <w:szCs w:val="24"/>
              </w:rPr>
              <w:t>Uplašena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tim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činom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Njemačka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preventivno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objavila</w:t>
            </w:r>
            <w:proofErr w:type="spellEnd"/>
            <w:r w:rsidRPr="00457C12">
              <w:rPr>
                <w:sz w:val="24"/>
                <w:szCs w:val="24"/>
              </w:rPr>
              <w:t xml:space="preserve"> rat </w:t>
            </w:r>
            <w:proofErr w:type="spellStart"/>
            <w:r w:rsidRPr="00457C12">
              <w:rPr>
                <w:sz w:val="24"/>
                <w:szCs w:val="24"/>
              </w:rPr>
              <w:t>Rusiji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kao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ruskoj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saveznici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Francuskoj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te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započela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brutalnu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invaziju</w:t>
            </w:r>
            <w:proofErr w:type="spellEnd"/>
            <w:r w:rsidRPr="00457C12">
              <w:rPr>
                <w:sz w:val="24"/>
                <w:szCs w:val="24"/>
              </w:rPr>
              <w:t xml:space="preserve">, </w:t>
            </w:r>
            <w:proofErr w:type="spellStart"/>
            <w:r w:rsidRPr="00457C12">
              <w:rPr>
                <w:sz w:val="24"/>
                <w:szCs w:val="24"/>
              </w:rPr>
              <w:t>dijelom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preko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Belgije</w:t>
            </w:r>
            <w:proofErr w:type="spellEnd"/>
            <w:r w:rsidRPr="00457C12">
              <w:rPr>
                <w:sz w:val="24"/>
                <w:szCs w:val="24"/>
              </w:rPr>
              <w:t xml:space="preserve">. To je </w:t>
            </w:r>
            <w:proofErr w:type="spellStart"/>
            <w:r w:rsidRPr="00457C12">
              <w:rPr>
                <w:sz w:val="24"/>
                <w:szCs w:val="24"/>
              </w:rPr>
              <w:t>uvuklo</w:t>
            </w:r>
            <w:proofErr w:type="spellEnd"/>
            <w:r w:rsidRPr="00457C12">
              <w:rPr>
                <w:sz w:val="24"/>
                <w:szCs w:val="24"/>
              </w:rPr>
              <w:t xml:space="preserve"> u rat </w:t>
            </w:r>
            <w:proofErr w:type="spellStart"/>
            <w:r w:rsidRPr="00457C12">
              <w:rPr>
                <w:sz w:val="24"/>
                <w:szCs w:val="24"/>
              </w:rPr>
              <w:t>Veliku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Britaniju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koja</w:t>
            </w:r>
            <w:proofErr w:type="spellEnd"/>
            <w:r w:rsidRPr="00457C12">
              <w:rPr>
                <w:sz w:val="24"/>
                <w:szCs w:val="24"/>
              </w:rPr>
              <w:t xml:space="preserve"> je </w:t>
            </w:r>
            <w:proofErr w:type="spellStart"/>
            <w:r w:rsidRPr="00457C12">
              <w:rPr>
                <w:sz w:val="24"/>
                <w:szCs w:val="24"/>
              </w:rPr>
              <w:t>bila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braniteljica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belgijske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neutralnosti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i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saveznica</w:t>
            </w:r>
            <w:proofErr w:type="spellEnd"/>
            <w:r w:rsidRPr="00457C12">
              <w:rPr>
                <w:sz w:val="24"/>
                <w:szCs w:val="24"/>
              </w:rPr>
              <w:t xml:space="preserve"> </w:t>
            </w:r>
            <w:proofErr w:type="spellStart"/>
            <w:r w:rsidRPr="00457C12">
              <w:rPr>
                <w:sz w:val="24"/>
                <w:szCs w:val="24"/>
              </w:rPr>
              <w:t>Francuske</w:t>
            </w:r>
            <w:proofErr w:type="spellEnd"/>
            <w:r w:rsidRPr="00457C12">
              <w:rPr>
                <w:sz w:val="24"/>
                <w:szCs w:val="24"/>
              </w:rPr>
              <w:t>.</w:t>
            </w:r>
          </w:p>
          <w:p w:rsidR="00457C12" w:rsidRDefault="00457C12" w:rsidP="00457C12">
            <w:pPr>
              <w:rPr>
                <w:sz w:val="24"/>
                <w:szCs w:val="24"/>
              </w:rPr>
            </w:pPr>
          </w:p>
          <w:p w:rsidR="00457C12" w:rsidRDefault="00457C12" w:rsidP="00457C12">
            <w:pPr>
              <w:jc w:val="right"/>
            </w:pPr>
            <w:r w:rsidRPr="00457C12">
              <w:rPr>
                <w:sz w:val="24"/>
                <w:szCs w:val="24"/>
              </w:rPr>
              <w:t>Heather</w:t>
            </w:r>
            <w:r w:rsidR="00BF64A8">
              <w:rPr>
                <w:sz w:val="24"/>
                <w:szCs w:val="24"/>
              </w:rPr>
              <w:t xml:space="preserve"> </w:t>
            </w:r>
            <w:r w:rsidRPr="00457C12">
              <w:rPr>
                <w:sz w:val="24"/>
                <w:szCs w:val="24"/>
              </w:rPr>
              <w:t>Jones, London School</w:t>
            </w:r>
            <w:r w:rsidR="00BF64A8">
              <w:rPr>
                <w:sz w:val="24"/>
                <w:szCs w:val="24"/>
              </w:rPr>
              <w:t xml:space="preserve"> </w:t>
            </w:r>
            <w:r w:rsidRPr="00457C12">
              <w:rPr>
                <w:sz w:val="24"/>
                <w:szCs w:val="24"/>
              </w:rPr>
              <w:t>of Economics</w:t>
            </w:r>
          </w:p>
          <w:p w:rsidR="007F4164" w:rsidRDefault="007F4164"/>
        </w:tc>
      </w:tr>
    </w:tbl>
    <w:p w:rsidR="00A125C4" w:rsidRDefault="00A125C4">
      <w:pPr>
        <w:rPr>
          <w:b/>
        </w:rPr>
      </w:pPr>
    </w:p>
    <w:p w:rsidR="00A125C4" w:rsidRDefault="00A125C4">
      <w:pPr>
        <w:rPr>
          <w:b/>
        </w:rPr>
      </w:pPr>
    </w:p>
    <w:p w:rsidR="00A125C4" w:rsidRDefault="00A125C4">
      <w:pPr>
        <w:rPr>
          <w:b/>
        </w:rPr>
      </w:pPr>
    </w:p>
    <w:p w:rsidR="00A125C4" w:rsidRDefault="00A125C4">
      <w:pPr>
        <w:rPr>
          <w:b/>
        </w:rPr>
      </w:pPr>
    </w:p>
    <w:p w:rsidR="00A125C4" w:rsidRDefault="00A125C4">
      <w:pPr>
        <w:rPr>
          <w:b/>
        </w:rPr>
      </w:pPr>
    </w:p>
    <w:p w:rsidR="00A125C4" w:rsidRDefault="00A125C4">
      <w:pPr>
        <w:rPr>
          <w:b/>
        </w:rPr>
      </w:pPr>
    </w:p>
    <w:p w:rsidR="00A125C4" w:rsidRDefault="00A125C4">
      <w:pPr>
        <w:rPr>
          <w:b/>
        </w:rPr>
      </w:pPr>
    </w:p>
    <w:p w:rsidR="007F4164" w:rsidRDefault="00457C12">
      <w:proofErr w:type="spellStart"/>
      <w:proofErr w:type="gramStart"/>
      <w:r w:rsidRPr="00042562">
        <w:rPr>
          <w:b/>
        </w:rPr>
        <w:lastRenderedPageBreak/>
        <w:t>Prilog</w:t>
      </w:r>
      <w:proofErr w:type="spellEnd"/>
      <w:r w:rsidRPr="00042562">
        <w:rPr>
          <w:b/>
        </w:rPr>
        <w:t xml:space="preserve"> 2.</w:t>
      </w:r>
      <w:proofErr w:type="gramEnd"/>
      <w:r>
        <w:t xml:space="preserve"> </w:t>
      </w:r>
      <w:proofErr w:type="spellStart"/>
      <w:r>
        <w:t>Zadatak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izdvajanje</w:t>
      </w:r>
      <w:proofErr w:type="spellEnd"/>
      <w:r>
        <w:t xml:space="preserve"> </w:t>
      </w:r>
      <w:proofErr w:type="spellStart"/>
      <w:r>
        <w:t>činjenica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mišljenja</w:t>
      </w:r>
      <w:proofErr w:type="spellEnd"/>
      <w:r>
        <w:t>/</w:t>
      </w:r>
      <w:proofErr w:type="spellStart"/>
      <w:r>
        <w:t>interpretacija</w:t>
      </w:r>
      <w:proofErr w:type="spellEnd"/>
      <w:r>
        <w:t>.</w:t>
      </w:r>
    </w:p>
    <w:p w:rsidR="00042562" w:rsidRDefault="00042562"/>
    <w:p w:rsidR="00042562" w:rsidRDefault="00042562" w:rsidP="00042562">
      <w:pPr>
        <w:spacing w:line="276" w:lineRule="auto"/>
      </w:pPr>
      <w:proofErr w:type="spellStart"/>
      <w:r w:rsidRPr="00042562">
        <w:rPr>
          <w:b/>
        </w:rPr>
        <w:t>Zadatak</w:t>
      </w:r>
      <w:proofErr w:type="spellEnd"/>
      <w:r w:rsidRPr="00042562">
        <w:rPr>
          <w:b/>
        </w:rPr>
        <w:t>:</w:t>
      </w:r>
      <w:r>
        <w:t xml:space="preserve"> </w:t>
      </w:r>
      <w:proofErr w:type="spellStart"/>
      <w:r>
        <w:t>Pažljivo</w:t>
      </w:r>
      <w:proofErr w:type="spellEnd"/>
      <w:r>
        <w:t xml:space="preserve"> </w:t>
      </w:r>
      <w:proofErr w:type="spellStart"/>
      <w:r>
        <w:t>pročitaj</w:t>
      </w:r>
      <w:proofErr w:type="spellEnd"/>
      <w:r>
        <w:t xml:space="preserve"> </w:t>
      </w:r>
      <w:proofErr w:type="spellStart"/>
      <w:r>
        <w:t>priložene</w:t>
      </w:r>
      <w:proofErr w:type="spellEnd"/>
      <w:r>
        <w:t xml:space="preserve"> </w:t>
      </w:r>
      <w:proofErr w:type="spellStart"/>
      <w:r>
        <w:t>tekstove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njima</w:t>
      </w:r>
      <w:proofErr w:type="spellEnd"/>
      <w:r>
        <w:t xml:space="preserve"> </w:t>
      </w:r>
      <w:proofErr w:type="spellStart"/>
      <w:r>
        <w:t>pocrtaj</w:t>
      </w:r>
      <w:proofErr w:type="spellEnd"/>
      <w:r>
        <w:t xml:space="preserve"> </w:t>
      </w:r>
      <w:proofErr w:type="spellStart"/>
      <w:r>
        <w:t>tražene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(</w:t>
      </w:r>
      <w:proofErr w:type="spellStart"/>
      <w:r>
        <w:t>činjenice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mišljenje</w:t>
      </w:r>
      <w:proofErr w:type="spellEnd"/>
      <w:r>
        <w:t xml:space="preserve">). </w:t>
      </w:r>
      <w:proofErr w:type="spellStart"/>
      <w:r>
        <w:t>Razvrstaj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u </w:t>
      </w:r>
      <w:proofErr w:type="spellStart"/>
      <w:r>
        <w:t>tablicu</w:t>
      </w:r>
      <w:proofErr w:type="spellEnd"/>
      <w:r>
        <w:t xml:space="preserve"> – </w:t>
      </w:r>
      <w:proofErr w:type="spellStart"/>
      <w:r>
        <w:t>posebno</w:t>
      </w:r>
      <w:proofErr w:type="spellEnd"/>
      <w:r>
        <w:t xml:space="preserve"> one </w:t>
      </w:r>
      <w:proofErr w:type="spellStart"/>
      <w:r>
        <w:t>koji</w:t>
      </w:r>
      <w:proofErr w:type="spellEnd"/>
      <w:r>
        <w:t xml:space="preserve"> se </w:t>
      </w:r>
      <w:proofErr w:type="spellStart"/>
      <w:r>
        <w:t>odnose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povijesne</w:t>
      </w:r>
      <w:proofErr w:type="spellEnd"/>
      <w:r>
        <w:t xml:space="preserve"> </w:t>
      </w:r>
      <w:proofErr w:type="spellStart"/>
      <w:r>
        <w:t>činjenice</w:t>
      </w:r>
      <w:proofErr w:type="spellEnd"/>
      <w:r>
        <w:t xml:space="preserve"> (</w:t>
      </w:r>
      <w:proofErr w:type="spellStart"/>
      <w:r>
        <w:t>događaje</w:t>
      </w:r>
      <w:proofErr w:type="spellEnd"/>
      <w:r>
        <w:t xml:space="preserve">), a </w:t>
      </w:r>
      <w:proofErr w:type="spellStart"/>
      <w:r>
        <w:t>posebno</w:t>
      </w:r>
      <w:proofErr w:type="spellEnd"/>
      <w:r>
        <w:t xml:space="preserve"> one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izražavaju</w:t>
      </w:r>
      <w:proofErr w:type="spellEnd"/>
      <w:r>
        <w:t xml:space="preserve"> </w:t>
      </w:r>
      <w:proofErr w:type="spellStart"/>
      <w:r>
        <w:t>autorovo</w:t>
      </w:r>
      <w:proofErr w:type="spellEnd"/>
      <w:r>
        <w:t xml:space="preserve"> </w:t>
      </w:r>
      <w:proofErr w:type="spellStart"/>
      <w:r>
        <w:t>mišljenje</w:t>
      </w:r>
      <w:proofErr w:type="spellEnd"/>
      <w:r>
        <w:t xml:space="preserve"> o </w:t>
      </w:r>
      <w:proofErr w:type="spellStart"/>
      <w:r>
        <w:t>pitanju</w:t>
      </w:r>
      <w:proofErr w:type="spellEnd"/>
      <w:r>
        <w:t xml:space="preserve"> </w:t>
      </w:r>
      <w:proofErr w:type="spellStart"/>
      <w:r>
        <w:t>odgovornosti</w:t>
      </w:r>
      <w:proofErr w:type="spellEnd"/>
      <w:r>
        <w:t>/</w:t>
      </w:r>
      <w:proofErr w:type="spellStart"/>
      <w:r>
        <w:t>krivnje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rat,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uzrocima</w:t>
      </w:r>
      <w:proofErr w:type="spellEnd"/>
      <w:r>
        <w:t xml:space="preserve"> </w:t>
      </w:r>
      <w:proofErr w:type="spellStart"/>
      <w:r>
        <w:t>izbijanja</w:t>
      </w:r>
      <w:proofErr w:type="spellEnd"/>
      <w:r>
        <w:t xml:space="preserve"> </w:t>
      </w:r>
      <w:proofErr w:type="spellStart"/>
      <w:r>
        <w:t>Prvog</w:t>
      </w:r>
      <w:proofErr w:type="spellEnd"/>
      <w:r>
        <w:t xml:space="preserve"> </w:t>
      </w:r>
      <w:proofErr w:type="spellStart"/>
      <w:r>
        <w:t>svjetskog</w:t>
      </w:r>
      <w:proofErr w:type="spellEnd"/>
      <w:r>
        <w:t xml:space="preserve"> rata.</w:t>
      </w:r>
    </w:p>
    <w:p w:rsidR="00457C12" w:rsidRDefault="00457C12"/>
    <w:tbl>
      <w:tblPr>
        <w:tblStyle w:val="Reetkatablice"/>
        <w:tblW w:w="0" w:type="auto"/>
        <w:tblLook w:val="04A0"/>
      </w:tblPr>
      <w:tblGrid>
        <w:gridCol w:w="4644"/>
        <w:gridCol w:w="4644"/>
      </w:tblGrid>
      <w:tr w:rsidR="00457C12" w:rsidTr="00457C12">
        <w:tc>
          <w:tcPr>
            <w:tcW w:w="4644" w:type="dxa"/>
          </w:tcPr>
          <w:p w:rsidR="00457C12" w:rsidRPr="00042562" w:rsidRDefault="00457C12">
            <w:pPr>
              <w:rPr>
                <w:sz w:val="24"/>
                <w:szCs w:val="24"/>
              </w:rPr>
            </w:pPr>
            <w:proofErr w:type="spellStart"/>
            <w:r w:rsidRPr="00042562">
              <w:rPr>
                <w:sz w:val="24"/>
                <w:szCs w:val="24"/>
              </w:rPr>
              <w:t>Činjenice</w:t>
            </w:r>
            <w:proofErr w:type="spellEnd"/>
            <w:r w:rsidRPr="00042562">
              <w:rPr>
                <w:sz w:val="24"/>
                <w:szCs w:val="24"/>
              </w:rPr>
              <w:t xml:space="preserve"> (</w:t>
            </w:r>
            <w:proofErr w:type="spellStart"/>
            <w:r w:rsidRPr="00042562">
              <w:rPr>
                <w:sz w:val="24"/>
                <w:szCs w:val="24"/>
              </w:rPr>
              <w:t>izravno</w:t>
            </w:r>
            <w:proofErr w:type="spellEnd"/>
            <w:r w:rsidRPr="00042562">
              <w:rPr>
                <w:sz w:val="24"/>
                <w:szCs w:val="24"/>
              </w:rPr>
              <w:t xml:space="preserve"> </w:t>
            </w:r>
            <w:proofErr w:type="spellStart"/>
            <w:r w:rsidRPr="00042562">
              <w:rPr>
                <w:sz w:val="24"/>
                <w:szCs w:val="24"/>
              </w:rPr>
              <w:t>ili</w:t>
            </w:r>
            <w:proofErr w:type="spellEnd"/>
            <w:r w:rsidRPr="00042562">
              <w:rPr>
                <w:sz w:val="24"/>
                <w:szCs w:val="24"/>
              </w:rPr>
              <w:t xml:space="preserve"> </w:t>
            </w:r>
            <w:proofErr w:type="spellStart"/>
            <w:r w:rsidRPr="00042562">
              <w:rPr>
                <w:sz w:val="24"/>
                <w:szCs w:val="24"/>
              </w:rPr>
              <w:t>neizravno</w:t>
            </w:r>
            <w:proofErr w:type="spellEnd"/>
            <w:r w:rsidRPr="00042562">
              <w:rPr>
                <w:sz w:val="24"/>
                <w:szCs w:val="24"/>
              </w:rPr>
              <w:t xml:space="preserve"> </w:t>
            </w:r>
            <w:proofErr w:type="spellStart"/>
            <w:r w:rsidRPr="00042562">
              <w:rPr>
                <w:sz w:val="24"/>
                <w:szCs w:val="24"/>
              </w:rPr>
              <w:t>izrečene</w:t>
            </w:r>
            <w:proofErr w:type="spellEnd"/>
            <w:r w:rsidRPr="00042562">
              <w:rPr>
                <w:sz w:val="24"/>
                <w:szCs w:val="24"/>
              </w:rPr>
              <w:t>)</w:t>
            </w: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457C12" w:rsidRPr="00042562" w:rsidRDefault="00457C12">
            <w:pPr>
              <w:rPr>
                <w:sz w:val="24"/>
                <w:szCs w:val="24"/>
              </w:rPr>
            </w:pPr>
            <w:proofErr w:type="spellStart"/>
            <w:r w:rsidRPr="00042562">
              <w:rPr>
                <w:sz w:val="24"/>
                <w:szCs w:val="24"/>
              </w:rPr>
              <w:t>Mišljenje</w:t>
            </w:r>
            <w:proofErr w:type="spellEnd"/>
            <w:r w:rsidRPr="00042562">
              <w:rPr>
                <w:sz w:val="24"/>
                <w:szCs w:val="24"/>
              </w:rPr>
              <w:t>/</w:t>
            </w:r>
            <w:proofErr w:type="spellStart"/>
            <w:r w:rsidRPr="00042562">
              <w:rPr>
                <w:sz w:val="24"/>
                <w:szCs w:val="24"/>
              </w:rPr>
              <w:t>interpretacije</w:t>
            </w:r>
            <w:proofErr w:type="spellEnd"/>
            <w:r w:rsidRPr="00042562">
              <w:rPr>
                <w:sz w:val="24"/>
                <w:szCs w:val="24"/>
              </w:rPr>
              <w:t xml:space="preserve"> </w:t>
            </w:r>
          </w:p>
        </w:tc>
      </w:tr>
      <w:tr w:rsidR="00457C12" w:rsidTr="00457C12">
        <w:tc>
          <w:tcPr>
            <w:tcW w:w="4644" w:type="dxa"/>
          </w:tcPr>
          <w:p w:rsidR="00457C12" w:rsidRPr="00042562" w:rsidRDefault="00457C1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  <w:p w:rsidR="00042562" w:rsidRPr="00042562" w:rsidRDefault="00042562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457C12" w:rsidRPr="00042562" w:rsidRDefault="00457C12" w:rsidP="00A125C4">
            <w:pPr>
              <w:pStyle w:val="Odlomakpopisa"/>
              <w:rPr>
                <w:sz w:val="24"/>
                <w:szCs w:val="24"/>
              </w:rPr>
            </w:pPr>
          </w:p>
        </w:tc>
      </w:tr>
    </w:tbl>
    <w:p w:rsidR="00457C12" w:rsidRDefault="00457C12"/>
    <w:p w:rsidR="007F4164" w:rsidRDefault="007F4164" w:rsidP="007F4164"/>
    <w:p w:rsidR="007F4164" w:rsidRDefault="007F4164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042562" w:rsidRDefault="00042562" w:rsidP="007F4164"/>
    <w:p w:rsidR="00A125C4" w:rsidRDefault="00A125C4" w:rsidP="007F4164"/>
    <w:p w:rsidR="00042562" w:rsidRDefault="00042562" w:rsidP="007F4164"/>
    <w:p w:rsidR="006D790E" w:rsidRDefault="00042562" w:rsidP="007F4164">
      <w:proofErr w:type="spellStart"/>
      <w:proofErr w:type="gramStart"/>
      <w:r w:rsidRPr="00A125C4">
        <w:rPr>
          <w:b/>
        </w:rPr>
        <w:t>Prilog</w:t>
      </w:r>
      <w:proofErr w:type="spellEnd"/>
      <w:r w:rsidRPr="00A125C4">
        <w:rPr>
          <w:b/>
        </w:rPr>
        <w:t xml:space="preserve"> 3.</w:t>
      </w:r>
      <w:proofErr w:type="gramEnd"/>
      <w:r>
        <w:t xml:space="preserve"> </w:t>
      </w:r>
      <w:r w:rsidR="00134235">
        <w:t xml:space="preserve"> </w:t>
      </w:r>
      <w:proofErr w:type="spellStart"/>
      <w:proofErr w:type="gramStart"/>
      <w:r w:rsidR="006D790E">
        <w:t>Zadatak</w:t>
      </w:r>
      <w:proofErr w:type="spellEnd"/>
      <w:r w:rsidR="006D790E">
        <w:t xml:space="preserve"> </w:t>
      </w:r>
      <w:proofErr w:type="spellStart"/>
      <w:r w:rsidR="006D790E">
        <w:t>za</w:t>
      </w:r>
      <w:proofErr w:type="spellEnd"/>
      <w:r w:rsidR="006D790E">
        <w:t xml:space="preserve"> </w:t>
      </w:r>
      <w:proofErr w:type="spellStart"/>
      <w:r w:rsidR="006D790E">
        <w:t>analizu</w:t>
      </w:r>
      <w:proofErr w:type="spellEnd"/>
      <w:r w:rsidR="006D790E">
        <w:t xml:space="preserve"> </w:t>
      </w:r>
      <w:proofErr w:type="spellStart"/>
      <w:r w:rsidR="006D790E">
        <w:t>karikature</w:t>
      </w:r>
      <w:proofErr w:type="spellEnd"/>
      <w:r w:rsidR="006D790E">
        <w:t>.</w:t>
      </w:r>
      <w:proofErr w:type="gramEnd"/>
    </w:p>
    <w:p w:rsidR="00D4206E" w:rsidRDefault="00D4206E" w:rsidP="007F4164"/>
    <w:p w:rsidR="006D790E" w:rsidRDefault="006D790E" w:rsidP="007F4164"/>
    <w:tbl>
      <w:tblPr>
        <w:tblStyle w:val="Reetkatablice"/>
        <w:tblW w:w="0" w:type="auto"/>
        <w:tblInd w:w="108" w:type="dxa"/>
        <w:tblLook w:val="04A0"/>
      </w:tblPr>
      <w:tblGrid>
        <w:gridCol w:w="9180"/>
      </w:tblGrid>
      <w:tr w:rsidR="006D790E" w:rsidTr="006D790E">
        <w:trPr>
          <w:trHeight w:val="2843"/>
        </w:trPr>
        <w:tc>
          <w:tcPr>
            <w:tcW w:w="9180" w:type="dxa"/>
          </w:tcPr>
          <w:p w:rsidR="006D790E" w:rsidRDefault="006D790E" w:rsidP="006D790E">
            <w:pPr>
              <w:spacing w:line="276" w:lineRule="auto"/>
              <w:rPr>
                <w:b/>
                <w:bCs/>
                <w:sz w:val="24"/>
                <w:szCs w:val="24"/>
                <w:lang w:val="hr-HR"/>
              </w:rPr>
            </w:pPr>
          </w:p>
          <w:p w:rsidR="006D790E" w:rsidRPr="006D790E" w:rsidRDefault="006D790E" w:rsidP="006D790E">
            <w:pPr>
              <w:spacing w:line="276" w:lineRule="auto"/>
              <w:rPr>
                <w:sz w:val="24"/>
                <w:szCs w:val="24"/>
                <w:lang w:val="hr-HR"/>
              </w:rPr>
            </w:pPr>
            <w:r w:rsidRPr="006D790E">
              <w:rPr>
                <w:b/>
                <w:bCs/>
                <w:sz w:val="24"/>
                <w:szCs w:val="24"/>
                <w:lang w:val="hr-HR"/>
              </w:rPr>
              <w:t>1. korak</w:t>
            </w:r>
            <w:r w:rsidRPr="006D790E">
              <w:rPr>
                <w:sz w:val="24"/>
                <w:szCs w:val="24"/>
                <w:lang w:val="hr-HR"/>
              </w:rPr>
              <w:t>: Označi jednom bojom ili zaokruži što vidiš na slici i obrati pozornost na detalje (</w:t>
            </w:r>
            <w:proofErr w:type="spellStart"/>
            <w:r w:rsidRPr="006D790E">
              <w:rPr>
                <w:sz w:val="24"/>
                <w:szCs w:val="24"/>
                <w:lang w:val="hr-HR"/>
              </w:rPr>
              <w:t>npr</w:t>
            </w:r>
            <w:proofErr w:type="spellEnd"/>
            <w:r w:rsidRPr="006D790E">
              <w:rPr>
                <w:sz w:val="24"/>
                <w:szCs w:val="24"/>
                <w:lang w:val="hr-HR"/>
              </w:rPr>
              <w:t xml:space="preserve">. naslov na vrhu, četiri muške osobe, dijete, papir na podu, rečenica na dnu papira i </w:t>
            </w:r>
            <w:proofErr w:type="spellStart"/>
            <w:r w:rsidRPr="006D790E">
              <w:rPr>
                <w:sz w:val="24"/>
                <w:szCs w:val="24"/>
                <w:lang w:val="hr-HR"/>
              </w:rPr>
              <w:t>sl</w:t>
            </w:r>
            <w:proofErr w:type="spellEnd"/>
            <w:r w:rsidRPr="006D790E">
              <w:rPr>
                <w:sz w:val="24"/>
                <w:szCs w:val="24"/>
                <w:lang w:val="hr-HR"/>
              </w:rPr>
              <w:t>.).</w:t>
            </w:r>
          </w:p>
          <w:p w:rsidR="006D790E" w:rsidRPr="006D790E" w:rsidRDefault="006D790E" w:rsidP="006D790E">
            <w:pPr>
              <w:spacing w:line="276" w:lineRule="auto"/>
              <w:rPr>
                <w:sz w:val="24"/>
                <w:szCs w:val="24"/>
                <w:lang w:val="hr-HR"/>
              </w:rPr>
            </w:pPr>
            <w:r w:rsidRPr="006D790E">
              <w:rPr>
                <w:b/>
                <w:bCs/>
                <w:sz w:val="24"/>
                <w:szCs w:val="24"/>
                <w:lang w:val="hr-HR"/>
              </w:rPr>
              <w:t>2. korak</w:t>
            </w:r>
            <w:r w:rsidRPr="006D790E">
              <w:rPr>
                <w:sz w:val="24"/>
                <w:szCs w:val="24"/>
                <w:lang w:val="hr-HR"/>
              </w:rPr>
              <w:t>:  Napiši što misliš da simboliziraju likovi, rečenice i ostali detalji koje si odabrao/</w:t>
            </w:r>
            <w:proofErr w:type="spellStart"/>
            <w:r w:rsidRPr="006D790E">
              <w:rPr>
                <w:sz w:val="24"/>
                <w:szCs w:val="24"/>
                <w:lang w:val="hr-HR"/>
              </w:rPr>
              <w:t>la</w:t>
            </w:r>
            <w:proofErr w:type="spellEnd"/>
            <w:r w:rsidRPr="006D790E">
              <w:rPr>
                <w:sz w:val="24"/>
                <w:szCs w:val="24"/>
                <w:lang w:val="hr-HR"/>
              </w:rPr>
              <w:t>.</w:t>
            </w:r>
          </w:p>
          <w:p w:rsidR="006D790E" w:rsidRPr="006D790E" w:rsidRDefault="006D790E" w:rsidP="006D790E">
            <w:pPr>
              <w:spacing w:line="276" w:lineRule="auto"/>
              <w:rPr>
                <w:sz w:val="24"/>
                <w:szCs w:val="24"/>
                <w:lang w:val="hr-HR"/>
              </w:rPr>
            </w:pPr>
            <w:r w:rsidRPr="006D790E">
              <w:rPr>
                <w:b/>
                <w:bCs/>
                <w:sz w:val="24"/>
                <w:szCs w:val="24"/>
                <w:lang w:val="hr-HR"/>
              </w:rPr>
              <w:t>3. korak</w:t>
            </w:r>
            <w:r w:rsidRPr="006D790E">
              <w:rPr>
                <w:sz w:val="24"/>
                <w:szCs w:val="24"/>
                <w:lang w:val="hr-HR"/>
              </w:rPr>
              <w:t>: Pročitaj podatke o  autoru i izvoru te jednom bojom podcrtaj one informacije koje označavaju njegovu prirodu, podrijetlo i svrhu.  </w:t>
            </w:r>
          </w:p>
          <w:p w:rsidR="006D790E" w:rsidRPr="006D790E" w:rsidRDefault="006D790E" w:rsidP="006D790E">
            <w:pPr>
              <w:spacing w:line="276" w:lineRule="auto"/>
              <w:rPr>
                <w:sz w:val="24"/>
                <w:szCs w:val="24"/>
                <w:lang w:val="hr-HR"/>
              </w:rPr>
            </w:pPr>
            <w:r w:rsidRPr="006D790E">
              <w:rPr>
                <w:b/>
                <w:bCs/>
                <w:sz w:val="24"/>
                <w:szCs w:val="24"/>
                <w:lang w:val="hr-HR"/>
              </w:rPr>
              <w:t>4. korak</w:t>
            </w:r>
            <w:r w:rsidRPr="006D790E">
              <w:rPr>
                <w:sz w:val="24"/>
                <w:szCs w:val="24"/>
                <w:lang w:val="hr-HR"/>
              </w:rPr>
              <w:t>: Napiši značenje tih podataka i procijeni po tome koliko je izvor pouzdan za povjesničare.</w:t>
            </w:r>
          </w:p>
          <w:p w:rsidR="006D790E" w:rsidRPr="006D790E" w:rsidRDefault="006D790E" w:rsidP="006D790E">
            <w:pPr>
              <w:spacing w:line="276" w:lineRule="auto"/>
              <w:rPr>
                <w:sz w:val="24"/>
                <w:szCs w:val="24"/>
                <w:lang w:val="hr-HR"/>
              </w:rPr>
            </w:pPr>
            <w:r w:rsidRPr="006D790E">
              <w:rPr>
                <w:b/>
                <w:bCs/>
                <w:sz w:val="24"/>
                <w:szCs w:val="24"/>
                <w:lang w:val="hr-HR"/>
              </w:rPr>
              <w:t>5. korak</w:t>
            </w:r>
            <w:r w:rsidRPr="006D790E">
              <w:rPr>
                <w:sz w:val="24"/>
                <w:szCs w:val="24"/>
                <w:lang w:val="hr-HR"/>
              </w:rPr>
              <w:t>: Poveži informacije iz izvora s onim što znaš.: Što se iz izvora može zaključiti o britanskom javnom mn</w:t>
            </w:r>
            <w:r w:rsidR="00A125C4">
              <w:rPr>
                <w:sz w:val="24"/>
                <w:szCs w:val="24"/>
                <w:lang w:val="hr-HR"/>
              </w:rPr>
              <w:t>i</w:t>
            </w:r>
            <w:r w:rsidRPr="006D790E">
              <w:rPr>
                <w:sz w:val="24"/>
                <w:szCs w:val="24"/>
                <w:lang w:val="hr-HR"/>
              </w:rPr>
              <w:t>jenju o odredbama Versajskog mira?</w:t>
            </w:r>
          </w:p>
          <w:p w:rsidR="006D790E" w:rsidRDefault="006D790E" w:rsidP="006D790E">
            <w:pPr>
              <w:rPr>
                <w:b/>
                <w:bCs/>
                <w:lang w:val="hr-HR"/>
              </w:rPr>
            </w:pPr>
          </w:p>
        </w:tc>
      </w:tr>
    </w:tbl>
    <w:p w:rsidR="006D790E" w:rsidRDefault="006D790E" w:rsidP="006D790E">
      <w:pPr>
        <w:ind w:left="720"/>
        <w:rPr>
          <w:b/>
          <w:bCs/>
          <w:lang w:val="hr-HR"/>
        </w:rPr>
      </w:pPr>
    </w:p>
    <w:p w:rsidR="006D790E" w:rsidRDefault="00D4206E" w:rsidP="006D790E">
      <w:pPr>
        <w:ind w:left="720"/>
        <w:rPr>
          <w:b/>
          <w:bCs/>
          <w:lang w:val="hr-HR"/>
        </w:rPr>
      </w:pPr>
      <w:r>
        <w:rPr>
          <w:b/>
          <w:bCs/>
          <w:lang w:val="hr-HR"/>
        </w:rPr>
        <w:t xml:space="preserve">Dodatna </w:t>
      </w:r>
      <w:proofErr w:type="spellStart"/>
      <w:r>
        <w:rPr>
          <w:b/>
          <w:bCs/>
          <w:lang w:val="hr-HR"/>
        </w:rPr>
        <w:t>pojašnjenjenja</w:t>
      </w:r>
      <w:proofErr w:type="spellEnd"/>
      <w:r>
        <w:rPr>
          <w:b/>
          <w:bCs/>
          <w:lang w:val="hr-HR"/>
        </w:rPr>
        <w:t>:</w:t>
      </w: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D4206E" w:rsidRPr="00D4206E" w:rsidRDefault="00D4206E" w:rsidP="00D4206E">
      <w:pPr>
        <w:rPr>
          <w:i/>
          <w:lang w:val="hr-HR"/>
        </w:rPr>
      </w:pPr>
      <w:r w:rsidRPr="00D4206E">
        <w:rPr>
          <w:b/>
          <w:bCs/>
          <w:i/>
          <w:lang w:val="hr-HR"/>
        </w:rPr>
        <w:t>Obilježja karikature su sljedeća:</w:t>
      </w:r>
    </w:p>
    <w:p w:rsidR="00D4206E" w:rsidRPr="00D4206E" w:rsidRDefault="00D4206E" w:rsidP="00D4206E">
      <w:pPr>
        <w:numPr>
          <w:ilvl w:val="0"/>
          <w:numId w:val="18"/>
        </w:numPr>
        <w:rPr>
          <w:i/>
          <w:lang w:val="hr-HR"/>
        </w:rPr>
      </w:pPr>
      <w:r w:rsidRPr="00D4206E">
        <w:rPr>
          <w:i/>
          <w:lang w:val="hr-HR"/>
        </w:rPr>
        <w:t>oslanja se na humor, ironiju, iskrivljavanje fizičkog izgleda, pretjerivanje uz često korištenje simbola i stereotipa</w:t>
      </w:r>
    </w:p>
    <w:p w:rsidR="00D4206E" w:rsidRPr="00D4206E" w:rsidRDefault="00D4206E" w:rsidP="00D4206E">
      <w:pPr>
        <w:numPr>
          <w:ilvl w:val="0"/>
          <w:numId w:val="18"/>
        </w:numPr>
        <w:rPr>
          <w:i/>
          <w:lang w:val="hr-HR"/>
        </w:rPr>
      </w:pPr>
      <w:r w:rsidRPr="00D4206E">
        <w:rPr>
          <w:i/>
          <w:lang w:val="hr-HR"/>
        </w:rPr>
        <w:t xml:space="preserve"> često je kombinacija humora i političkog mišljenja, čiji prvenstveni cilj nije iznošenje činjenica već stavova autora</w:t>
      </w:r>
    </w:p>
    <w:p w:rsidR="00D4206E" w:rsidRPr="00D4206E" w:rsidRDefault="00D4206E" w:rsidP="00D4206E">
      <w:pPr>
        <w:rPr>
          <w:i/>
          <w:lang w:val="hr-HR"/>
        </w:rPr>
      </w:pPr>
      <w:r w:rsidRPr="00D4206E">
        <w:rPr>
          <w:b/>
          <w:bCs/>
          <w:i/>
          <w:lang w:val="hr-HR"/>
        </w:rPr>
        <w:t>Kako se pristupa analizi  karikature?</w:t>
      </w:r>
      <w:r w:rsidRPr="00D4206E">
        <w:rPr>
          <w:i/>
          <w:lang w:val="hr-HR"/>
        </w:rPr>
        <w:t xml:space="preserve"> </w:t>
      </w:r>
    </w:p>
    <w:p w:rsidR="00D4206E" w:rsidRPr="00D4206E" w:rsidRDefault="00D4206E" w:rsidP="00D4206E">
      <w:pPr>
        <w:numPr>
          <w:ilvl w:val="0"/>
          <w:numId w:val="19"/>
        </w:numPr>
        <w:rPr>
          <w:i/>
          <w:lang w:val="hr-HR"/>
        </w:rPr>
      </w:pPr>
      <w:r w:rsidRPr="00D4206E">
        <w:rPr>
          <w:i/>
          <w:lang w:val="hr-HR"/>
        </w:rPr>
        <w:t>ne prikazuje uravnotežen pogled ili različita gledišta o temi, već prikazuje pristran pogled autora na tu problematiku oslanja se na to da čitatelj poznaje temu te su komentari karikaturista britki i kratki</w:t>
      </w: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6D790E" w:rsidRDefault="006D790E" w:rsidP="006D790E">
      <w:pPr>
        <w:ind w:left="720"/>
        <w:rPr>
          <w:b/>
          <w:bCs/>
          <w:lang w:val="hr-HR"/>
        </w:rPr>
      </w:pPr>
    </w:p>
    <w:p w:rsidR="006D790E" w:rsidRDefault="006D790E" w:rsidP="006D790E">
      <w:pPr>
        <w:ind w:left="720"/>
        <w:rPr>
          <w:b/>
          <w:bCs/>
          <w:lang w:val="hr-HR"/>
        </w:rPr>
      </w:pPr>
    </w:p>
    <w:p w:rsidR="006D790E" w:rsidRDefault="006D790E" w:rsidP="006D790E">
      <w:pPr>
        <w:ind w:left="720"/>
        <w:rPr>
          <w:b/>
          <w:bCs/>
          <w:lang w:val="hr-HR"/>
        </w:rPr>
      </w:pPr>
    </w:p>
    <w:p w:rsidR="006D790E" w:rsidRDefault="006D790E" w:rsidP="006D790E">
      <w:pPr>
        <w:ind w:left="720"/>
        <w:rPr>
          <w:b/>
          <w:bCs/>
          <w:lang w:val="hr-HR"/>
        </w:rPr>
      </w:pPr>
    </w:p>
    <w:p w:rsidR="006D790E" w:rsidRDefault="006D790E" w:rsidP="006D790E">
      <w:pPr>
        <w:ind w:left="720"/>
        <w:rPr>
          <w:b/>
          <w:bCs/>
          <w:lang w:val="hr-HR"/>
        </w:rPr>
      </w:pPr>
    </w:p>
    <w:p w:rsidR="006D790E" w:rsidRDefault="006D790E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/>
          <w:bCs/>
          <w:lang w:val="hr-HR"/>
        </w:rPr>
      </w:pPr>
    </w:p>
    <w:p w:rsidR="00A125C4" w:rsidRDefault="00A125C4" w:rsidP="006D790E">
      <w:pPr>
        <w:ind w:left="720"/>
        <w:rPr>
          <w:b/>
          <w:bCs/>
          <w:lang w:val="hr-HR"/>
        </w:rPr>
      </w:pPr>
    </w:p>
    <w:p w:rsidR="00A125C4" w:rsidRDefault="00A125C4" w:rsidP="006D790E">
      <w:pPr>
        <w:ind w:left="720"/>
        <w:rPr>
          <w:b/>
          <w:bCs/>
          <w:lang w:val="hr-HR"/>
        </w:rPr>
      </w:pPr>
    </w:p>
    <w:p w:rsidR="00A125C4" w:rsidRDefault="00A125C4" w:rsidP="006D790E">
      <w:pPr>
        <w:ind w:left="720"/>
        <w:rPr>
          <w:b/>
          <w:bCs/>
          <w:lang w:val="hr-HR"/>
        </w:rPr>
      </w:pPr>
    </w:p>
    <w:p w:rsidR="00A125C4" w:rsidRDefault="00A125C4" w:rsidP="006D790E">
      <w:pPr>
        <w:ind w:left="720"/>
        <w:rPr>
          <w:b/>
          <w:bCs/>
          <w:lang w:val="hr-HR"/>
        </w:rPr>
      </w:pPr>
    </w:p>
    <w:p w:rsidR="00A125C4" w:rsidRDefault="00A125C4" w:rsidP="006D790E">
      <w:pPr>
        <w:ind w:left="720"/>
        <w:rPr>
          <w:b/>
          <w:bCs/>
          <w:lang w:val="hr-HR"/>
        </w:rPr>
      </w:pPr>
    </w:p>
    <w:p w:rsidR="00A125C4" w:rsidRDefault="00A125C4" w:rsidP="006D790E">
      <w:pPr>
        <w:ind w:left="720"/>
        <w:rPr>
          <w:b/>
          <w:bCs/>
          <w:lang w:val="hr-HR"/>
        </w:rPr>
      </w:pPr>
    </w:p>
    <w:p w:rsidR="00D4206E" w:rsidRDefault="00D4206E" w:rsidP="006D790E">
      <w:pPr>
        <w:ind w:left="720"/>
        <w:rPr>
          <w:bCs/>
          <w:i/>
          <w:lang w:val="hr-HR"/>
        </w:rPr>
      </w:pPr>
      <w:r>
        <w:rPr>
          <w:b/>
          <w:bCs/>
          <w:lang w:val="hr-HR"/>
        </w:rPr>
        <w:t xml:space="preserve">Prilog 4. </w:t>
      </w:r>
      <w:r w:rsidRPr="00D4206E">
        <w:rPr>
          <w:bCs/>
          <w:lang w:val="hr-HR"/>
        </w:rPr>
        <w:t xml:space="preserve">Karikatura </w:t>
      </w:r>
      <w:r w:rsidRPr="00D4206E">
        <w:rPr>
          <w:bCs/>
          <w:i/>
          <w:lang w:val="hr-HR"/>
        </w:rPr>
        <w:t>Mir i buduće topovsko meso</w:t>
      </w:r>
      <w:r w:rsidR="00A125C4">
        <w:rPr>
          <w:rStyle w:val="Referencafusnote"/>
          <w:bCs/>
          <w:i/>
          <w:lang w:val="hr-HR"/>
        </w:rPr>
        <w:footnoteReference w:id="2"/>
      </w:r>
    </w:p>
    <w:p w:rsidR="00D4206E" w:rsidRDefault="00D4206E" w:rsidP="006D790E">
      <w:pPr>
        <w:ind w:left="720"/>
        <w:rPr>
          <w:lang w:val="hr-HR"/>
        </w:rPr>
      </w:pPr>
    </w:p>
    <w:p w:rsidR="00D4206E" w:rsidRDefault="00D4206E" w:rsidP="006D790E">
      <w:pPr>
        <w:ind w:left="720"/>
        <w:rPr>
          <w:lang w:val="hr-HR"/>
        </w:rPr>
      </w:pPr>
    </w:p>
    <w:p w:rsidR="00D4206E" w:rsidRDefault="00D4206E" w:rsidP="006D790E">
      <w:pPr>
        <w:ind w:left="720"/>
        <w:rPr>
          <w:bCs/>
          <w:i/>
          <w:lang w:val="hr-HR"/>
        </w:rPr>
      </w:pPr>
      <w:r w:rsidRPr="00D4206E">
        <w:rPr>
          <w:bCs/>
          <w:i/>
          <w:noProof/>
          <w:lang w:val="hr-HR" w:eastAsia="hr-HR"/>
        </w:rPr>
        <w:drawing>
          <wp:inline distT="0" distB="0" distL="0" distR="0">
            <wp:extent cx="3672408" cy="4752528"/>
            <wp:effectExtent l="19050" t="0" r="4242" b="0"/>
            <wp:docPr id="1" name="Slika 1" descr="cannonfod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 descr="cannonfodder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408" cy="475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206E" w:rsidRDefault="00D4206E" w:rsidP="006D790E">
      <w:pPr>
        <w:ind w:left="720"/>
        <w:rPr>
          <w:bCs/>
          <w:i/>
          <w:lang w:val="hr-HR"/>
        </w:rPr>
      </w:pPr>
    </w:p>
    <w:p w:rsidR="00D4206E" w:rsidRPr="00D4206E" w:rsidRDefault="00D4206E" w:rsidP="006D790E">
      <w:pPr>
        <w:ind w:left="720"/>
        <w:rPr>
          <w:bCs/>
          <w:lang w:val="hr-HR"/>
        </w:rPr>
      </w:pPr>
    </w:p>
    <w:p w:rsidR="00555F6B" w:rsidRPr="00D4206E" w:rsidRDefault="000F25AF" w:rsidP="00D4206E">
      <w:pPr>
        <w:numPr>
          <w:ilvl w:val="0"/>
          <w:numId w:val="20"/>
        </w:numPr>
        <w:rPr>
          <w:bCs/>
          <w:lang w:val="hr-HR"/>
        </w:rPr>
      </w:pPr>
      <w:proofErr w:type="spellStart"/>
      <w:r w:rsidRPr="00D4206E">
        <w:rPr>
          <w:bCs/>
          <w:lang w:val="hr-HR"/>
        </w:rPr>
        <w:t>William</w:t>
      </w:r>
      <w:proofErr w:type="spellEnd"/>
      <w:r w:rsidRPr="00D4206E">
        <w:rPr>
          <w:bCs/>
          <w:lang w:val="hr-HR"/>
        </w:rPr>
        <w:t xml:space="preserve"> </w:t>
      </w:r>
      <w:proofErr w:type="spellStart"/>
      <w:r w:rsidRPr="00D4206E">
        <w:rPr>
          <w:bCs/>
          <w:lang w:val="hr-HR"/>
        </w:rPr>
        <w:t>Henry</w:t>
      </w:r>
      <w:proofErr w:type="spellEnd"/>
      <w:r w:rsidRPr="00D4206E">
        <w:rPr>
          <w:bCs/>
          <w:lang w:val="hr-HR"/>
        </w:rPr>
        <w:t xml:space="preserve"> </w:t>
      </w:r>
      <w:proofErr w:type="spellStart"/>
      <w:r w:rsidRPr="00D4206E">
        <w:rPr>
          <w:bCs/>
          <w:lang w:val="hr-HR"/>
        </w:rPr>
        <w:t>Dyson</w:t>
      </w:r>
      <w:proofErr w:type="spellEnd"/>
      <w:r w:rsidRPr="00D4206E">
        <w:rPr>
          <w:bCs/>
          <w:lang w:val="hr-HR"/>
        </w:rPr>
        <w:t xml:space="preserve"> (3. rujna 1880 - 21 siječanj 1938) bio je australski ilustrator i politički karikaturist. Svoju uspješnu karijeru nastavio je u Londonu radeći u nekoliko novinskih listova. Najduže se zadržao u radničkim novinama „</w:t>
      </w:r>
      <w:proofErr w:type="spellStart"/>
      <w:r w:rsidRPr="00D4206E">
        <w:rPr>
          <w:bCs/>
          <w:lang w:val="hr-HR"/>
        </w:rPr>
        <w:t>Daily</w:t>
      </w:r>
      <w:proofErr w:type="spellEnd"/>
      <w:r w:rsidRPr="00D4206E">
        <w:rPr>
          <w:bCs/>
          <w:lang w:val="hr-HR"/>
        </w:rPr>
        <w:t xml:space="preserve"> </w:t>
      </w:r>
      <w:proofErr w:type="spellStart"/>
      <w:r w:rsidRPr="00D4206E">
        <w:rPr>
          <w:bCs/>
          <w:lang w:val="hr-HR"/>
        </w:rPr>
        <w:t>Harold</w:t>
      </w:r>
      <w:proofErr w:type="spellEnd"/>
      <w:r w:rsidRPr="00D4206E">
        <w:rPr>
          <w:bCs/>
          <w:lang w:val="hr-HR"/>
        </w:rPr>
        <w:t>“. Od 1915. bio je kao ratni umjetnik sa australskim vojnicima na zapadnom frontu gdje je ranjen dva puta. Svoj najpoznatiji crtež „Mir i buduće topovsko meso“ objavio je u „</w:t>
      </w:r>
      <w:proofErr w:type="spellStart"/>
      <w:r w:rsidRPr="00D4206E">
        <w:rPr>
          <w:bCs/>
          <w:lang w:val="hr-HR"/>
        </w:rPr>
        <w:t>Daily</w:t>
      </w:r>
      <w:proofErr w:type="spellEnd"/>
      <w:r w:rsidRPr="00D4206E">
        <w:rPr>
          <w:bCs/>
          <w:lang w:val="hr-HR"/>
        </w:rPr>
        <w:t xml:space="preserve"> </w:t>
      </w:r>
      <w:proofErr w:type="spellStart"/>
      <w:r w:rsidRPr="00D4206E">
        <w:rPr>
          <w:bCs/>
          <w:lang w:val="hr-HR"/>
        </w:rPr>
        <w:t>Harold</w:t>
      </w:r>
      <w:proofErr w:type="spellEnd"/>
      <w:r w:rsidRPr="00D4206E">
        <w:rPr>
          <w:bCs/>
          <w:lang w:val="hr-HR"/>
        </w:rPr>
        <w:t xml:space="preserve">“ 13. svibnja 1919. </w:t>
      </w:r>
    </w:p>
    <w:p w:rsidR="00D4206E" w:rsidRDefault="00D4206E" w:rsidP="006D790E">
      <w:pPr>
        <w:ind w:left="720"/>
        <w:rPr>
          <w:bCs/>
          <w:i/>
          <w:lang w:val="hr-HR"/>
        </w:rPr>
      </w:pPr>
    </w:p>
    <w:p w:rsidR="00D4206E" w:rsidRDefault="00D4206E" w:rsidP="006D790E">
      <w:pPr>
        <w:ind w:left="720"/>
        <w:rPr>
          <w:bCs/>
          <w:i/>
          <w:lang w:val="hr-HR"/>
        </w:rPr>
      </w:pPr>
    </w:p>
    <w:p w:rsidR="00D4206E" w:rsidRDefault="00D4206E" w:rsidP="006D790E">
      <w:pPr>
        <w:ind w:left="720"/>
        <w:rPr>
          <w:bCs/>
          <w:i/>
          <w:lang w:val="hr-HR"/>
        </w:rPr>
      </w:pPr>
    </w:p>
    <w:p w:rsidR="00387FF4" w:rsidRDefault="00387FF4" w:rsidP="006D790E">
      <w:pPr>
        <w:ind w:left="720"/>
        <w:rPr>
          <w:bCs/>
          <w:i/>
          <w:lang w:val="hr-HR"/>
        </w:rPr>
      </w:pPr>
    </w:p>
    <w:p w:rsidR="00387FF4" w:rsidRDefault="00387FF4" w:rsidP="006D790E">
      <w:pPr>
        <w:ind w:left="720"/>
        <w:rPr>
          <w:bCs/>
          <w:i/>
          <w:lang w:val="hr-HR"/>
        </w:rPr>
      </w:pPr>
    </w:p>
    <w:p w:rsidR="00D4206E" w:rsidRDefault="00D4206E" w:rsidP="006D790E">
      <w:pPr>
        <w:ind w:left="720"/>
        <w:rPr>
          <w:bCs/>
          <w:i/>
          <w:lang w:val="hr-HR"/>
        </w:rPr>
      </w:pPr>
    </w:p>
    <w:p w:rsidR="00D4206E" w:rsidRDefault="00D4206E" w:rsidP="00387FF4">
      <w:pPr>
        <w:rPr>
          <w:bCs/>
          <w:lang w:val="hr-HR"/>
        </w:rPr>
      </w:pPr>
      <w:r w:rsidRPr="001365FF">
        <w:rPr>
          <w:b/>
          <w:bCs/>
          <w:lang w:val="hr-HR"/>
        </w:rPr>
        <w:lastRenderedPageBreak/>
        <w:t>Prilog 5.</w:t>
      </w:r>
      <w:r>
        <w:rPr>
          <w:bCs/>
          <w:lang w:val="hr-HR"/>
        </w:rPr>
        <w:t xml:space="preserve"> Upute za pisanje kratkog strukturiranog rada</w:t>
      </w:r>
    </w:p>
    <w:p w:rsidR="00D4206E" w:rsidRDefault="00D4206E" w:rsidP="006D790E">
      <w:pPr>
        <w:ind w:left="720"/>
        <w:rPr>
          <w:bCs/>
          <w:lang w:val="hr-HR"/>
        </w:rPr>
      </w:pPr>
    </w:p>
    <w:p w:rsidR="001365FF" w:rsidRDefault="00D4206E" w:rsidP="00387FF4">
      <w:pPr>
        <w:rPr>
          <w:bCs/>
          <w:lang w:val="hr-HR"/>
        </w:rPr>
      </w:pPr>
      <w:r w:rsidRPr="00D4206E">
        <w:rPr>
          <w:b/>
          <w:bCs/>
          <w:lang w:val="hr-HR"/>
        </w:rPr>
        <w:t>Zadatak</w:t>
      </w:r>
      <w:r w:rsidR="001365FF">
        <w:rPr>
          <w:b/>
          <w:bCs/>
          <w:lang w:val="hr-HR"/>
        </w:rPr>
        <w:t xml:space="preserve"> za rad kod kuće</w:t>
      </w:r>
      <w:r w:rsidRPr="00D4206E">
        <w:rPr>
          <w:b/>
          <w:bCs/>
          <w:lang w:val="hr-HR"/>
        </w:rPr>
        <w:t>:</w:t>
      </w:r>
      <w:r>
        <w:rPr>
          <w:bCs/>
          <w:lang w:val="hr-HR"/>
        </w:rPr>
        <w:t xml:space="preserve"> </w:t>
      </w:r>
    </w:p>
    <w:p w:rsidR="00D4206E" w:rsidRDefault="00D4206E" w:rsidP="00387FF4">
      <w:pPr>
        <w:rPr>
          <w:bCs/>
          <w:lang w:val="hr-HR"/>
        </w:rPr>
      </w:pPr>
      <w:r w:rsidRPr="00D4206E">
        <w:rPr>
          <w:bCs/>
          <w:lang w:val="hr-HR"/>
        </w:rPr>
        <w:t>Primijeni svoje znanje iz prethodnih nastavnih jedinica tako što ćeš ob</w:t>
      </w:r>
      <w:r>
        <w:rPr>
          <w:bCs/>
          <w:lang w:val="hr-HR"/>
        </w:rPr>
        <w:t xml:space="preserve">jasniti, </w:t>
      </w:r>
      <w:r w:rsidRPr="00D4206E">
        <w:rPr>
          <w:bCs/>
          <w:lang w:val="hr-HR"/>
        </w:rPr>
        <w:t>odnosno opisati odnose u svijetu uspostavljene nakon Prvog svjetskog rata. Tvoj rad treba imati najviše 200 riječi.</w:t>
      </w:r>
    </w:p>
    <w:p w:rsidR="00D4206E" w:rsidRDefault="00D4206E" w:rsidP="006D790E">
      <w:pPr>
        <w:ind w:left="720"/>
        <w:rPr>
          <w:lang w:val="hr-HR"/>
        </w:rPr>
      </w:pPr>
    </w:p>
    <w:p w:rsidR="001365FF" w:rsidRPr="001365FF" w:rsidRDefault="00A66E62" w:rsidP="001365FF">
      <w:pPr>
        <w:jc w:val="center"/>
        <w:rPr>
          <w:b/>
        </w:rPr>
      </w:pPr>
      <w:r w:rsidRPr="00387FF4">
        <w:rPr>
          <w:b/>
          <w:bCs/>
          <w:lang w:val="hr-HR"/>
        </w:rPr>
        <w:t>Naslov:</w:t>
      </w:r>
      <w:r>
        <w:rPr>
          <w:bCs/>
          <w:lang w:val="hr-HR"/>
        </w:rPr>
        <w:t xml:space="preserve"> </w:t>
      </w:r>
      <w:proofErr w:type="spellStart"/>
      <w:r w:rsidR="001339D4">
        <w:t>Mirovna</w:t>
      </w:r>
      <w:proofErr w:type="spellEnd"/>
      <w:r w:rsidR="001339D4">
        <w:t xml:space="preserve"> </w:t>
      </w:r>
      <w:proofErr w:type="spellStart"/>
      <w:r w:rsidR="001339D4">
        <w:t>konferencija</w:t>
      </w:r>
      <w:proofErr w:type="spellEnd"/>
      <w:r w:rsidR="001339D4">
        <w:t xml:space="preserve"> u </w:t>
      </w:r>
      <w:proofErr w:type="spellStart"/>
      <w:r w:rsidR="001339D4">
        <w:t>V</w:t>
      </w:r>
      <w:r w:rsidR="001339D4" w:rsidRPr="001339D4">
        <w:t>ersaillesu</w:t>
      </w:r>
      <w:proofErr w:type="spellEnd"/>
      <w:r w:rsidR="001339D4">
        <w:t xml:space="preserve"> </w:t>
      </w:r>
      <w:proofErr w:type="spellStart"/>
      <w:r w:rsidR="001339D4">
        <w:t>i</w:t>
      </w:r>
      <w:proofErr w:type="spellEnd"/>
      <w:r w:rsidR="001339D4">
        <w:t xml:space="preserve"> </w:t>
      </w:r>
      <w:proofErr w:type="spellStart"/>
      <w:r w:rsidR="001339D4">
        <w:t>njene</w:t>
      </w:r>
      <w:proofErr w:type="spellEnd"/>
      <w:r w:rsidR="001339D4">
        <w:t xml:space="preserve"> </w:t>
      </w:r>
      <w:proofErr w:type="spellStart"/>
      <w:r w:rsidR="001339D4">
        <w:t>posljedice</w:t>
      </w:r>
      <w:proofErr w:type="spellEnd"/>
    </w:p>
    <w:p w:rsidR="001365FF" w:rsidRPr="001365FF" w:rsidRDefault="001365FF" w:rsidP="001365FF">
      <w:pPr>
        <w:jc w:val="center"/>
        <w:rPr>
          <w:b/>
        </w:rPr>
      </w:pPr>
    </w:p>
    <w:p w:rsidR="00D4206E" w:rsidRDefault="00D4206E" w:rsidP="00D4206E">
      <w:pPr>
        <w:ind w:left="720"/>
        <w:rPr>
          <w:bCs/>
          <w:lang w:val="hr-HR"/>
        </w:rPr>
      </w:pPr>
    </w:p>
    <w:tbl>
      <w:tblPr>
        <w:tblStyle w:val="Reetkatablice"/>
        <w:tblW w:w="0" w:type="auto"/>
        <w:tblInd w:w="-34" w:type="dxa"/>
        <w:tblLook w:val="04A0"/>
      </w:tblPr>
      <w:tblGrid>
        <w:gridCol w:w="9322"/>
      </w:tblGrid>
      <w:tr w:rsidR="00A66E62" w:rsidTr="00387FF4">
        <w:tc>
          <w:tcPr>
            <w:tcW w:w="9322" w:type="dxa"/>
          </w:tcPr>
          <w:p w:rsidR="00387FF4" w:rsidRDefault="00387FF4" w:rsidP="00A66E62">
            <w:pPr>
              <w:rPr>
                <w:bCs/>
                <w:lang w:val="hr-HR"/>
              </w:rPr>
            </w:pPr>
          </w:p>
          <w:p w:rsidR="00A66E62" w:rsidRPr="0066641A" w:rsidRDefault="00387FF4" w:rsidP="00A66E62">
            <w:pPr>
              <w:rPr>
                <w:bCs/>
                <w:u w:val="single"/>
                <w:lang w:val="hr-HR"/>
              </w:rPr>
            </w:pPr>
            <w:r w:rsidRPr="0066641A">
              <w:rPr>
                <w:bCs/>
                <w:u w:val="single"/>
                <w:lang w:val="hr-HR"/>
              </w:rPr>
              <w:t>UVODNI DIO:</w:t>
            </w:r>
          </w:p>
          <w:p w:rsidR="00A66E62" w:rsidRDefault="00A66E62" w:rsidP="00A66E62">
            <w:pPr>
              <w:rPr>
                <w:bCs/>
                <w:lang w:val="hr-HR"/>
              </w:rPr>
            </w:pPr>
            <w:r w:rsidRPr="00D4206E">
              <w:rPr>
                <w:bCs/>
                <w:lang w:val="hr-HR"/>
              </w:rPr>
              <w:t>U</w:t>
            </w:r>
            <w:r w:rsidR="00387FF4">
              <w:rPr>
                <w:bCs/>
                <w:lang w:val="hr-HR"/>
              </w:rPr>
              <w:t xml:space="preserve"> nekoliko rečenica u</w:t>
            </w:r>
            <w:r w:rsidRPr="00D4206E">
              <w:rPr>
                <w:bCs/>
                <w:lang w:val="hr-HR"/>
              </w:rPr>
              <w:t xml:space="preserve">kratko objasni što je tema tvojeg rada, </w:t>
            </w:r>
            <w:proofErr w:type="spellStart"/>
            <w:r w:rsidRPr="00D4206E">
              <w:rPr>
                <w:bCs/>
                <w:lang w:val="hr-HR"/>
              </w:rPr>
              <w:t>npr</w:t>
            </w:r>
            <w:proofErr w:type="spellEnd"/>
            <w:r w:rsidRPr="00D4206E">
              <w:rPr>
                <w:bCs/>
                <w:lang w:val="hr-HR"/>
              </w:rPr>
              <w:t xml:space="preserve">. </w:t>
            </w:r>
          </w:p>
          <w:p w:rsidR="004C7FF0" w:rsidRDefault="00A66E62" w:rsidP="004C7FF0">
            <w:pPr>
              <w:pStyle w:val="Odlomakpopisa"/>
              <w:numPr>
                <w:ilvl w:val="0"/>
                <w:numId w:val="21"/>
              </w:numPr>
              <w:rPr>
                <w:bCs/>
                <w:i/>
                <w:lang w:val="hr-HR"/>
              </w:rPr>
            </w:pPr>
            <w:r w:rsidRPr="004C7FF0">
              <w:rPr>
                <w:bCs/>
                <w:i/>
                <w:lang w:val="hr-HR"/>
              </w:rPr>
              <w:t xml:space="preserve">U ovom radu objasnit ću </w:t>
            </w:r>
            <w:r w:rsidR="001339D4" w:rsidRPr="004C7FF0">
              <w:rPr>
                <w:bCs/>
                <w:i/>
                <w:lang w:val="hr-HR"/>
              </w:rPr>
              <w:t xml:space="preserve">događaje na mirovnoj konferenciji u </w:t>
            </w:r>
            <w:proofErr w:type="spellStart"/>
            <w:r w:rsidR="001339D4" w:rsidRPr="004C7FF0">
              <w:rPr>
                <w:bCs/>
                <w:i/>
                <w:lang w:val="hr-HR"/>
              </w:rPr>
              <w:t>Versaillesu</w:t>
            </w:r>
            <w:proofErr w:type="spellEnd"/>
            <w:r w:rsidR="001339D4" w:rsidRPr="004C7FF0">
              <w:rPr>
                <w:bCs/>
                <w:i/>
                <w:lang w:val="hr-HR"/>
              </w:rPr>
              <w:t xml:space="preserve"> i njene posljedice. </w:t>
            </w:r>
          </w:p>
          <w:p w:rsidR="004C7FF0" w:rsidRDefault="004C7FF0" w:rsidP="004C7FF0">
            <w:pPr>
              <w:pStyle w:val="Odlomakpopisa"/>
              <w:numPr>
                <w:ilvl w:val="0"/>
                <w:numId w:val="21"/>
              </w:numPr>
              <w:rPr>
                <w:bCs/>
                <w:i/>
                <w:lang w:val="hr-HR"/>
              </w:rPr>
            </w:pPr>
            <w:r>
              <w:rPr>
                <w:bCs/>
                <w:i/>
                <w:lang w:val="hr-HR"/>
              </w:rPr>
              <w:t>U ovom radu o</w:t>
            </w:r>
            <w:r w:rsidR="001339D4" w:rsidRPr="004C7FF0">
              <w:rPr>
                <w:bCs/>
                <w:i/>
                <w:lang w:val="hr-HR"/>
              </w:rPr>
              <w:t xml:space="preserve">bjasnit ću </w:t>
            </w:r>
            <w:r w:rsidR="00A66E62" w:rsidRPr="004C7FF0">
              <w:rPr>
                <w:bCs/>
                <w:i/>
                <w:lang w:val="hr-HR"/>
              </w:rPr>
              <w:t xml:space="preserve">odnose u svijetu nakon Prvog svjetskog rata.  </w:t>
            </w:r>
          </w:p>
          <w:p w:rsidR="004C7FF0" w:rsidRDefault="00A66E62" w:rsidP="004C7FF0">
            <w:pPr>
              <w:pStyle w:val="Odlomakpopisa"/>
              <w:numPr>
                <w:ilvl w:val="0"/>
                <w:numId w:val="21"/>
              </w:numPr>
              <w:rPr>
                <w:bCs/>
                <w:i/>
                <w:lang w:val="hr-HR"/>
              </w:rPr>
            </w:pPr>
            <w:r w:rsidRPr="004C7FF0">
              <w:rPr>
                <w:bCs/>
                <w:i/>
                <w:lang w:val="hr-HR"/>
              </w:rPr>
              <w:t>Svijet poslije Prvoga svjetskog rata bio je uređen mi</w:t>
            </w:r>
            <w:r w:rsidR="004C7FF0">
              <w:rPr>
                <w:bCs/>
                <w:i/>
                <w:lang w:val="hr-HR"/>
              </w:rPr>
              <w:t xml:space="preserve">rovnim ugovorima u </w:t>
            </w:r>
            <w:proofErr w:type="spellStart"/>
            <w:r w:rsidR="004C7FF0">
              <w:rPr>
                <w:bCs/>
                <w:i/>
                <w:lang w:val="hr-HR"/>
              </w:rPr>
              <w:t>Versaillesu</w:t>
            </w:r>
            <w:proofErr w:type="spellEnd"/>
            <w:r w:rsidR="004C7FF0">
              <w:rPr>
                <w:bCs/>
                <w:i/>
                <w:lang w:val="hr-HR"/>
              </w:rPr>
              <w:t>.</w:t>
            </w:r>
          </w:p>
          <w:p w:rsidR="00A66E62" w:rsidRPr="004C7FF0" w:rsidRDefault="00A66E62" w:rsidP="004C7FF0">
            <w:pPr>
              <w:pStyle w:val="Odlomakpopisa"/>
              <w:numPr>
                <w:ilvl w:val="0"/>
                <w:numId w:val="21"/>
              </w:numPr>
              <w:rPr>
                <w:bCs/>
                <w:i/>
                <w:lang w:val="hr-HR"/>
              </w:rPr>
            </w:pPr>
            <w:r w:rsidRPr="004C7FF0">
              <w:rPr>
                <w:bCs/>
                <w:i/>
                <w:lang w:val="hr-HR"/>
              </w:rPr>
              <w:t xml:space="preserve">U ovom tekstu objasnit ću koja su obilježja versajskog poretka, a u zaključku ponuditi vlastito mišljenje. </w:t>
            </w:r>
          </w:p>
          <w:p w:rsidR="00A66E62" w:rsidRDefault="00A66E62" w:rsidP="00A66E62">
            <w:pPr>
              <w:rPr>
                <w:bCs/>
                <w:lang w:val="hr-HR"/>
              </w:rPr>
            </w:pPr>
          </w:p>
        </w:tc>
      </w:tr>
      <w:tr w:rsidR="00A66E62" w:rsidTr="00387FF4">
        <w:tc>
          <w:tcPr>
            <w:tcW w:w="9322" w:type="dxa"/>
          </w:tcPr>
          <w:p w:rsidR="00387FF4" w:rsidRDefault="00387FF4" w:rsidP="00A66E62">
            <w:pPr>
              <w:jc w:val="both"/>
              <w:rPr>
                <w:bCs/>
                <w:lang w:val="hr-HR"/>
              </w:rPr>
            </w:pPr>
          </w:p>
          <w:p w:rsidR="00A66E62" w:rsidRPr="0066641A" w:rsidRDefault="00387FF4" w:rsidP="00A66E62">
            <w:pPr>
              <w:jc w:val="both"/>
              <w:rPr>
                <w:bCs/>
                <w:u w:val="single"/>
                <w:lang w:val="hr-HR"/>
              </w:rPr>
            </w:pPr>
            <w:r w:rsidRPr="0066641A">
              <w:rPr>
                <w:bCs/>
                <w:u w:val="single"/>
                <w:lang w:val="hr-HR"/>
              </w:rPr>
              <w:t>GLAVNI DIO:</w:t>
            </w:r>
          </w:p>
          <w:p w:rsidR="0066641A" w:rsidRDefault="00A66E62" w:rsidP="00387FF4">
            <w:pPr>
              <w:jc w:val="both"/>
              <w:rPr>
                <w:bCs/>
                <w:lang w:val="hr-HR"/>
              </w:rPr>
            </w:pPr>
            <w:r w:rsidRPr="00D4206E">
              <w:rPr>
                <w:bCs/>
                <w:lang w:val="hr-HR"/>
              </w:rPr>
              <w:t>Ovo je najduži dio tvojeg rada. Ovdje t</w:t>
            </w:r>
            <w:r w:rsidR="001339D4">
              <w:rPr>
                <w:bCs/>
                <w:lang w:val="hr-HR"/>
              </w:rPr>
              <w:t>rebaš objasniti glavna obilježja</w:t>
            </w:r>
            <w:r w:rsidRPr="00D4206E">
              <w:rPr>
                <w:bCs/>
                <w:lang w:val="hr-HR"/>
              </w:rPr>
              <w:t xml:space="preserve"> </w:t>
            </w:r>
            <w:r w:rsidR="001339D4">
              <w:rPr>
                <w:bCs/>
                <w:lang w:val="hr-HR"/>
              </w:rPr>
              <w:t>miro</w:t>
            </w:r>
            <w:r w:rsidR="00387FF4">
              <w:rPr>
                <w:bCs/>
                <w:lang w:val="hr-HR"/>
              </w:rPr>
              <w:t xml:space="preserve">vne konferencije u </w:t>
            </w:r>
            <w:proofErr w:type="spellStart"/>
            <w:r w:rsidR="00387FF4">
              <w:rPr>
                <w:bCs/>
                <w:lang w:val="hr-HR"/>
              </w:rPr>
              <w:t>Versaillesu</w:t>
            </w:r>
            <w:proofErr w:type="spellEnd"/>
            <w:r w:rsidR="00387FF4">
              <w:rPr>
                <w:bCs/>
                <w:lang w:val="hr-HR"/>
              </w:rPr>
              <w:t xml:space="preserve"> i njene posljedice, </w:t>
            </w:r>
            <w:proofErr w:type="spellStart"/>
            <w:r w:rsidR="00387FF4">
              <w:rPr>
                <w:bCs/>
                <w:lang w:val="hr-HR"/>
              </w:rPr>
              <w:t>npr</w:t>
            </w:r>
            <w:proofErr w:type="spellEnd"/>
            <w:r w:rsidR="00387FF4">
              <w:rPr>
                <w:bCs/>
                <w:lang w:val="hr-HR"/>
              </w:rPr>
              <w:t xml:space="preserve">. </w:t>
            </w:r>
            <w:r w:rsidR="0066641A">
              <w:rPr>
                <w:bCs/>
                <w:lang w:val="hr-HR"/>
              </w:rPr>
              <w:t xml:space="preserve">opisati </w:t>
            </w:r>
            <w:r w:rsidR="00387FF4">
              <w:rPr>
                <w:bCs/>
                <w:lang w:val="hr-HR"/>
              </w:rPr>
              <w:t>odnosi među glavnim akterima pregovora</w:t>
            </w:r>
            <w:r w:rsidR="0066641A">
              <w:rPr>
                <w:bCs/>
                <w:lang w:val="hr-HR"/>
              </w:rPr>
              <w:t xml:space="preserve">(„velika četvorica“), usporediti </w:t>
            </w:r>
            <w:proofErr w:type="spellStart"/>
            <w:r w:rsidR="0066641A">
              <w:rPr>
                <w:bCs/>
                <w:lang w:val="hr-HR"/>
              </w:rPr>
              <w:t>Wilsonovih</w:t>
            </w:r>
            <w:proofErr w:type="spellEnd"/>
            <w:r w:rsidR="0066641A">
              <w:rPr>
                <w:bCs/>
                <w:lang w:val="hr-HR"/>
              </w:rPr>
              <w:t xml:space="preserve"> </w:t>
            </w:r>
            <w:r w:rsidR="0066641A" w:rsidRPr="0066641A">
              <w:rPr>
                <w:bCs/>
                <w:i/>
                <w:lang w:val="hr-HR"/>
              </w:rPr>
              <w:t>Četrnaest točaka</w:t>
            </w:r>
            <w:r w:rsidR="0066641A">
              <w:rPr>
                <w:bCs/>
                <w:lang w:val="hr-HR"/>
              </w:rPr>
              <w:t xml:space="preserve"> i odredbi mira s Njemačkom, opisati međunarodne odnose nakon versajske konferencije</w:t>
            </w:r>
            <w:r w:rsidR="001339D4">
              <w:rPr>
                <w:bCs/>
                <w:lang w:val="hr-HR"/>
              </w:rPr>
              <w:t xml:space="preserve"> </w:t>
            </w:r>
            <w:r>
              <w:rPr>
                <w:bCs/>
                <w:lang w:val="hr-HR"/>
              </w:rPr>
              <w:t xml:space="preserve"> i nastanak </w:t>
            </w:r>
            <w:r w:rsidRPr="00D4206E">
              <w:rPr>
                <w:bCs/>
                <w:lang w:val="hr-HR"/>
              </w:rPr>
              <w:t xml:space="preserve">versajskog poretka. </w:t>
            </w:r>
          </w:p>
          <w:p w:rsidR="00A66E62" w:rsidRDefault="00A66E62" w:rsidP="00387FF4">
            <w:pPr>
              <w:jc w:val="both"/>
              <w:rPr>
                <w:bCs/>
                <w:lang w:val="hr-HR"/>
              </w:rPr>
            </w:pPr>
            <w:r w:rsidRPr="00D4206E">
              <w:rPr>
                <w:bCs/>
                <w:lang w:val="hr-HR"/>
              </w:rPr>
              <w:t xml:space="preserve">Pazi da tekst bude pregledan. Podijeli ga u 2-3 odlomka, po uzoru na tekstove u udžbeniku. </w:t>
            </w:r>
          </w:p>
          <w:p w:rsidR="00387FF4" w:rsidRDefault="00387FF4" w:rsidP="00387FF4">
            <w:pPr>
              <w:jc w:val="both"/>
              <w:rPr>
                <w:bCs/>
                <w:lang w:val="hr-HR"/>
              </w:rPr>
            </w:pPr>
          </w:p>
        </w:tc>
      </w:tr>
      <w:tr w:rsidR="00A66E62" w:rsidTr="00387FF4">
        <w:tc>
          <w:tcPr>
            <w:tcW w:w="9322" w:type="dxa"/>
          </w:tcPr>
          <w:p w:rsidR="00A66E62" w:rsidRDefault="00A66E62" w:rsidP="00D4206E">
            <w:pPr>
              <w:rPr>
                <w:bCs/>
                <w:lang w:val="hr-HR"/>
              </w:rPr>
            </w:pPr>
          </w:p>
          <w:p w:rsidR="0066641A" w:rsidRPr="0066641A" w:rsidRDefault="0066641A" w:rsidP="00D4206E">
            <w:pPr>
              <w:rPr>
                <w:bCs/>
                <w:u w:val="single"/>
                <w:lang w:val="hr-HR"/>
              </w:rPr>
            </w:pPr>
            <w:r w:rsidRPr="0066641A">
              <w:rPr>
                <w:bCs/>
                <w:u w:val="single"/>
                <w:lang w:val="hr-HR"/>
              </w:rPr>
              <w:t>ZAKLJUČAK:</w:t>
            </w:r>
          </w:p>
          <w:p w:rsidR="00A66E62" w:rsidRDefault="00A66E62" w:rsidP="00D4206E">
            <w:pPr>
              <w:rPr>
                <w:bCs/>
                <w:lang w:val="hr-HR"/>
              </w:rPr>
            </w:pPr>
            <w:r w:rsidRPr="00D4206E">
              <w:rPr>
                <w:bCs/>
                <w:lang w:val="hr-HR"/>
              </w:rPr>
              <w:t xml:space="preserve">Zaključak ne treba biti predugačak. Nemoj ponavljati ono što si već napisao/ </w:t>
            </w:r>
            <w:proofErr w:type="spellStart"/>
            <w:r w:rsidRPr="00D4206E">
              <w:rPr>
                <w:bCs/>
                <w:lang w:val="hr-HR"/>
              </w:rPr>
              <w:t>la</w:t>
            </w:r>
            <w:proofErr w:type="spellEnd"/>
            <w:r w:rsidRPr="00D4206E">
              <w:rPr>
                <w:bCs/>
                <w:lang w:val="hr-HR"/>
              </w:rPr>
              <w:t xml:space="preserve"> u prethodnom dijelu teksta. Ovdje trebaš dati svoje mišljenje, ali i potkrijepiti ga argumentima, </w:t>
            </w:r>
            <w:proofErr w:type="spellStart"/>
            <w:r w:rsidRPr="00D4206E">
              <w:rPr>
                <w:bCs/>
                <w:lang w:val="hr-HR"/>
              </w:rPr>
              <w:t>npr</w:t>
            </w:r>
            <w:proofErr w:type="spellEnd"/>
            <w:r w:rsidRPr="00D4206E">
              <w:rPr>
                <w:bCs/>
                <w:lang w:val="hr-HR"/>
              </w:rPr>
              <w:t xml:space="preserve">. </w:t>
            </w:r>
          </w:p>
          <w:p w:rsidR="004C7FF0" w:rsidRDefault="001339D4" w:rsidP="004C7FF0">
            <w:pPr>
              <w:pStyle w:val="Odlomakpopisa"/>
              <w:numPr>
                <w:ilvl w:val="0"/>
                <w:numId w:val="22"/>
              </w:numPr>
              <w:rPr>
                <w:bCs/>
                <w:i/>
                <w:lang w:val="hr-HR"/>
              </w:rPr>
            </w:pPr>
            <w:r w:rsidRPr="004C7FF0">
              <w:rPr>
                <w:bCs/>
                <w:i/>
                <w:lang w:val="hr-HR"/>
              </w:rPr>
              <w:t xml:space="preserve">Smatram da je mirovna konferencija u </w:t>
            </w:r>
            <w:proofErr w:type="spellStart"/>
            <w:r w:rsidRPr="004C7FF0">
              <w:rPr>
                <w:bCs/>
                <w:i/>
                <w:lang w:val="hr-HR"/>
              </w:rPr>
              <w:t>Versaillesu</w:t>
            </w:r>
            <w:proofErr w:type="spellEnd"/>
            <w:r w:rsidRPr="004C7FF0">
              <w:rPr>
                <w:bCs/>
                <w:i/>
                <w:lang w:val="hr-HR"/>
              </w:rPr>
              <w:t xml:space="preserve"> </w:t>
            </w:r>
            <w:r w:rsidR="00A66E62" w:rsidRPr="004C7FF0">
              <w:rPr>
                <w:bCs/>
                <w:i/>
                <w:lang w:val="hr-HR"/>
              </w:rPr>
              <w:t>dobro uredi</w:t>
            </w:r>
            <w:r w:rsidRPr="004C7FF0">
              <w:rPr>
                <w:bCs/>
                <w:i/>
                <w:lang w:val="hr-HR"/>
              </w:rPr>
              <w:t>la</w:t>
            </w:r>
            <w:r w:rsidR="00A66E62" w:rsidRPr="004C7FF0">
              <w:rPr>
                <w:bCs/>
                <w:i/>
                <w:lang w:val="hr-HR"/>
              </w:rPr>
              <w:t xml:space="preserve"> prilike u poslijeratnom svijetu jer je… </w:t>
            </w:r>
          </w:p>
          <w:p w:rsidR="004C7FF0" w:rsidRDefault="00A66E62" w:rsidP="004C7FF0">
            <w:pPr>
              <w:pStyle w:val="Odlomakpopisa"/>
              <w:numPr>
                <w:ilvl w:val="0"/>
                <w:numId w:val="22"/>
              </w:numPr>
              <w:rPr>
                <w:bCs/>
                <w:i/>
                <w:lang w:val="hr-HR"/>
              </w:rPr>
            </w:pPr>
            <w:r w:rsidRPr="004C7FF0">
              <w:rPr>
                <w:bCs/>
                <w:i/>
                <w:lang w:val="hr-HR"/>
              </w:rPr>
              <w:t xml:space="preserve">Smatram da versajski mirovni ugovori nisu bili temelj za stabilan mir jer… </w:t>
            </w:r>
          </w:p>
          <w:p w:rsidR="00A66E62" w:rsidRPr="004C7FF0" w:rsidRDefault="00A66E62" w:rsidP="004C7FF0">
            <w:pPr>
              <w:pStyle w:val="Odlomakpopisa"/>
              <w:numPr>
                <w:ilvl w:val="0"/>
                <w:numId w:val="22"/>
              </w:numPr>
              <w:rPr>
                <w:bCs/>
                <w:i/>
                <w:lang w:val="hr-HR"/>
              </w:rPr>
            </w:pPr>
            <w:r w:rsidRPr="004C7FF0">
              <w:rPr>
                <w:bCs/>
                <w:i/>
                <w:lang w:val="hr-HR"/>
              </w:rPr>
              <w:t xml:space="preserve">Iako su mirovni ugovori uglavnom bili pošteni, nisu uspjeli očuvati trajni mir jer… i </w:t>
            </w:r>
            <w:proofErr w:type="spellStart"/>
            <w:r w:rsidRPr="004C7FF0">
              <w:rPr>
                <w:bCs/>
                <w:i/>
                <w:lang w:val="hr-HR"/>
              </w:rPr>
              <w:t>sl</w:t>
            </w:r>
            <w:proofErr w:type="spellEnd"/>
            <w:r w:rsidRPr="004C7FF0">
              <w:rPr>
                <w:bCs/>
                <w:i/>
                <w:lang w:val="hr-HR"/>
              </w:rPr>
              <w:t>.</w:t>
            </w:r>
          </w:p>
          <w:p w:rsidR="0066641A" w:rsidRDefault="0066641A" w:rsidP="0066641A">
            <w:pPr>
              <w:rPr>
                <w:bCs/>
                <w:lang w:val="hr-HR"/>
              </w:rPr>
            </w:pPr>
          </w:p>
          <w:p w:rsidR="00A66E62" w:rsidRDefault="0066641A" w:rsidP="0066641A">
            <w:pPr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Pazi na urednost i svrhu rada. Na kraju napiši koje si izvore koristio/</w:t>
            </w:r>
            <w:proofErr w:type="spellStart"/>
            <w:r>
              <w:rPr>
                <w:bCs/>
                <w:lang w:val="hr-HR"/>
              </w:rPr>
              <w:t>la</w:t>
            </w:r>
            <w:proofErr w:type="spellEnd"/>
            <w:r>
              <w:rPr>
                <w:bCs/>
                <w:lang w:val="hr-HR"/>
              </w:rPr>
              <w:t xml:space="preserve"> za svoj rad.</w:t>
            </w:r>
          </w:p>
          <w:p w:rsidR="0066641A" w:rsidRPr="0066641A" w:rsidRDefault="0066641A" w:rsidP="0066641A">
            <w:pPr>
              <w:rPr>
                <w:bCs/>
                <w:lang w:val="hr-HR"/>
              </w:rPr>
            </w:pPr>
          </w:p>
        </w:tc>
      </w:tr>
    </w:tbl>
    <w:p w:rsidR="00D4206E" w:rsidRPr="00D4206E" w:rsidRDefault="00D4206E" w:rsidP="00A66E62">
      <w:pPr>
        <w:ind w:left="720"/>
        <w:rPr>
          <w:bCs/>
          <w:lang w:val="hr-HR"/>
        </w:rPr>
      </w:pPr>
    </w:p>
    <w:sectPr w:rsidR="00D4206E" w:rsidRPr="00D4206E" w:rsidSect="00134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FEA" w:rsidRDefault="00447FEA" w:rsidP="00BF64A8">
      <w:r>
        <w:separator/>
      </w:r>
    </w:p>
  </w:endnote>
  <w:endnote w:type="continuationSeparator" w:id="0">
    <w:p w:rsidR="00447FEA" w:rsidRDefault="00447FEA" w:rsidP="00BF6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FEA" w:rsidRDefault="00447FEA" w:rsidP="00BF64A8">
      <w:r>
        <w:separator/>
      </w:r>
    </w:p>
  </w:footnote>
  <w:footnote w:type="continuationSeparator" w:id="0">
    <w:p w:rsidR="00447FEA" w:rsidRDefault="00447FEA" w:rsidP="00BF64A8">
      <w:r>
        <w:continuationSeparator/>
      </w:r>
    </w:p>
  </w:footnote>
  <w:footnote w:id="1">
    <w:p w:rsidR="00A125C4" w:rsidRDefault="00A125C4" w:rsidP="00A125C4">
      <w:pPr>
        <w:pStyle w:val="Naslov1"/>
        <w:shd w:val="clear" w:color="auto" w:fill="FFFFFF"/>
        <w:jc w:val="left"/>
        <w:textAlignment w:val="baseline"/>
        <w:rPr>
          <w:color w:val="1E1E1E"/>
          <w:sz w:val="20"/>
          <w:szCs w:val="20"/>
        </w:rPr>
      </w:pPr>
      <w:r w:rsidRPr="00A125C4">
        <w:rPr>
          <w:rStyle w:val="Referencafusnote"/>
          <w:sz w:val="20"/>
          <w:szCs w:val="20"/>
        </w:rPr>
        <w:footnoteRef/>
      </w:r>
      <w:r>
        <w:t xml:space="preserve"> </w:t>
      </w:r>
      <w:r w:rsidRPr="00BF64A8">
        <w:rPr>
          <w:color w:val="1E1E1E"/>
          <w:sz w:val="20"/>
          <w:szCs w:val="20"/>
        </w:rPr>
        <w:t xml:space="preserve">World </w:t>
      </w:r>
      <w:proofErr w:type="spellStart"/>
      <w:r w:rsidRPr="00BF64A8">
        <w:rPr>
          <w:color w:val="1E1E1E"/>
          <w:sz w:val="20"/>
          <w:szCs w:val="20"/>
        </w:rPr>
        <w:t>War</w:t>
      </w:r>
      <w:proofErr w:type="spellEnd"/>
      <w:r w:rsidRPr="00BF64A8">
        <w:rPr>
          <w:color w:val="1E1E1E"/>
          <w:sz w:val="20"/>
          <w:szCs w:val="20"/>
        </w:rPr>
        <w:t xml:space="preserve"> One: 10 </w:t>
      </w:r>
      <w:proofErr w:type="spellStart"/>
      <w:r w:rsidRPr="00BF64A8">
        <w:rPr>
          <w:color w:val="1E1E1E"/>
          <w:sz w:val="20"/>
          <w:szCs w:val="20"/>
        </w:rPr>
        <w:t>interpretations</w:t>
      </w:r>
      <w:proofErr w:type="spellEnd"/>
      <w:r w:rsidRPr="00BF64A8">
        <w:rPr>
          <w:color w:val="1E1E1E"/>
          <w:sz w:val="20"/>
          <w:szCs w:val="20"/>
        </w:rPr>
        <w:t xml:space="preserve"> </w:t>
      </w:r>
      <w:proofErr w:type="spellStart"/>
      <w:r w:rsidRPr="00BF64A8">
        <w:rPr>
          <w:color w:val="1E1E1E"/>
          <w:sz w:val="20"/>
          <w:szCs w:val="20"/>
        </w:rPr>
        <w:t>of</w:t>
      </w:r>
      <w:proofErr w:type="spellEnd"/>
      <w:r w:rsidRPr="00BF64A8">
        <w:rPr>
          <w:color w:val="1E1E1E"/>
          <w:sz w:val="20"/>
          <w:szCs w:val="20"/>
        </w:rPr>
        <w:t xml:space="preserve"> who </w:t>
      </w:r>
      <w:proofErr w:type="spellStart"/>
      <w:r w:rsidRPr="00BF64A8">
        <w:rPr>
          <w:color w:val="1E1E1E"/>
          <w:sz w:val="20"/>
          <w:szCs w:val="20"/>
        </w:rPr>
        <w:t>started</w:t>
      </w:r>
      <w:proofErr w:type="spellEnd"/>
      <w:r w:rsidRPr="00BF64A8">
        <w:rPr>
          <w:color w:val="1E1E1E"/>
          <w:sz w:val="20"/>
          <w:szCs w:val="20"/>
        </w:rPr>
        <w:t xml:space="preserve"> WW1</w:t>
      </w:r>
      <w:r>
        <w:rPr>
          <w:color w:val="1E1E1E"/>
          <w:sz w:val="20"/>
          <w:szCs w:val="20"/>
        </w:rPr>
        <w:t xml:space="preserve">. </w:t>
      </w:r>
    </w:p>
    <w:p w:rsidR="00A125C4" w:rsidRPr="00BF64A8" w:rsidRDefault="00A125C4" w:rsidP="00A125C4">
      <w:pPr>
        <w:pStyle w:val="Naslov1"/>
        <w:shd w:val="clear" w:color="auto" w:fill="FFFFFF"/>
        <w:jc w:val="left"/>
        <w:textAlignment w:val="baseline"/>
        <w:rPr>
          <w:color w:val="1E1E1E"/>
          <w:sz w:val="20"/>
          <w:szCs w:val="20"/>
        </w:rPr>
      </w:pPr>
      <w:r>
        <w:rPr>
          <w:color w:val="1E1E1E"/>
          <w:sz w:val="20"/>
          <w:szCs w:val="20"/>
        </w:rPr>
        <w:t xml:space="preserve">Dostupno na: </w:t>
      </w:r>
      <w:hyperlink r:id="rId1" w:history="1">
        <w:r w:rsidRPr="00D60BBC">
          <w:rPr>
            <w:rStyle w:val="Hiperveza"/>
            <w:sz w:val="20"/>
            <w:szCs w:val="20"/>
          </w:rPr>
          <w:t>http://www.bbc.com/news/magazine-26048324</w:t>
        </w:r>
      </w:hyperlink>
      <w:r>
        <w:rPr>
          <w:color w:val="1E1E1E"/>
          <w:sz w:val="20"/>
          <w:szCs w:val="20"/>
        </w:rPr>
        <w:t xml:space="preserve"> (</w:t>
      </w:r>
      <w:proofErr w:type="spellStart"/>
      <w:r>
        <w:rPr>
          <w:color w:val="1E1E1E"/>
          <w:sz w:val="20"/>
          <w:szCs w:val="20"/>
        </w:rPr>
        <w:t>pristupljeno</w:t>
      </w:r>
      <w:proofErr w:type="spellEnd"/>
      <w:r>
        <w:rPr>
          <w:color w:val="1E1E1E"/>
          <w:sz w:val="20"/>
          <w:szCs w:val="20"/>
        </w:rPr>
        <w:t xml:space="preserve"> 16. 11. 2017.)</w:t>
      </w:r>
    </w:p>
    <w:p w:rsidR="00A125C4" w:rsidRPr="00A125C4" w:rsidRDefault="00A125C4">
      <w:pPr>
        <w:pStyle w:val="Tekstfusnote"/>
        <w:rPr>
          <w:lang w:val="hr-HR"/>
        </w:rPr>
      </w:pPr>
    </w:p>
  </w:footnote>
  <w:footnote w:id="2">
    <w:p w:rsidR="00387FF4" w:rsidRDefault="00A125C4" w:rsidP="00A125C4">
      <w:pPr>
        <w:pStyle w:val="Tekstfusnote"/>
      </w:pPr>
      <w:r>
        <w:rPr>
          <w:rStyle w:val="Referencafusnote"/>
        </w:rPr>
        <w:footnoteRef/>
      </w:r>
      <w:r>
        <w:t xml:space="preserve">  </w:t>
      </w:r>
      <w:r w:rsidR="00387FF4">
        <w:t xml:space="preserve">Dyson, Will. Peace and future cannon fodder. London. </w:t>
      </w:r>
      <w:proofErr w:type="spellStart"/>
      <w:proofErr w:type="gramStart"/>
      <w:r w:rsidR="00387FF4">
        <w:t>Dailly</w:t>
      </w:r>
      <w:proofErr w:type="spellEnd"/>
      <w:r w:rsidR="00387FF4">
        <w:t xml:space="preserve"> Herald.</w:t>
      </w:r>
      <w:proofErr w:type="gramEnd"/>
      <w:r w:rsidR="00387FF4">
        <w:t xml:space="preserve"> (13. May 1919.). </w:t>
      </w:r>
      <w:proofErr w:type="spellStart"/>
      <w:r w:rsidR="00387FF4">
        <w:t>Slika</w:t>
      </w:r>
      <w:proofErr w:type="spellEnd"/>
      <w:r w:rsidR="00387FF4">
        <w:t xml:space="preserve"> je </w:t>
      </w:r>
      <w:proofErr w:type="spellStart"/>
      <w:r w:rsidR="00387FF4">
        <w:t>zaštićena</w:t>
      </w:r>
      <w:proofErr w:type="spellEnd"/>
      <w:r w:rsidR="00387FF4">
        <w:t xml:space="preserve"> </w:t>
      </w:r>
      <w:proofErr w:type="spellStart"/>
      <w:r w:rsidR="00387FF4">
        <w:t>autorskim</w:t>
      </w:r>
      <w:proofErr w:type="spellEnd"/>
      <w:r w:rsidR="00387FF4">
        <w:t xml:space="preserve"> </w:t>
      </w:r>
      <w:proofErr w:type="spellStart"/>
      <w:r w:rsidR="00387FF4">
        <w:t>pravom</w:t>
      </w:r>
      <w:proofErr w:type="spellEnd"/>
      <w:r w:rsidR="00387FF4">
        <w:t xml:space="preserve"> </w:t>
      </w:r>
      <w:proofErr w:type="spellStart"/>
      <w:proofErr w:type="gramStart"/>
      <w:r w:rsidR="00387FF4">
        <w:t>te</w:t>
      </w:r>
      <w:proofErr w:type="spellEnd"/>
      <w:proofErr w:type="gramEnd"/>
      <w:r w:rsidR="00387FF4">
        <w:t xml:space="preserve"> se </w:t>
      </w:r>
      <w:proofErr w:type="spellStart"/>
      <w:r w:rsidR="00387FF4">
        <w:t>može</w:t>
      </w:r>
      <w:proofErr w:type="spellEnd"/>
      <w:r w:rsidR="00387FF4">
        <w:t xml:space="preserve"> </w:t>
      </w:r>
      <w:proofErr w:type="spellStart"/>
      <w:r w:rsidR="00387FF4">
        <w:t>koristiti</w:t>
      </w:r>
      <w:proofErr w:type="spellEnd"/>
      <w:r w:rsidR="00387FF4">
        <w:t xml:space="preserve"> </w:t>
      </w:r>
      <w:proofErr w:type="spellStart"/>
      <w:r w:rsidR="00387FF4">
        <w:t>za</w:t>
      </w:r>
      <w:proofErr w:type="spellEnd"/>
      <w:r w:rsidR="00387FF4">
        <w:t xml:space="preserve"> </w:t>
      </w:r>
      <w:proofErr w:type="spellStart"/>
      <w:r w:rsidR="00387FF4">
        <w:t>nekomercijalne</w:t>
      </w:r>
      <w:proofErr w:type="spellEnd"/>
      <w:r w:rsidR="00387FF4">
        <w:t xml:space="preserve"> </w:t>
      </w:r>
      <w:proofErr w:type="spellStart"/>
      <w:r w:rsidR="00387FF4">
        <w:t>svrhe</w:t>
      </w:r>
      <w:proofErr w:type="spellEnd"/>
      <w:r w:rsidR="00387FF4">
        <w:t xml:space="preserve">. </w:t>
      </w:r>
      <w:r w:rsidR="00387FF4">
        <w:rPr>
          <w:rFonts w:ascii="Arial" w:hAnsi="Arial" w:cs="Arial"/>
          <w:color w:val="222222"/>
          <w:sz w:val="23"/>
          <w:szCs w:val="23"/>
          <w:shd w:val="clear" w:color="auto" w:fill="FFFFFF"/>
        </w:rPr>
        <w:t> </w:t>
      </w:r>
      <w:r w:rsidR="00387FF4">
        <w:t xml:space="preserve"> </w:t>
      </w:r>
    </w:p>
    <w:p w:rsidR="00A125C4" w:rsidRPr="00387FF4" w:rsidRDefault="00A125C4" w:rsidP="00A125C4">
      <w:pPr>
        <w:pStyle w:val="Tekstfusnote"/>
      </w:pPr>
      <w:proofErr w:type="spellStart"/>
      <w:r>
        <w:t>Dostupno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: </w:t>
      </w:r>
      <w:hyperlink r:id="rId2" w:history="1">
        <w:r w:rsidRPr="00D60BBC">
          <w:rPr>
            <w:rStyle w:val="Hiperveza"/>
          </w:rPr>
          <w:t>https://ibhistorye.wikispaces.com/Cartoon+Analysis</w:t>
        </w:r>
      </w:hyperlink>
      <w:r>
        <w:t xml:space="preserve">, </w:t>
      </w:r>
      <w:proofErr w:type="spellStart"/>
      <w:proofErr w:type="gramStart"/>
      <w:r>
        <w:t>i</w:t>
      </w:r>
      <w:proofErr w:type="spellEnd"/>
      <w:r>
        <w:t xml:space="preserve"> </w:t>
      </w:r>
      <w:r w:rsidR="00387FF4">
        <w:t xml:space="preserve"> </w:t>
      </w:r>
      <w:proofErr w:type="gramEnd"/>
      <w:r w:rsidR="00387FF4">
        <w:fldChar w:fldCharType="begin"/>
      </w:r>
      <w:r w:rsidR="00387FF4">
        <w:instrText xml:space="preserve"> HYPERLINK "</w:instrText>
      </w:r>
      <w:r w:rsidR="00387FF4" w:rsidRPr="00A125C4">
        <w:instrText>https://en.wikipedia.org/wiki/Will_Dyson</w:instrText>
      </w:r>
      <w:r w:rsidR="00387FF4">
        <w:instrText xml:space="preserve">" </w:instrText>
      </w:r>
      <w:r w:rsidR="00387FF4">
        <w:fldChar w:fldCharType="separate"/>
      </w:r>
      <w:r w:rsidR="00387FF4" w:rsidRPr="00D60BBC">
        <w:rPr>
          <w:rStyle w:val="Hiperveza"/>
        </w:rPr>
        <w:t>https://en.wikipedia.org/wiki/Will_Dyson</w:t>
      </w:r>
      <w:r w:rsidR="00387FF4">
        <w:fldChar w:fldCharType="end"/>
      </w:r>
      <w:r w:rsidR="00387FF4">
        <w:t xml:space="preserve"> </w:t>
      </w:r>
      <w:r>
        <w:t>(</w:t>
      </w:r>
      <w:proofErr w:type="spellStart"/>
      <w:r>
        <w:t>pristupljeno</w:t>
      </w:r>
      <w:proofErr w:type="spellEnd"/>
      <w:r>
        <w:t xml:space="preserve"> 16. </w:t>
      </w:r>
      <w:proofErr w:type="gramStart"/>
      <w:r>
        <w:t>11. 2017.)</w:t>
      </w:r>
      <w:proofErr w:type="gramEnd"/>
    </w:p>
    <w:p w:rsidR="00A125C4" w:rsidRPr="00A125C4" w:rsidRDefault="00A125C4">
      <w:pPr>
        <w:pStyle w:val="Tekstfusnote"/>
        <w:rPr>
          <w:lang w:val="hr-HR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B2D"/>
    <w:multiLevelType w:val="hybridMultilevel"/>
    <w:tmpl w:val="FB8A9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886F20"/>
    <w:multiLevelType w:val="hybridMultilevel"/>
    <w:tmpl w:val="D452CC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60940"/>
    <w:multiLevelType w:val="hybridMultilevel"/>
    <w:tmpl w:val="FCFAB85C"/>
    <w:lvl w:ilvl="0" w:tplc="141A9E0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300AE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522DD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14EA4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C0637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288CE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88C5F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BE00D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FE122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9E16644"/>
    <w:multiLevelType w:val="hybridMultilevel"/>
    <w:tmpl w:val="0ADAD072"/>
    <w:lvl w:ilvl="0" w:tplc="31CCB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F83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E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FE6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A1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66F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C0F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F20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CD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ACF7B68"/>
    <w:multiLevelType w:val="hybridMultilevel"/>
    <w:tmpl w:val="3D1CE808"/>
    <w:lvl w:ilvl="0" w:tplc="35AC8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24C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07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F49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42A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F66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04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A70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B4D9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B6D3BC9"/>
    <w:multiLevelType w:val="hybridMultilevel"/>
    <w:tmpl w:val="7BC016B0"/>
    <w:lvl w:ilvl="0" w:tplc="D9EA98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4A3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84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6CD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AEE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807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FC1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2069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9CD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A2C6060"/>
    <w:multiLevelType w:val="hybridMultilevel"/>
    <w:tmpl w:val="1F4E5A1A"/>
    <w:lvl w:ilvl="0" w:tplc="04FED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036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72C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ECF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5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D030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CC5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2E64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A7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9168BE"/>
    <w:multiLevelType w:val="hybridMultilevel"/>
    <w:tmpl w:val="FC18BF5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E651C1"/>
    <w:multiLevelType w:val="hybridMultilevel"/>
    <w:tmpl w:val="660A06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475525"/>
    <w:multiLevelType w:val="hybridMultilevel"/>
    <w:tmpl w:val="607290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931FA"/>
    <w:multiLevelType w:val="hybridMultilevel"/>
    <w:tmpl w:val="647076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832A1"/>
    <w:multiLevelType w:val="hybridMultilevel"/>
    <w:tmpl w:val="07046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CE5971"/>
    <w:multiLevelType w:val="hybridMultilevel"/>
    <w:tmpl w:val="099854B6"/>
    <w:lvl w:ilvl="0" w:tplc="542A5A3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0EB66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52FAE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3A99F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20745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58302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314DB5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C8A0F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BA9E3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F973136"/>
    <w:multiLevelType w:val="hybridMultilevel"/>
    <w:tmpl w:val="39DC37D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2015902"/>
    <w:multiLevelType w:val="hybridMultilevel"/>
    <w:tmpl w:val="D8526DEE"/>
    <w:lvl w:ilvl="0" w:tplc="AA38A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8A5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E0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D88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04C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BA6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BEF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B2A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B8D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5B02D75"/>
    <w:multiLevelType w:val="hybridMultilevel"/>
    <w:tmpl w:val="2848CE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874F7F"/>
    <w:multiLevelType w:val="hybridMultilevel"/>
    <w:tmpl w:val="44586C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A40FD6"/>
    <w:multiLevelType w:val="hybridMultilevel"/>
    <w:tmpl w:val="8FCE6C0C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B3044FD"/>
    <w:multiLevelType w:val="hybridMultilevel"/>
    <w:tmpl w:val="B08EE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4D563F"/>
    <w:multiLevelType w:val="hybridMultilevel"/>
    <w:tmpl w:val="E67A9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18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3"/>
  </w:num>
  <w:num w:numId="9">
    <w:abstractNumId w:val="17"/>
  </w:num>
  <w:num w:numId="10">
    <w:abstractNumId w:val="7"/>
  </w:num>
  <w:num w:numId="11">
    <w:abstractNumId w:val="16"/>
  </w:num>
  <w:num w:numId="12">
    <w:abstractNumId w:val="1"/>
  </w:num>
  <w:num w:numId="13">
    <w:abstractNumId w:val="6"/>
  </w:num>
  <w:num w:numId="14">
    <w:abstractNumId w:val="5"/>
  </w:num>
  <w:num w:numId="15">
    <w:abstractNumId w:val="10"/>
  </w:num>
  <w:num w:numId="16">
    <w:abstractNumId w:val="12"/>
  </w:num>
  <w:num w:numId="17">
    <w:abstractNumId w:val="2"/>
  </w:num>
  <w:num w:numId="18">
    <w:abstractNumId w:val="14"/>
  </w:num>
  <w:num w:numId="19">
    <w:abstractNumId w:val="3"/>
  </w:num>
  <w:num w:numId="20">
    <w:abstractNumId w:val="4"/>
  </w:num>
  <w:num w:numId="21">
    <w:abstractNumId w:val="19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9BD"/>
    <w:rsid w:val="00014439"/>
    <w:rsid w:val="00042562"/>
    <w:rsid w:val="00070755"/>
    <w:rsid w:val="00090E1E"/>
    <w:rsid w:val="000E3F36"/>
    <w:rsid w:val="000F25AF"/>
    <w:rsid w:val="001339D4"/>
    <w:rsid w:val="00134235"/>
    <w:rsid w:val="001345AB"/>
    <w:rsid w:val="001365FF"/>
    <w:rsid w:val="001A0CD9"/>
    <w:rsid w:val="001D6827"/>
    <w:rsid w:val="00225CD5"/>
    <w:rsid w:val="00245F6C"/>
    <w:rsid w:val="00275AD4"/>
    <w:rsid w:val="003018FC"/>
    <w:rsid w:val="00381556"/>
    <w:rsid w:val="003846CB"/>
    <w:rsid w:val="00387FF4"/>
    <w:rsid w:val="00416678"/>
    <w:rsid w:val="00435FA3"/>
    <w:rsid w:val="00442F27"/>
    <w:rsid w:val="00447FEA"/>
    <w:rsid w:val="00457C12"/>
    <w:rsid w:val="004C7FF0"/>
    <w:rsid w:val="00555F6B"/>
    <w:rsid w:val="00570AEC"/>
    <w:rsid w:val="005727D2"/>
    <w:rsid w:val="0057784D"/>
    <w:rsid w:val="00594084"/>
    <w:rsid w:val="005A0EB5"/>
    <w:rsid w:val="0066641A"/>
    <w:rsid w:val="00672975"/>
    <w:rsid w:val="006759CC"/>
    <w:rsid w:val="006D446C"/>
    <w:rsid w:val="006D790E"/>
    <w:rsid w:val="006F59BD"/>
    <w:rsid w:val="00722D54"/>
    <w:rsid w:val="00750922"/>
    <w:rsid w:val="00783869"/>
    <w:rsid w:val="007F4164"/>
    <w:rsid w:val="008164FF"/>
    <w:rsid w:val="00862551"/>
    <w:rsid w:val="008C153D"/>
    <w:rsid w:val="00912DF0"/>
    <w:rsid w:val="00941E02"/>
    <w:rsid w:val="00967314"/>
    <w:rsid w:val="009B033A"/>
    <w:rsid w:val="00A125C4"/>
    <w:rsid w:val="00A36283"/>
    <w:rsid w:val="00A66E62"/>
    <w:rsid w:val="00B11710"/>
    <w:rsid w:val="00B17DE1"/>
    <w:rsid w:val="00B7336A"/>
    <w:rsid w:val="00B92BD6"/>
    <w:rsid w:val="00BC6FCD"/>
    <w:rsid w:val="00BD11A1"/>
    <w:rsid w:val="00BF2DAF"/>
    <w:rsid w:val="00BF64A8"/>
    <w:rsid w:val="00BF6DAC"/>
    <w:rsid w:val="00C26635"/>
    <w:rsid w:val="00C44347"/>
    <w:rsid w:val="00C55A13"/>
    <w:rsid w:val="00C82BCA"/>
    <w:rsid w:val="00C960A1"/>
    <w:rsid w:val="00D22227"/>
    <w:rsid w:val="00D4206E"/>
    <w:rsid w:val="00D4727C"/>
    <w:rsid w:val="00D7765E"/>
    <w:rsid w:val="00DE6C9B"/>
    <w:rsid w:val="00E13511"/>
    <w:rsid w:val="00E30E66"/>
    <w:rsid w:val="00E4095E"/>
    <w:rsid w:val="00E5326F"/>
    <w:rsid w:val="00E61703"/>
    <w:rsid w:val="00E63361"/>
    <w:rsid w:val="00EA1309"/>
    <w:rsid w:val="00EB335F"/>
    <w:rsid w:val="00EE1898"/>
    <w:rsid w:val="00F00840"/>
    <w:rsid w:val="00F21391"/>
    <w:rsid w:val="00F752B0"/>
    <w:rsid w:val="00F80B73"/>
    <w:rsid w:val="00FC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aslov1">
    <w:name w:val="heading 1"/>
    <w:basedOn w:val="Normal"/>
    <w:next w:val="Normal"/>
    <w:link w:val="Naslov1Char"/>
    <w:qFormat/>
    <w:rsid w:val="006F59BD"/>
    <w:pPr>
      <w:keepNext/>
      <w:jc w:val="center"/>
      <w:outlineLvl w:val="0"/>
    </w:pPr>
    <w:rPr>
      <w:sz w:val="40"/>
      <w:lang w:val="hr-HR"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6F59BD"/>
    <w:pPr>
      <w:keepNext/>
      <w:outlineLvl w:val="5"/>
    </w:pPr>
    <w:rPr>
      <w:b/>
      <w:bCs/>
      <w:sz w:val="22"/>
      <w:lang w:val="hr-HR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6F59BD"/>
    <w:pPr>
      <w:keepNext/>
      <w:spacing w:after="240"/>
      <w:jc w:val="center"/>
      <w:outlineLvl w:val="6"/>
    </w:pPr>
    <w:rPr>
      <w:sz w:val="3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F59BD"/>
    <w:rPr>
      <w:rFonts w:ascii="Times New Roman" w:eastAsia="Times New Roman" w:hAnsi="Times New Roman" w:cs="Times New Roman"/>
      <w:sz w:val="40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6F59BD"/>
    <w:rPr>
      <w:rFonts w:ascii="Times New Roman" w:eastAsia="Times New Roman" w:hAnsi="Times New Roman" w:cs="Times New Roman"/>
      <w:b/>
      <w:bCs/>
      <w:szCs w:val="24"/>
      <w:lang w:eastAsia="en-GB"/>
    </w:rPr>
  </w:style>
  <w:style w:type="character" w:customStyle="1" w:styleId="Naslov7Char">
    <w:name w:val="Naslov 7 Char"/>
    <w:basedOn w:val="Zadanifontodlomka"/>
    <w:link w:val="Naslov7"/>
    <w:semiHidden/>
    <w:rsid w:val="006F59BD"/>
    <w:rPr>
      <w:rFonts w:ascii="Times New Roman" w:eastAsia="Times New Roman" w:hAnsi="Times New Roman" w:cs="Times New Roman"/>
      <w:sz w:val="36"/>
      <w:szCs w:val="24"/>
      <w:lang w:eastAsia="hr-HR"/>
    </w:rPr>
  </w:style>
  <w:style w:type="paragraph" w:styleId="Podnoje">
    <w:name w:val="footer"/>
    <w:basedOn w:val="Normal"/>
    <w:link w:val="PodnojeChar"/>
    <w:semiHidden/>
    <w:unhideWhenUsed/>
    <w:rsid w:val="006F59BD"/>
    <w:pPr>
      <w:tabs>
        <w:tab w:val="center" w:pos="4536"/>
        <w:tab w:val="right" w:pos="9072"/>
      </w:tabs>
    </w:pPr>
    <w:rPr>
      <w:lang w:val="hr-HR" w:eastAsia="hr-HR"/>
    </w:rPr>
  </w:style>
  <w:style w:type="character" w:customStyle="1" w:styleId="PodnojeChar">
    <w:name w:val="Podnožje Char"/>
    <w:basedOn w:val="Zadanifontodlomka"/>
    <w:link w:val="Podnoje"/>
    <w:semiHidden/>
    <w:rsid w:val="006F59BD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DE6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940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0AEC"/>
    <w:pPr>
      <w:spacing w:before="100" w:beforeAutospacing="1" w:after="100" w:afterAutospacing="1"/>
    </w:pPr>
    <w:rPr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4206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206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BF64A8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F64A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Referencafusnote">
    <w:name w:val="footnote reference"/>
    <w:basedOn w:val="Zadanifontodlomka"/>
    <w:uiPriority w:val="99"/>
    <w:semiHidden/>
    <w:unhideWhenUsed/>
    <w:rsid w:val="00BF64A8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D222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35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6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81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438227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20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7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57745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5520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0843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7284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8175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8540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6813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ibhistorye.wikispaces.com/Cartoon+Analysis" TargetMode="External"/><Relationship Id="rId1" Type="http://schemas.openxmlformats.org/officeDocument/2006/relationships/hyperlink" Target="http://www.bbc.com/news/magazine-26048324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3E949-874D-4A6E-BEFF-1BF39815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2599</Words>
  <Characters>14817</Characters>
  <Application>Microsoft Office Word</Application>
  <DocSecurity>0</DocSecurity>
  <Lines>123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skopuzen1</dc:creator>
  <cp:lastModifiedBy>skopuzen1</cp:lastModifiedBy>
  <cp:revision>4</cp:revision>
  <dcterms:created xsi:type="dcterms:W3CDTF">2017-11-20T10:24:00Z</dcterms:created>
  <dcterms:modified xsi:type="dcterms:W3CDTF">2017-11-28T11:50:00Z</dcterms:modified>
</cp:coreProperties>
</file>