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BBBDE5" w14:textId="77777777" w:rsidR="008337A5" w:rsidRPr="00B23FDC" w:rsidRDefault="000E33E2" w:rsidP="00B23FDC">
      <w:pPr>
        <w:jc w:val="center"/>
        <w:rPr>
          <w:rFonts w:ascii="Times New Roman" w:hAnsi="Times New Roman" w:cs="Times New Roman"/>
          <w:b/>
          <w:sz w:val="36"/>
          <w:szCs w:val="36"/>
          <w:lang w:val="hr-HR"/>
        </w:rPr>
      </w:pPr>
      <w:r w:rsidRPr="00B23FDC">
        <w:rPr>
          <w:rFonts w:ascii="Times New Roman" w:hAnsi="Times New Roman" w:cs="Times New Roman"/>
          <w:b/>
          <w:sz w:val="36"/>
          <w:szCs w:val="36"/>
          <w:lang w:val="hr-HR"/>
        </w:rPr>
        <w:t>Analiza evaluacije predmetne aktivnosti stručnog usavršavanja projekta Iskra</w:t>
      </w:r>
    </w:p>
    <w:p w14:paraId="3070A4FA" w14:textId="39886281" w:rsidR="008337A5" w:rsidRPr="00B23FDC" w:rsidRDefault="00BF2C11" w:rsidP="00BF2C11">
      <w:pPr>
        <w:pStyle w:val="StandardWeb"/>
        <w:spacing w:before="0" w:beforeAutospacing="0" w:after="120" w:afterAutospacing="0" w:line="276" w:lineRule="auto"/>
        <w:jc w:val="both"/>
      </w:pPr>
      <w:r>
        <w:tab/>
      </w:r>
      <w:r w:rsidR="00B23FDC">
        <w:t xml:space="preserve">Evaluacijski upitnik nakon provedene konferencije </w:t>
      </w:r>
      <w:r w:rsidR="00B23FDC" w:rsidRPr="00B23FDC">
        <w:rPr>
          <w:i/>
        </w:rPr>
        <w:t>Dani Agencije 2025.</w:t>
      </w:r>
      <w:r w:rsidR="008337A5" w:rsidRPr="00B23FDC">
        <w:rPr>
          <w:i/>
        </w:rPr>
        <w:t xml:space="preserve"> </w:t>
      </w:r>
      <w:r w:rsidR="00B23FDC">
        <w:t>po</w:t>
      </w:r>
      <w:r w:rsidR="008337A5" w:rsidRPr="00B23FDC">
        <w:t xml:space="preserve">punilo </w:t>
      </w:r>
      <w:r w:rsidR="00B23FDC" w:rsidRPr="00B23FDC">
        <w:t xml:space="preserve">je </w:t>
      </w:r>
      <w:r w:rsidR="008337A5" w:rsidRPr="00B23FDC">
        <w:t>uku</w:t>
      </w:r>
      <w:r w:rsidR="00B23FDC">
        <w:t>pno 779 sudionika</w:t>
      </w:r>
      <w:r w:rsidR="008337A5" w:rsidRPr="00B23FDC">
        <w:t>,</w:t>
      </w:r>
      <w:r w:rsidR="00B23FDC">
        <w:t xml:space="preserve"> </w:t>
      </w:r>
      <w:r w:rsidR="008337A5" w:rsidRPr="00B23FDC">
        <w:t xml:space="preserve">što </w:t>
      </w:r>
      <w:r w:rsidR="00A96053">
        <w:t xml:space="preserve">je </w:t>
      </w:r>
      <w:r w:rsidR="008337A5" w:rsidRPr="00B23FDC">
        <w:t xml:space="preserve">reprezentativan uzorak i omogućuje pouzdanu analizu dobivenih podataka. Prema radnom iskustvu, najveći udio ispitanika čine </w:t>
      </w:r>
      <w:r w:rsidR="009A21C3">
        <w:t>sudionici s više od 20 godina radnoga iskustva</w:t>
      </w:r>
      <w:r w:rsidR="008337A5" w:rsidRPr="00B23FDC">
        <w:t>, zatim sudionici s</w:t>
      </w:r>
      <w:r w:rsidR="009A21C3">
        <w:t xml:space="preserve"> 10 do 20 godina</w:t>
      </w:r>
      <w:r w:rsidR="008337A5" w:rsidRPr="00B23FDC">
        <w:t>, dok je manji broj i</w:t>
      </w:r>
      <w:r w:rsidR="009A21C3">
        <w:t>spitanika s kraćim radnim iskustvom</w:t>
      </w:r>
      <w:r w:rsidR="008337A5" w:rsidRPr="00B23FDC">
        <w:t>, do 10 godina. Takva struktura sudionika upućuje na zaključak da je stručni skup u najvećoj mjeri privukao iskusne djelatnike s dugogodišnjim profesionalnim iskustvom u sustavu odgoja i obrazovanja.</w:t>
      </w:r>
    </w:p>
    <w:p w14:paraId="6C75D9CB" w14:textId="542062C6" w:rsidR="00370314" w:rsidRPr="00B23FDC" w:rsidRDefault="00BF2C11" w:rsidP="00BF2C11">
      <w:pPr>
        <w:pStyle w:val="StandardWeb"/>
        <w:spacing w:before="0" w:beforeAutospacing="0" w:after="0" w:afterAutospacing="0" w:line="276" w:lineRule="auto"/>
        <w:jc w:val="both"/>
      </w:pPr>
      <w:r>
        <w:tab/>
      </w:r>
      <w:r w:rsidR="008337A5" w:rsidRPr="00B23FDC">
        <w:t>S obzirom na razinu obrazovanja na kojoj ispitanici rade, u anketi su sudjelovali ravnatelji</w:t>
      </w:r>
      <w:r w:rsidR="009A21C3">
        <w:t xml:space="preserve"> predškolskih ustanova, učitelji i nastavnici koji su imenovani voditeljima županijskih stručnih vijeća</w:t>
      </w:r>
      <w:r w:rsidR="008337A5" w:rsidRPr="00B23FDC">
        <w:t xml:space="preserve"> te savjetnici i viši savjetnici Agencije za odgoj i obrazovanje. Ovakav sastav ispitanika ukazuje na izraženu raznolikost sudionika, uz snažnu zastupljenost </w:t>
      </w:r>
      <w:r w:rsidR="00A96053">
        <w:t>učiteljske/</w:t>
      </w:r>
      <w:r w:rsidR="008337A5" w:rsidRPr="00B23FDC">
        <w:t>nastavničke i savjetničke struke, što dodatno doprinosi relevantnosti i kvaliteti prikupljenih povratnih informacija.</w:t>
      </w:r>
    </w:p>
    <w:p w14:paraId="00312BD3" w14:textId="77777777" w:rsidR="00370314" w:rsidRPr="00B23FDC" w:rsidRDefault="000E33E2" w:rsidP="00BF2C1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23FDC">
        <w:rPr>
          <w:rFonts w:ascii="Times New Roman" w:hAnsi="Times New Roman" w:cs="Times New Roman"/>
          <w:sz w:val="24"/>
          <w:szCs w:val="24"/>
          <w:lang w:val="hr-HR"/>
        </w:rPr>
        <w:t>Analiza glavnih poruka sudionika ukazuje na izraženu potrebu za većim udjelom praktično orijentiranih oblika rada, osobito radionica, u odnosu na frontalna predavanja. Kao tematski prioriteti ističu se komunikacija s roditeljima, očuvanje mentalnog zdravlja i profesionalne dobrobiti, razvoj liderskih kompetencija te primjena umjetne inteligencije u odgojno-obrazovnom radu.</w:t>
      </w:r>
    </w:p>
    <w:p w14:paraId="796AE07E" w14:textId="77777777" w:rsidR="00C1523C" w:rsidRDefault="00BF2C11" w:rsidP="008337A5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ab/>
      </w:r>
      <w:r w:rsidR="000E33E2" w:rsidRPr="00B23FDC">
        <w:rPr>
          <w:rFonts w:ascii="Times New Roman" w:hAnsi="Times New Roman" w:cs="Times New Roman"/>
          <w:sz w:val="24"/>
          <w:szCs w:val="24"/>
          <w:lang w:val="hr-HR"/>
        </w:rPr>
        <w:t>Kumulativni prikaz najčešće spominjanih tema omogućuje uvid u dominantne interese sudionika neovisno o razini odgoja i obrazovanja. Rezultati potvrđuju usmjerenost prema temama koje doprinose unaprjeđenju profesionalnih kompetencija, kvaliteti rada i jačanju profesionalne sigu</w:t>
      </w:r>
      <w:r w:rsidR="009A21C3">
        <w:rPr>
          <w:rFonts w:ascii="Times New Roman" w:hAnsi="Times New Roman" w:cs="Times New Roman"/>
          <w:sz w:val="24"/>
          <w:szCs w:val="24"/>
          <w:lang w:val="hr-HR"/>
        </w:rPr>
        <w:t>rnosti odgojno-obrazovnih rad</w:t>
      </w:r>
      <w:r w:rsidR="000E33E2" w:rsidRPr="00B23FDC">
        <w:rPr>
          <w:rFonts w:ascii="Times New Roman" w:hAnsi="Times New Roman" w:cs="Times New Roman"/>
          <w:sz w:val="24"/>
          <w:szCs w:val="24"/>
          <w:lang w:val="hr-HR"/>
        </w:rPr>
        <w:t>nika.</w:t>
      </w:r>
    </w:p>
    <w:p w14:paraId="14332D60" w14:textId="77777777" w:rsidR="00491BED" w:rsidRDefault="00491BED" w:rsidP="008337A5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0A607772" w14:textId="77777777" w:rsidR="00B26895" w:rsidRPr="00B26895" w:rsidRDefault="007B1A27" w:rsidP="00B26895">
      <w:pPr>
        <w:jc w:val="center"/>
        <w:rPr>
          <w:rFonts w:ascii="Times New Roman" w:hAnsi="Times New Roman" w:cs="Times New Roman"/>
          <w:sz w:val="40"/>
          <w:szCs w:val="40"/>
          <w:lang w:val="hr-HR"/>
        </w:rPr>
      </w:pPr>
      <w:r w:rsidRPr="00B23FDC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anchor distT="0" distB="0" distL="114300" distR="114300" simplePos="0" relativeHeight="251656704" behindDoc="1" locked="0" layoutInCell="1" allowOverlap="1" wp14:anchorId="6C520D57" wp14:editId="22D6AA29">
            <wp:simplePos x="0" y="0"/>
            <wp:positionH relativeFrom="margin">
              <wp:posOffset>-213360</wp:posOffset>
            </wp:positionH>
            <wp:positionV relativeFrom="paragraph">
              <wp:posOffset>417830</wp:posOffset>
            </wp:positionV>
            <wp:extent cx="6362700" cy="2796540"/>
            <wp:effectExtent l="0" t="0" r="0" b="3810"/>
            <wp:wrapNone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2" t="18341" r="11418" b="18597"/>
                    <a:stretch/>
                  </pic:blipFill>
                  <pic:spPr bwMode="auto">
                    <a:xfrm>
                      <a:off x="0" y="0"/>
                      <a:ext cx="6420966" cy="28221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895" w:rsidRPr="00B26895">
        <w:rPr>
          <w:rFonts w:ascii="Times New Roman" w:hAnsi="Times New Roman" w:cs="Times New Roman"/>
          <w:sz w:val="40"/>
          <w:szCs w:val="40"/>
          <w:lang w:val="hr-HR"/>
        </w:rPr>
        <w:t>Najčešće spominjane teme - kumulativno</w:t>
      </w:r>
    </w:p>
    <w:p w14:paraId="31D31367" w14:textId="77777777" w:rsidR="008337A5" w:rsidRPr="00B23FDC" w:rsidRDefault="008337A5" w:rsidP="008337A5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099C18BC" w14:textId="77777777" w:rsidR="000E33E2" w:rsidRPr="00B23FDC" w:rsidRDefault="000E33E2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446D8E42" w14:textId="77777777" w:rsidR="000E33E2" w:rsidRPr="00B23FDC" w:rsidRDefault="009A21C3" w:rsidP="009A21C3">
      <w:pPr>
        <w:tabs>
          <w:tab w:val="left" w:pos="6161"/>
        </w:tabs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ab/>
      </w:r>
    </w:p>
    <w:p w14:paraId="39F74907" w14:textId="77777777" w:rsidR="000E33E2" w:rsidRPr="00B23FDC" w:rsidRDefault="000E33E2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5EB95D38" w14:textId="77777777" w:rsidR="000E33E2" w:rsidRPr="00B23FDC" w:rsidRDefault="000E33E2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083A18B8" w14:textId="77777777" w:rsidR="00B26895" w:rsidRDefault="00B26895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37D3097C" w14:textId="77777777" w:rsidR="007B1A27" w:rsidRDefault="00BF2C11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lastRenderedPageBreak/>
        <w:tab/>
      </w:r>
    </w:p>
    <w:p w14:paraId="361FAE31" w14:textId="77777777" w:rsidR="00C1523C" w:rsidRDefault="007B1A27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ab/>
      </w:r>
      <w:r w:rsidR="000E33E2" w:rsidRPr="00B23FDC">
        <w:rPr>
          <w:rFonts w:ascii="Times New Roman" w:hAnsi="Times New Roman" w:cs="Times New Roman"/>
          <w:sz w:val="24"/>
          <w:szCs w:val="24"/>
          <w:lang w:val="hr-HR"/>
        </w:rPr>
        <w:t>Odgovori sudionika na pitanje o potrebnim temama jasno definiraju prioritetna područja budućih aktivnosti stručnog usavršavanja. Poseban naglasak stavljen je na sadržaje koji nude konkretne, primjenjive alate i rješenja za izazove s kojima se odgojno-obrazovni djelatnici susreću u svakodnevnoj praksi.</w:t>
      </w:r>
    </w:p>
    <w:p w14:paraId="786A66F6" w14:textId="77777777" w:rsidR="00B26895" w:rsidRPr="00B26895" w:rsidRDefault="00491BED" w:rsidP="00B26895">
      <w:pPr>
        <w:jc w:val="center"/>
        <w:rPr>
          <w:rFonts w:ascii="Times New Roman" w:hAnsi="Times New Roman" w:cs="Times New Roman"/>
          <w:sz w:val="40"/>
          <w:szCs w:val="40"/>
          <w:lang w:val="hr-HR"/>
        </w:rPr>
      </w:pPr>
      <w:r w:rsidRPr="00B23FDC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anchor distT="0" distB="0" distL="114300" distR="114300" simplePos="0" relativeHeight="251657728" behindDoc="1" locked="0" layoutInCell="1" allowOverlap="1" wp14:anchorId="204A9B92" wp14:editId="693EFE1D">
            <wp:simplePos x="0" y="0"/>
            <wp:positionH relativeFrom="column">
              <wp:posOffset>-121920</wp:posOffset>
            </wp:positionH>
            <wp:positionV relativeFrom="paragraph">
              <wp:posOffset>476885</wp:posOffset>
            </wp:positionV>
            <wp:extent cx="6286500" cy="3192780"/>
            <wp:effectExtent l="0" t="0" r="0" b="7620"/>
            <wp:wrapNone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54" r="7615" b="16557"/>
                    <a:stretch/>
                  </pic:blipFill>
                  <pic:spPr bwMode="auto">
                    <a:xfrm>
                      <a:off x="0" y="0"/>
                      <a:ext cx="6286500" cy="3192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895">
        <w:rPr>
          <w:rFonts w:ascii="Times New Roman" w:hAnsi="Times New Roman" w:cs="Times New Roman"/>
          <w:sz w:val="40"/>
          <w:szCs w:val="40"/>
          <w:lang w:val="hr-HR"/>
        </w:rPr>
        <w:t xml:space="preserve">  Teme koje su najpotrebnije </w:t>
      </w:r>
    </w:p>
    <w:p w14:paraId="24FCF16A" w14:textId="77777777" w:rsidR="00B26895" w:rsidRDefault="00B26895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16C647B4" w14:textId="77777777" w:rsidR="00B26895" w:rsidRPr="00B23FDC" w:rsidRDefault="00B26895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4FB96FD9" w14:textId="77777777" w:rsidR="000E33E2" w:rsidRPr="00B23FDC" w:rsidRDefault="000E33E2" w:rsidP="00B26895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</w:p>
    <w:p w14:paraId="1804BF29" w14:textId="77777777" w:rsidR="00C1523C" w:rsidRPr="00B23FDC" w:rsidRDefault="00C1523C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09264DE2" w14:textId="77777777" w:rsidR="000E33E2" w:rsidRPr="00B23FDC" w:rsidRDefault="00B26895" w:rsidP="00B26895">
      <w:pPr>
        <w:tabs>
          <w:tab w:val="left" w:pos="2717"/>
        </w:tabs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ab/>
      </w:r>
    </w:p>
    <w:p w14:paraId="1D867D3E" w14:textId="77777777" w:rsidR="000E33E2" w:rsidRPr="00B23FDC" w:rsidRDefault="000E33E2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4B7F7875" w14:textId="77777777" w:rsidR="000E33E2" w:rsidRPr="00B23FDC" w:rsidRDefault="000E33E2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743CFE89" w14:textId="77777777" w:rsidR="00491BED" w:rsidRDefault="00BF2C11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ab/>
      </w:r>
    </w:p>
    <w:p w14:paraId="62FDCC66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3D973DFF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6E322A6A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159208FD" w14:textId="3C062FA3" w:rsidR="00C1523C" w:rsidRDefault="000E33E2" w:rsidP="007377B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23FDC">
        <w:rPr>
          <w:rFonts w:ascii="Times New Roman" w:hAnsi="Times New Roman" w:cs="Times New Roman"/>
          <w:sz w:val="24"/>
          <w:szCs w:val="24"/>
          <w:lang w:val="hr-HR"/>
        </w:rPr>
        <w:t>Analiza prijedloga poboljšanja pokazuje da sudionici očekuju unaprjeđenje metodologije rada i organizacije programa. Ističe se potreba za većom interaktiv</w:t>
      </w:r>
      <w:r w:rsidR="00A96053">
        <w:rPr>
          <w:rFonts w:ascii="Times New Roman" w:hAnsi="Times New Roman" w:cs="Times New Roman"/>
          <w:sz w:val="24"/>
          <w:szCs w:val="24"/>
          <w:lang w:val="hr-HR"/>
        </w:rPr>
        <w:t>nošću, radom u manjim skupinama</w:t>
      </w:r>
      <w:r w:rsidRPr="00B23FDC">
        <w:rPr>
          <w:rFonts w:ascii="Times New Roman" w:hAnsi="Times New Roman" w:cs="Times New Roman"/>
          <w:sz w:val="24"/>
          <w:szCs w:val="24"/>
          <w:lang w:val="hr-HR"/>
        </w:rPr>
        <w:t xml:space="preserve"> te učinkovitijim vremenskim planiranjem aktivnosti.</w:t>
      </w:r>
    </w:p>
    <w:p w14:paraId="1E6F9BB8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3AB59219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62B2A205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79FE8AF4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3525BD7C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03E307DB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37B10CD0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1E456081" w14:textId="77777777" w:rsidR="00B26895" w:rsidRPr="00B26895" w:rsidRDefault="00491BED" w:rsidP="00B26895">
      <w:pPr>
        <w:jc w:val="center"/>
        <w:rPr>
          <w:rFonts w:ascii="Times New Roman" w:hAnsi="Times New Roman" w:cs="Times New Roman"/>
          <w:sz w:val="40"/>
          <w:szCs w:val="40"/>
          <w:lang w:val="hr-HR"/>
        </w:rPr>
      </w:pPr>
      <w:r w:rsidRPr="00B23FDC">
        <w:rPr>
          <w:noProof/>
          <w:lang w:val="hr-HR" w:eastAsia="hr-HR"/>
        </w:rPr>
        <w:lastRenderedPageBreak/>
        <w:drawing>
          <wp:anchor distT="0" distB="0" distL="114300" distR="114300" simplePos="0" relativeHeight="251659776" behindDoc="1" locked="0" layoutInCell="1" allowOverlap="1" wp14:anchorId="30A782B7" wp14:editId="254E7AB4">
            <wp:simplePos x="0" y="0"/>
            <wp:positionH relativeFrom="column">
              <wp:posOffset>-251460</wp:posOffset>
            </wp:positionH>
            <wp:positionV relativeFrom="paragraph">
              <wp:posOffset>464820</wp:posOffset>
            </wp:positionV>
            <wp:extent cx="6294120" cy="2941320"/>
            <wp:effectExtent l="0" t="0" r="0" b="0"/>
            <wp:wrapNone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8" t="17426" r="9948" b="17388"/>
                    <a:stretch/>
                  </pic:blipFill>
                  <pic:spPr bwMode="auto">
                    <a:xfrm>
                      <a:off x="0" y="0"/>
                      <a:ext cx="6294120" cy="2941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895">
        <w:rPr>
          <w:rFonts w:ascii="Times New Roman" w:hAnsi="Times New Roman" w:cs="Times New Roman"/>
          <w:sz w:val="40"/>
          <w:szCs w:val="40"/>
          <w:lang w:val="hr-HR"/>
        </w:rPr>
        <w:t xml:space="preserve">Najčešći prijedlozi poboljšanja </w:t>
      </w:r>
    </w:p>
    <w:p w14:paraId="6693FFA4" w14:textId="77777777" w:rsidR="000E33E2" w:rsidRDefault="000E33E2">
      <w:pPr>
        <w:pStyle w:val="Naslov2"/>
        <w:rPr>
          <w:lang w:val="hr-HR"/>
        </w:rPr>
      </w:pPr>
    </w:p>
    <w:p w14:paraId="56C31B0E" w14:textId="77777777" w:rsidR="00BF2C11" w:rsidRPr="00BF2C11" w:rsidRDefault="00BF2C11" w:rsidP="00BF2C11">
      <w:pPr>
        <w:rPr>
          <w:lang w:val="hr-HR"/>
        </w:rPr>
      </w:pPr>
    </w:p>
    <w:p w14:paraId="15F1D82E" w14:textId="77777777" w:rsidR="000E33E2" w:rsidRPr="00B23FDC" w:rsidRDefault="000E33E2" w:rsidP="00B26895">
      <w:pPr>
        <w:pStyle w:val="Naslov2"/>
        <w:jc w:val="center"/>
        <w:rPr>
          <w:lang w:val="hr-HR"/>
        </w:rPr>
      </w:pPr>
    </w:p>
    <w:p w14:paraId="79FF2C5B" w14:textId="77777777" w:rsidR="000E33E2" w:rsidRPr="00B23FDC" w:rsidRDefault="000E33E2" w:rsidP="000E33E2">
      <w:pPr>
        <w:rPr>
          <w:lang w:val="hr-HR"/>
        </w:rPr>
      </w:pPr>
    </w:p>
    <w:p w14:paraId="4D55A27B" w14:textId="77777777" w:rsidR="000E33E2" w:rsidRPr="00B23FDC" w:rsidRDefault="000E33E2" w:rsidP="000E33E2">
      <w:pPr>
        <w:rPr>
          <w:lang w:val="hr-HR"/>
        </w:rPr>
      </w:pPr>
    </w:p>
    <w:p w14:paraId="69473999" w14:textId="77777777" w:rsidR="000E33E2" w:rsidRPr="00B23FDC" w:rsidRDefault="000E33E2" w:rsidP="00B26895">
      <w:pPr>
        <w:jc w:val="center"/>
        <w:rPr>
          <w:lang w:val="hr-HR"/>
        </w:rPr>
      </w:pPr>
    </w:p>
    <w:p w14:paraId="6C799884" w14:textId="77777777" w:rsidR="008337A5" w:rsidRPr="00B23FDC" w:rsidRDefault="008337A5" w:rsidP="000E33E2">
      <w:pPr>
        <w:rPr>
          <w:lang w:val="hr-HR"/>
        </w:rPr>
      </w:pPr>
    </w:p>
    <w:p w14:paraId="0FDCFC6A" w14:textId="77777777" w:rsidR="000E33E2" w:rsidRPr="00B23FDC" w:rsidRDefault="000E33E2" w:rsidP="000E33E2">
      <w:pPr>
        <w:rPr>
          <w:lang w:val="hr-HR"/>
        </w:rPr>
      </w:pPr>
    </w:p>
    <w:p w14:paraId="2BCC16BF" w14:textId="77777777" w:rsidR="00491BED" w:rsidRDefault="00BF2C11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ab/>
      </w:r>
    </w:p>
    <w:p w14:paraId="4F91659E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17F43C23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0FB3C71C" w14:textId="77777777" w:rsidR="00C1523C" w:rsidRDefault="000E33E2" w:rsidP="007377B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B23FDC">
        <w:rPr>
          <w:rFonts w:ascii="Times New Roman" w:hAnsi="Times New Roman" w:cs="Times New Roman"/>
          <w:sz w:val="24"/>
          <w:szCs w:val="24"/>
          <w:lang w:val="hr-HR"/>
        </w:rPr>
        <w:t>Analiza razlika po razinama obrazovanja pokazuje da većina tematskih interesa ima horizontalnu primjenjivost na sve razine sustava odgoja i obrazovanja. Uočene razlike upućuju na potrebu prilagodbe primjera i pristupa, ali ne i na potrebu za razdvajanjem programa po razinama.</w:t>
      </w:r>
    </w:p>
    <w:p w14:paraId="7EEA4014" w14:textId="77777777" w:rsidR="00491BED" w:rsidRDefault="00491BED" w:rsidP="0009128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7BA94755" w14:textId="77777777" w:rsidR="007377BA" w:rsidRDefault="007377BA" w:rsidP="00BF2C11">
      <w:pPr>
        <w:jc w:val="center"/>
        <w:rPr>
          <w:rFonts w:ascii="Times New Roman" w:hAnsi="Times New Roman" w:cs="Times New Roman"/>
          <w:sz w:val="40"/>
          <w:szCs w:val="40"/>
          <w:lang w:val="hr-HR"/>
        </w:rPr>
      </w:pPr>
      <w:r w:rsidRPr="007377BA">
        <w:rPr>
          <w:rFonts w:ascii="Times New Roman" w:eastAsia="Times New Roman" w:hAnsi="Times New Roman" w:cs="Times New Roman"/>
          <w:noProof/>
          <w:sz w:val="24"/>
          <w:szCs w:val="24"/>
          <w:lang w:val="hr-HR" w:eastAsia="hr-HR"/>
        </w:rPr>
        <w:drawing>
          <wp:anchor distT="0" distB="0" distL="114300" distR="114300" simplePos="0" relativeHeight="251661824" behindDoc="1" locked="0" layoutInCell="1" allowOverlap="1" wp14:anchorId="4EC60529" wp14:editId="1DC0D176">
            <wp:simplePos x="0" y="0"/>
            <wp:positionH relativeFrom="column">
              <wp:posOffset>-175260</wp:posOffset>
            </wp:positionH>
            <wp:positionV relativeFrom="paragraph">
              <wp:posOffset>462280</wp:posOffset>
            </wp:positionV>
            <wp:extent cx="6519148" cy="3405505"/>
            <wp:effectExtent l="0" t="0" r="0" b="4445"/>
            <wp:wrapNone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91" t="56448" r="2302" b="4209"/>
                    <a:stretch/>
                  </pic:blipFill>
                  <pic:spPr bwMode="auto">
                    <a:xfrm>
                      <a:off x="0" y="0"/>
                      <a:ext cx="6520590" cy="34062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2C11">
        <w:rPr>
          <w:rFonts w:ascii="Times New Roman" w:hAnsi="Times New Roman" w:cs="Times New Roman"/>
          <w:sz w:val="40"/>
          <w:szCs w:val="40"/>
          <w:lang w:val="hr-HR"/>
        </w:rPr>
        <w:t xml:space="preserve">  Razlike po razinama</w:t>
      </w:r>
    </w:p>
    <w:p w14:paraId="282282B0" w14:textId="77777777" w:rsidR="00BF2C11" w:rsidRDefault="00BF2C11" w:rsidP="00BF2C11">
      <w:pPr>
        <w:jc w:val="center"/>
        <w:rPr>
          <w:rFonts w:ascii="Times New Roman" w:hAnsi="Times New Roman" w:cs="Times New Roman"/>
          <w:sz w:val="40"/>
          <w:szCs w:val="40"/>
          <w:lang w:val="hr-HR"/>
        </w:rPr>
      </w:pPr>
      <w:r w:rsidRPr="00BF2C11">
        <w:rPr>
          <w:rFonts w:ascii="Times New Roman" w:hAnsi="Times New Roman" w:cs="Times New Roman"/>
          <w:sz w:val="40"/>
          <w:szCs w:val="40"/>
          <w:lang w:val="hr-HR"/>
        </w:rPr>
        <w:t xml:space="preserve"> </w:t>
      </w:r>
    </w:p>
    <w:p w14:paraId="4EFC68B0" w14:textId="77777777" w:rsidR="00491BED" w:rsidRDefault="00491BED" w:rsidP="00BF2C11">
      <w:pPr>
        <w:jc w:val="center"/>
        <w:rPr>
          <w:rFonts w:ascii="Times New Roman" w:hAnsi="Times New Roman" w:cs="Times New Roman"/>
          <w:sz w:val="40"/>
          <w:szCs w:val="40"/>
          <w:lang w:val="hr-HR"/>
        </w:rPr>
      </w:pPr>
    </w:p>
    <w:p w14:paraId="4448FE1B" w14:textId="77777777" w:rsidR="00491BED" w:rsidRDefault="00491BED" w:rsidP="00BF2C11">
      <w:pPr>
        <w:jc w:val="center"/>
        <w:rPr>
          <w:rFonts w:ascii="Times New Roman" w:hAnsi="Times New Roman" w:cs="Times New Roman"/>
          <w:sz w:val="40"/>
          <w:szCs w:val="40"/>
          <w:lang w:val="hr-HR"/>
        </w:rPr>
      </w:pPr>
    </w:p>
    <w:p w14:paraId="3F49274D" w14:textId="77777777" w:rsidR="00491BED" w:rsidRDefault="00491BED" w:rsidP="00BF2C11">
      <w:pPr>
        <w:jc w:val="center"/>
        <w:rPr>
          <w:rFonts w:ascii="Times New Roman" w:hAnsi="Times New Roman" w:cs="Times New Roman"/>
          <w:sz w:val="40"/>
          <w:szCs w:val="40"/>
          <w:lang w:val="hr-HR"/>
        </w:rPr>
      </w:pPr>
    </w:p>
    <w:p w14:paraId="74759879" w14:textId="77777777" w:rsidR="00491BED" w:rsidRPr="00B26895" w:rsidRDefault="00491BED" w:rsidP="00BF2C11">
      <w:pPr>
        <w:jc w:val="center"/>
        <w:rPr>
          <w:rFonts w:ascii="Times New Roman" w:hAnsi="Times New Roman" w:cs="Times New Roman"/>
          <w:sz w:val="40"/>
          <w:szCs w:val="40"/>
          <w:lang w:val="hr-HR"/>
        </w:rPr>
      </w:pPr>
    </w:p>
    <w:p w14:paraId="5E67628D" w14:textId="77777777" w:rsidR="00B26895" w:rsidRDefault="00491BED" w:rsidP="007B1A27">
      <w:pPr>
        <w:tabs>
          <w:tab w:val="left" w:pos="7964"/>
        </w:tabs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        </w:t>
      </w:r>
      <w:r w:rsidR="007B1A27">
        <w:rPr>
          <w:rFonts w:ascii="Times New Roman" w:hAnsi="Times New Roman" w:cs="Times New Roman"/>
          <w:sz w:val="24"/>
          <w:szCs w:val="24"/>
          <w:lang w:val="hr-HR"/>
        </w:rPr>
        <w:tab/>
      </w:r>
    </w:p>
    <w:p w14:paraId="3F3C9A28" w14:textId="77777777" w:rsidR="00E127A7" w:rsidRDefault="00BF2C11" w:rsidP="00BF2C1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ab/>
      </w:r>
    </w:p>
    <w:p w14:paraId="12F2CFB1" w14:textId="77777777" w:rsidR="007377BA" w:rsidRDefault="007377BA" w:rsidP="00BF2C1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noProof/>
          <w:lang w:val="hr-HR" w:eastAsia="hr-HR"/>
        </w:rPr>
        <w:lastRenderedPageBreak/>
        <w:drawing>
          <wp:inline distT="0" distB="0" distL="0" distR="0" wp14:anchorId="09304DFF" wp14:editId="1D2CF6F9">
            <wp:extent cx="6416040" cy="3627075"/>
            <wp:effectExtent l="0" t="0" r="3810" b="0"/>
            <wp:docPr id="6" name="Picture 2" descr="fig_by_level_comm_roditelj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fig_by_level_comm_roditelji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86589" cy="3666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68701" w14:textId="77777777" w:rsidR="000E33E2" w:rsidRPr="00B23FDC" w:rsidRDefault="00CA397A" w:rsidP="008D237D">
      <w:pPr>
        <w:spacing w:after="120"/>
        <w:ind w:firstLine="720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M</w:t>
      </w:r>
      <w:r w:rsidR="000E33E2" w:rsidRPr="00B23FDC">
        <w:rPr>
          <w:rFonts w:ascii="Times New Roman" w:hAnsi="Times New Roman" w:cs="Times New Roman"/>
          <w:sz w:val="24"/>
          <w:szCs w:val="24"/>
          <w:lang w:val="hr-HR"/>
        </w:rPr>
        <w:t>odularni program stručnog usavršavanja izravno je utemeljen na analiziranim evaluacijskim nalazima. Modularni pristup omogućuje fleksibilnost u planiranju i provedbi programa te prilagodbu različitim potrebama sudionika, čime se osigurava veća učinkovitost i relevantnost stručnog usavršavanja.</w:t>
      </w:r>
    </w:p>
    <w:p w14:paraId="6345F2B3" w14:textId="77777777" w:rsidR="000E33E2" w:rsidRPr="00B23FDC" w:rsidRDefault="00BF2C11" w:rsidP="00BF2C1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ab/>
      </w:r>
      <w:r w:rsidR="000E33E2" w:rsidRPr="00B23FDC">
        <w:rPr>
          <w:rFonts w:ascii="Times New Roman" w:hAnsi="Times New Roman" w:cs="Times New Roman"/>
          <w:sz w:val="24"/>
          <w:szCs w:val="24"/>
          <w:lang w:val="hr-HR"/>
        </w:rPr>
        <w:t>Evaluacijski nalazi naglašavaju važnost odgovarajuće organizacijske i logističke potpore provedbi stručnog usavršavanja. Kao optimalan ističe se omjer radion</w:t>
      </w:r>
      <w:r w:rsidR="008337A5" w:rsidRPr="00B23FDC">
        <w:rPr>
          <w:rFonts w:ascii="Times New Roman" w:hAnsi="Times New Roman" w:cs="Times New Roman"/>
          <w:sz w:val="24"/>
          <w:szCs w:val="24"/>
          <w:lang w:val="hr-HR"/>
        </w:rPr>
        <w:t>ica i predavanja od najmanje 60:</w:t>
      </w:r>
      <w:r w:rsidR="000E33E2" w:rsidRPr="00B23FDC">
        <w:rPr>
          <w:rFonts w:ascii="Times New Roman" w:hAnsi="Times New Roman" w:cs="Times New Roman"/>
          <w:sz w:val="24"/>
          <w:szCs w:val="24"/>
          <w:lang w:val="hr-HR"/>
        </w:rPr>
        <w:t>40 u korist radionica, uz potrebu za radom u manjim skupinama, jasnom strukturom rasporeda i osiguranim vremenskim odmacima između aktivnosti.</w:t>
      </w:r>
    </w:p>
    <w:p w14:paraId="0D7CA5DB" w14:textId="77777777" w:rsidR="00C1523C" w:rsidRPr="00B23FDC" w:rsidRDefault="00BF2C11" w:rsidP="00BF2C1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ab/>
      </w:r>
      <w:r w:rsidR="000E33E2" w:rsidRPr="00B23FDC">
        <w:rPr>
          <w:rFonts w:ascii="Times New Roman" w:hAnsi="Times New Roman" w:cs="Times New Roman"/>
          <w:sz w:val="24"/>
          <w:szCs w:val="24"/>
          <w:lang w:val="hr-HR"/>
        </w:rPr>
        <w:t>Definiranje brzih poteza i pokazatelja uspješnosti upućuje na sustavan i strateški pristup unapređenju stručnog usavršavanja. Naglasak je stavljen na mjerljive ishode, visoku razinu zadovoljstva sudionika te mogućnost neposredne primjene stečenih znanja i vještina u odgojno-obrazovnoj praksi.</w:t>
      </w:r>
    </w:p>
    <w:p w14:paraId="01F37A76" w14:textId="77777777" w:rsidR="00091284" w:rsidRPr="00B23FDC" w:rsidRDefault="00BF2C11" w:rsidP="00BF2C11">
      <w:pPr>
        <w:spacing w:after="120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ab/>
      </w:r>
      <w:r w:rsidR="000E33E2" w:rsidRPr="00B23FDC">
        <w:rPr>
          <w:rFonts w:ascii="Times New Roman" w:hAnsi="Times New Roman" w:cs="Times New Roman"/>
          <w:sz w:val="24"/>
          <w:szCs w:val="24"/>
          <w:lang w:val="hr-HR"/>
        </w:rPr>
        <w:t>Uvrštavanje reprezentativnih citata sudionika daje dodatnu kvalitativnu vrijednost evaluacijskoj analizi. Citati potvrđuju ključne nalaze i zaključke te omogućuju uvid u stvarna iskustva i potrebe sudionika, čime se dodatno osnažuje vjerodostojnost evaluacije.</w:t>
      </w:r>
    </w:p>
    <w:p w14:paraId="74ADA14F" w14:textId="77777777" w:rsidR="00091284" w:rsidRPr="00B23FDC" w:rsidRDefault="00BF2C11" w:rsidP="00BF2C11">
      <w:pPr>
        <w:pStyle w:val="StandardWeb"/>
        <w:spacing w:before="0" w:beforeAutospacing="0" w:after="120" w:afterAutospacing="0" w:line="276" w:lineRule="auto"/>
        <w:jc w:val="both"/>
      </w:pPr>
      <w:r>
        <w:tab/>
      </w:r>
      <w:r w:rsidR="00091284" w:rsidRPr="00B23FDC">
        <w:t>Analiza evaluacijskih odgovora sudionika stručnog skupa pokazuje visoku razinu kvalitete programa i njegovu jasnu usklađenost s ciljevima stručnog usavršavanja koje ističe Agencija za odgoj i obrazovanje, osobito u segmentima relevantnosti sadržaja, jasnoće izlaganja i primjenjivosti u odgojno-obrazovnoj praksi.</w:t>
      </w:r>
    </w:p>
    <w:p w14:paraId="4412467E" w14:textId="36638DA9" w:rsidR="00091284" w:rsidRPr="00B23FDC" w:rsidRDefault="00BF2C11" w:rsidP="00BF2C11">
      <w:pPr>
        <w:pStyle w:val="StandardWeb"/>
        <w:spacing w:before="0" w:beforeAutospacing="0" w:after="120" w:afterAutospacing="0" w:line="276" w:lineRule="auto"/>
        <w:jc w:val="both"/>
      </w:pPr>
      <w:r>
        <w:lastRenderedPageBreak/>
        <w:tab/>
      </w:r>
      <w:r w:rsidR="00091284" w:rsidRPr="00B23FDC">
        <w:t>Struktura sudionika, u kojoj prevladavaju odgojno-obrazovni djelatnici s više od 20 godina radnog iskustva</w:t>
      </w:r>
      <w:r w:rsidR="0014184A">
        <w:t>,</w:t>
      </w:r>
      <w:bookmarkStart w:id="0" w:name="_GoBack"/>
      <w:bookmarkEnd w:id="0"/>
      <w:r w:rsidR="00091284" w:rsidRPr="00B23FDC">
        <w:t xml:space="preserve"> </w:t>
      </w:r>
      <w:r w:rsidR="0014184A">
        <w:t>koje čine voditelji županijskih stručnih vijeća i ravnatelji predškolskih ustanova,</w:t>
      </w:r>
      <w:r w:rsidR="00091284" w:rsidRPr="00B23FDC">
        <w:t xml:space="preserve"> upućuje na to da je skup prepoznat kao relevantan oblik cjeloživotnog profesionalnog razvoja. Činjenica da je većina sudionika za skup saznala putem komunikacijskih kanala </w:t>
      </w:r>
      <w:r w:rsidR="00A57156">
        <w:t>Agencije za odgoj i obrazovanje</w:t>
      </w:r>
      <w:r w:rsidR="00A57156" w:rsidRPr="00B23FDC">
        <w:t xml:space="preserve"> </w:t>
      </w:r>
      <w:r w:rsidR="00091284" w:rsidRPr="00B23FDC">
        <w:t>potvrđuje važnu ulogu Agencije kao ključnog nositelja i koordinatora stručnog usavršavanja na nacionalnoj razini.</w:t>
      </w:r>
    </w:p>
    <w:p w14:paraId="0C2724D2" w14:textId="77777777" w:rsidR="00091284" w:rsidRPr="00B23FDC" w:rsidRDefault="00BF2C11" w:rsidP="00BF2C11">
      <w:pPr>
        <w:pStyle w:val="StandardWeb"/>
        <w:spacing w:before="0" w:beforeAutospacing="0" w:after="120" w:afterAutospacing="0" w:line="276" w:lineRule="auto"/>
        <w:jc w:val="both"/>
      </w:pPr>
      <w:r>
        <w:tab/>
      </w:r>
      <w:r w:rsidR="00091284" w:rsidRPr="00B23FDC">
        <w:t>Prosječne ocjene sadržaja, važnosti i korisnosti skupa izrazito su visoke, pri čemu se osobito ističe jasnoća jezika i terminologije. Takav rezulta</w:t>
      </w:r>
      <w:r>
        <w:t>t u skladu je s naglaskom Agencije za odgoj i obrazovanje</w:t>
      </w:r>
      <w:r w:rsidR="00091284" w:rsidRPr="00B23FDC">
        <w:t xml:space="preserve"> na stručno utemeljeno, ali istodobno razumljivo i praktično usmjereno usavršavanje koje nastavnicima i učiteljima omogućuje neposrednu primjenu stečenih znanja. Sudionici su u velikoj mjeri procijenili radno opterećenje i trajanje skupa primjerenima, što upućuje na dobru organizacijsku ravnotežu između intenziteta rada i vremenskih okvira, što je također česta preporuka u godišnjim izvješćima </w:t>
      </w:r>
      <w:r>
        <w:t>Agencije za odgoj i obrazovanje</w:t>
      </w:r>
      <w:r w:rsidR="00091284" w:rsidRPr="00B23FDC">
        <w:t>.</w:t>
      </w:r>
    </w:p>
    <w:p w14:paraId="54BC45FC" w14:textId="77777777" w:rsidR="00091284" w:rsidRPr="00B23FDC" w:rsidRDefault="00BF2C11" w:rsidP="00BF2C11">
      <w:pPr>
        <w:pStyle w:val="StandardWeb"/>
        <w:spacing w:before="0" w:beforeAutospacing="0" w:after="0" w:afterAutospacing="0" w:line="276" w:lineRule="auto"/>
        <w:jc w:val="both"/>
      </w:pPr>
      <w:r>
        <w:tab/>
      </w:r>
      <w:r w:rsidR="00091284" w:rsidRPr="00B23FDC">
        <w:t xml:space="preserve">Procijenjeni porast znanja i vještina, iako umjeren, pokazuje jasan pozitivan pomak, što je u skladu s realnim očekivanjima stručnih skupova kraćeg trajanja. Rezultati ukazuju na potrebu daljnjeg jačanja radioničkih i praktičnih oblika rada, što se podudara s prioritetima </w:t>
      </w:r>
      <w:r w:rsidR="00A57156">
        <w:t>Agencije za odgoj i obrazovanje</w:t>
      </w:r>
      <w:r w:rsidR="00091284" w:rsidRPr="00B23FDC">
        <w:t xml:space="preserve"> u pogledu razvoja profesionalnih kompetencija kroz iskustveno učenje i razmjenu primjera dobre prakse.</w:t>
      </w:r>
    </w:p>
    <w:p w14:paraId="55D5A924" w14:textId="77777777" w:rsidR="00091284" w:rsidRPr="00B23FDC" w:rsidRDefault="00BF2C11" w:rsidP="00BF2C11">
      <w:pPr>
        <w:pStyle w:val="StandardWeb"/>
        <w:spacing w:before="0" w:beforeAutospacing="0" w:after="120" w:afterAutospacing="0" w:line="276" w:lineRule="auto"/>
        <w:jc w:val="both"/>
      </w:pPr>
      <w:r>
        <w:tab/>
      </w:r>
      <w:r w:rsidR="00091284" w:rsidRPr="00B23FDC">
        <w:t xml:space="preserve">Otvoreni odgovori sudionika dodatno potvrđuju ključne razvojne potrebe sustava: jačanje komunikacijskih kompetencija (posebno u radu s roditeljima), brigu o mentalnom zdravlju odgojno-obrazovnih djelatnika, podršku darovitim učenicima i učenicima s teškoćama, razvoj liderskih kompetencija ravnatelja te sve izraženiji interes za primjenu umjetne inteligencije i digitalnih alata u nastavi. Navedene teme u potpunosti su u skladu s aktualnim strateškim dokumentima i smjernicama </w:t>
      </w:r>
      <w:r w:rsidR="00A57156">
        <w:t>Agencije za odgoj i obrazovanje</w:t>
      </w:r>
      <w:r w:rsidR="00091284" w:rsidRPr="00B23FDC">
        <w:t>.</w:t>
      </w:r>
    </w:p>
    <w:p w14:paraId="00C6A6B2" w14:textId="77777777" w:rsidR="00091284" w:rsidRPr="00B23FDC" w:rsidRDefault="00BF2C11" w:rsidP="00BF2C11">
      <w:pPr>
        <w:pStyle w:val="StandardWeb"/>
        <w:spacing w:before="0" w:beforeAutospacing="0" w:after="120" w:afterAutospacing="0" w:line="276" w:lineRule="auto"/>
        <w:jc w:val="both"/>
      </w:pPr>
      <w:r>
        <w:tab/>
      </w:r>
      <w:r w:rsidR="00091284" w:rsidRPr="00B23FDC">
        <w:t>Visoka razina umrežavanja sudionika i izražena potreba za online oblicima stručnog usavršavanja upućuju na opravdanost daljnjeg razvoja hibridnih i digitalnih modela edukacije, čime se povećava dostupnost i kontinuitet stručne podrške odgojno-obrazovnim djelatnicima.</w:t>
      </w:r>
    </w:p>
    <w:p w14:paraId="5FF59B42" w14:textId="77777777" w:rsidR="00C1523C" w:rsidRPr="00B23FDC" w:rsidRDefault="00BF2C11" w:rsidP="00BF2C11">
      <w:pPr>
        <w:pStyle w:val="StandardWeb"/>
        <w:spacing w:before="0" w:beforeAutospacing="0" w:after="0" w:afterAutospacing="0" w:line="276" w:lineRule="auto"/>
        <w:jc w:val="both"/>
      </w:pPr>
      <w:r>
        <w:tab/>
      </w:r>
      <w:r w:rsidR="00091284" w:rsidRPr="00B23FDC">
        <w:t>Zaključno, analizirani skup može se ocijeniti kao kvalitetan, relevantan i dobro usklađen s razvojnim prioritetima Agencije za odgoj i obrazovanje. Dobiveni rezultati pružaju čvrstu osnovu za daljnje unapređenje programa, osobito kroz snažniji naglasak na praktične radionice, tematsku diferencijaciju prema razinama obrazovanja te sustavno povezivanje obrazovnih politika s konkretnom nastavnom i odgojnom praksom.</w:t>
      </w:r>
    </w:p>
    <w:sectPr w:rsidR="00C1523C" w:rsidRPr="00B23FDC" w:rsidSect="00B23F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Brojevi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Brojevi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Grafikeoznak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Grafikeoznak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Brojevi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75686"/>
    <w:rsid w:val="00091284"/>
    <w:rsid w:val="000E33E2"/>
    <w:rsid w:val="0014184A"/>
    <w:rsid w:val="0015074B"/>
    <w:rsid w:val="002150E7"/>
    <w:rsid w:val="0029639D"/>
    <w:rsid w:val="00326F90"/>
    <w:rsid w:val="00370314"/>
    <w:rsid w:val="003D630E"/>
    <w:rsid w:val="00487F6D"/>
    <w:rsid w:val="00491BED"/>
    <w:rsid w:val="007377BA"/>
    <w:rsid w:val="007B1A27"/>
    <w:rsid w:val="008337A5"/>
    <w:rsid w:val="008D237D"/>
    <w:rsid w:val="009A21C3"/>
    <w:rsid w:val="00A57156"/>
    <w:rsid w:val="00A96053"/>
    <w:rsid w:val="00AA1D8D"/>
    <w:rsid w:val="00B23FDC"/>
    <w:rsid w:val="00B26895"/>
    <w:rsid w:val="00B47730"/>
    <w:rsid w:val="00BF2C11"/>
    <w:rsid w:val="00C1523C"/>
    <w:rsid w:val="00CA397A"/>
    <w:rsid w:val="00CB0664"/>
    <w:rsid w:val="00E127A7"/>
    <w:rsid w:val="00EA1420"/>
    <w:rsid w:val="00F6173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6258E6"/>
  <w14:defaultImageDpi w14:val="300"/>
  <w15:docId w15:val="{902A6AE2-B523-4B1E-8672-A428B98B5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Naslov1">
    <w:name w:val="heading 1"/>
    <w:basedOn w:val="Normal"/>
    <w:next w:val="Normal"/>
    <w:link w:val="Naslov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618BF"/>
  </w:style>
  <w:style w:type="paragraph" w:styleId="Podnoje">
    <w:name w:val="footer"/>
    <w:basedOn w:val="Normal"/>
    <w:link w:val="Podno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618BF"/>
  </w:style>
  <w:style w:type="paragraph" w:styleId="Bezproreda">
    <w:name w:val="No Spacing"/>
    <w:uiPriority w:val="1"/>
    <w:qFormat/>
    <w:rsid w:val="00FC693F"/>
    <w:pPr>
      <w:spacing w:after="0" w:line="240" w:lineRule="auto"/>
    </w:pPr>
  </w:style>
  <w:style w:type="character" w:customStyle="1" w:styleId="Naslov1Char">
    <w:name w:val="Naslov 1 Char"/>
    <w:basedOn w:val="Zadanifontodlomka"/>
    <w:link w:val="Naslov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">
    <w:name w:val="Title"/>
    <w:basedOn w:val="Normal"/>
    <w:next w:val="Normal"/>
    <w:link w:val="Nasl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Char">
    <w:name w:val="Naslov Char"/>
    <w:basedOn w:val="Zadanifontodlomka"/>
    <w:link w:val="Nasl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slovChar">
    <w:name w:val="Podnaslov Char"/>
    <w:basedOn w:val="Zadanifontodlomka"/>
    <w:link w:val="Podnaslov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lomakpopis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ijeloteksta">
    <w:name w:val="Body Text"/>
    <w:basedOn w:val="Normal"/>
    <w:link w:val="TijelotekstaChar"/>
    <w:uiPriority w:val="99"/>
    <w:unhideWhenUsed/>
    <w:rsid w:val="00AA1D8D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AA1D8D"/>
  </w:style>
  <w:style w:type="paragraph" w:styleId="Tijeloteksta2">
    <w:name w:val="Body Text 2"/>
    <w:basedOn w:val="Normal"/>
    <w:link w:val="Tijeloteksta2Char"/>
    <w:uiPriority w:val="99"/>
    <w:unhideWhenUsed/>
    <w:rsid w:val="00AA1D8D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rsid w:val="00AA1D8D"/>
  </w:style>
  <w:style w:type="paragraph" w:styleId="Tijeloteksta3">
    <w:name w:val="Body Text 3"/>
    <w:basedOn w:val="Normal"/>
    <w:link w:val="Tijeloteksta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rsid w:val="00AA1D8D"/>
    <w:rPr>
      <w:sz w:val="16"/>
      <w:szCs w:val="16"/>
    </w:rPr>
  </w:style>
  <w:style w:type="paragraph" w:styleId="Popis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Popis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Popis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Grafikeoznak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Grafikeoznak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Grafikeoznak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Brojevi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Brojevi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Brojevi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Nastavakpopis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Nastavakpopis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Nastavakpopis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kstmakronaredbe">
    <w:name w:val="macro"/>
    <w:link w:val="Tekstmakronaredbe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onaredbeChar">
    <w:name w:val="Tekst makronaredbe Char"/>
    <w:basedOn w:val="Zadanifontodlomka"/>
    <w:link w:val="Tekstmakronaredbe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Zadanifontodlomka"/>
    <w:link w:val="Citat"/>
    <w:uiPriority w:val="29"/>
    <w:rsid w:val="00FC693F"/>
    <w:rPr>
      <w:i/>
      <w:iCs/>
      <w:color w:val="000000" w:themeColor="text1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Naglaeno">
    <w:name w:val="Strong"/>
    <w:basedOn w:val="Zadanifontodlomka"/>
    <w:uiPriority w:val="22"/>
    <w:qFormat/>
    <w:rsid w:val="00FC693F"/>
    <w:rPr>
      <w:b/>
      <w:bCs/>
    </w:rPr>
  </w:style>
  <w:style w:type="character" w:styleId="Istaknuto">
    <w:name w:val="Emphasis"/>
    <w:basedOn w:val="Zadanifontodlomka"/>
    <w:uiPriority w:val="20"/>
    <w:qFormat/>
    <w:rsid w:val="00FC693F"/>
    <w:rPr>
      <w:i/>
      <w:iCs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C693F"/>
    <w:rPr>
      <w:b/>
      <w:bCs/>
      <w:i/>
      <w:iCs/>
      <w:color w:val="4F81BD" w:themeColor="accent1"/>
    </w:rPr>
  </w:style>
  <w:style w:type="character" w:styleId="Neupadljivoisticanje">
    <w:name w:val="Subtle Emphasis"/>
    <w:basedOn w:val="Zadanifontodlomka"/>
    <w:uiPriority w:val="19"/>
    <w:qFormat/>
    <w:rsid w:val="00FC693F"/>
    <w:rPr>
      <w:i/>
      <w:iCs/>
      <w:color w:val="808080" w:themeColor="text1" w:themeTint="7F"/>
    </w:rPr>
  </w:style>
  <w:style w:type="character" w:styleId="Jakoisticanje">
    <w:name w:val="Intense Emphasis"/>
    <w:basedOn w:val="Zadanifontodlomka"/>
    <w:uiPriority w:val="21"/>
    <w:qFormat/>
    <w:rsid w:val="00FC693F"/>
    <w:rPr>
      <w:b/>
      <w:bCs/>
      <w:i/>
      <w:iCs/>
      <w:color w:val="4F81BD" w:themeColor="accent1"/>
    </w:rPr>
  </w:style>
  <w:style w:type="character" w:styleId="Neupadljivareferenca">
    <w:name w:val="Subtle Reference"/>
    <w:basedOn w:val="Zadanifontodlomka"/>
    <w:uiPriority w:val="31"/>
    <w:qFormat/>
    <w:rsid w:val="00FC693F"/>
    <w:rPr>
      <w:smallCaps/>
      <w:color w:val="C0504D" w:themeColor="accent2"/>
      <w:u w:val="single"/>
    </w:rPr>
  </w:style>
  <w:style w:type="character" w:styleId="Istaknutareferenca">
    <w:name w:val="Intense Reference"/>
    <w:basedOn w:val="Zadanifontodlomka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aslovknjige">
    <w:name w:val="Book Title"/>
    <w:basedOn w:val="Zadanifontodlomka"/>
    <w:uiPriority w:val="33"/>
    <w:qFormat/>
    <w:rsid w:val="00FC693F"/>
    <w:rPr>
      <w:b/>
      <w:bCs/>
      <w:smallCaps/>
      <w:spacing w:val="5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FC693F"/>
    <w:pPr>
      <w:outlineLvl w:val="9"/>
    </w:pPr>
  </w:style>
  <w:style w:type="table" w:styleId="Reetkatablice">
    <w:name w:val="Table Grid"/>
    <w:basedOn w:val="Obinatablic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osjenanje">
    <w:name w:val="Light Shading"/>
    <w:basedOn w:val="Obinatablic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ijetlosjenanje-Isticanje1">
    <w:name w:val="Light Shading Accent 1"/>
    <w:basedOn w:val="Obinatablic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ijetlosjenanje-Isticanje2">
    <w:name w:val="Light Shading Accent 2"/>
    <w:basedOn w:val="Obinatablic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ijetlosjenanje-Isticanje3">
    <w:name w:val="Light Shading Accent 3"/>
    <w:basedOn w:val="Obinatablic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ijetlosjenanje-Isticanje4">
    <w:name w:val="Light Shading Accent 4"/>
    <w:basedOn w:val="Obinatablic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ijetlosjenanje-Isticanje5">
    <w:name w:val="Light Shading Accent 5"/>
    <w:basedOn w:val="Obinatablic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ijetlosjenanje-Isticanje6">
    <w:name w:val="Light Shading Accent 6"/>
    <w:basedOn w:val="Obinatablic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ijetlipopis">
    <w:name w:val="Light List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ijetlipopis-Isticanje1">
    <w:name w:val="Light List Accent 1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ijetlipopis-Isticanje2">
    <w:name w:val="Light List Accent 2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ijetlipopis-Isticanje3">
    <w:name w:val="Light List Accent 3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ijetlipopis-Isticanje4">
    <w:name w:val="Light List Accent 4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ijetlipopis-Isticanje5">
    <w:name w:val="Light List Accent 5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rednjipopis-Isticanje6">
    <w:name w:val="Light List Accent 6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ijetlareetka">
    <w:name w:val="Light Grid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ijetlareetka-Isticanje1">
    <w:name w:val="Light Grid Accent 1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ijetlareetka-Isticanje2">
    <w:name w:val="Light Grid Accent 2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ijetlareetka-Isticanje3">
    <w:name w:val="Light Grid Accent 3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ijetlareetka-Isticanje4">
    <w:name w:val="Light Grid Accent 4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ijetlareetka-Isticanje5">
    <w:name w:val="Light Grid Accent 5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rednjareetka-Isticanje6">
    <w:name w:val="Light Grid Accent 6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rednjesjenanje1">
    <w:name w:val="Medium Shading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1">
    <w:name w:val="Medium Shading 1 Accent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2">
    <w:name w:val="Medium Shading 1 Accent 2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3">
    <w:name w:val="Medium Shading 1 Accent 3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4">
    <w:name w:val="Medium Shading 1 Accent 4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5">
    <w:name w:val="Medium Shading 1 Accent 5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6">
    <w:name w:val="Medium Shading 1 Accent 6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2">
    <w:name w:val="Medium Shading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1">
    <w:name w:val="Medium Shading 2 Accent 1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2">
    <w:name w:val="Medium Shading 2 Accent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3">
    <w:name w:val="Medium Shading 2 Accent 3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4">
    <w:name w:val="Medium Shading 2 Accent 4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5">
    <w:name w:val="Medium Shading 2 Accent 5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6">
    <w:name w:val="Medium Shading 2 Accent 6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ipopis1">
    <w:name w:val="Medium Lis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popis1-Isticanje1">
    <w:name w:val="Medium List 1 Accen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popis1-Isticanje2">
    <w:name w:val="Medium List 1 Accent 2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rednjipopis1-Isticanje3">
    <w:name w:val="Medium List 1 Accent 3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popis1-Isticanje4">
    <w:name w:val="Medium List 1 Accent 4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popis1-Isticanje5">
    <w:name w:val="Medium List 1 Accent 5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popis1-Isticanje6">
    <w:name w:val="Medium List 1 Accent 6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popis2">
    <w:name w:val="Medium Lis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1">
    <w:name w:val="Medium List 2 Accent 1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2">
    <w:name w:val="Medium List 2 Accen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3">
    <w:name w:val="Medium List 2 Accent 3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4">
    <w:name w:val="Medium List 2 Accent 4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5">
    <w:name w:val="Medium List 2 Accent 5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6">
    <w:name w:val="Medium List 2 Accent 6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reetka1">
    <w:name w:val="Medium Grid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reetka1-Isticanje1">
    <w:name w:val="Medium Grid 1 Accent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reetka1-Isticanje2">
    <w:name w:val="Medium Grid 1 Accent 2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rednjareetka1-Isticanje3">
    <w:name w:val="Medium Grid 1 Accent 3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reetka1-Isticanje4">
    <w:name w:val="Medium Grid 1 Accent 4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reetka1-Isticanje5">
    <w:name w:val="Medium Grid 1 Accent 5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reetka1-Isticanje6">
    <w:name w:val="Medium Grid 1 Accent 6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reetka2">
    <w:name w:val="Medium Grid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1">
    <w:name w:val="Medium Grid 2 Accent 1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2">
    <w:name w:val="Medium Grid 2 Accent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3">
    <w:name w:val="Medium Grid 2 Accent 3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4">
    <w:name w:val="Medium Grid 2 Accent 4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5">
    <w:name w:val="Medium Grid 2 Accent 5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6">
    <w:name w:val="Medium Grid 2 Accent 6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3">
    <w:name w:val="Medium Grid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reetka3-Isticanje1">
    <w:name w:val="Medium Grid 3 Accent 1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reetka3-Isticanje2">
    <w:name w:val="Medium Grid 3 Accent 2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rednjareetka3-Isticanje3">
    <w:name w:val="Medium Grid 3 Accent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reetka3-Isticanje4">
    <w:name w:val="Medium Grid 3 Accent 4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reetka3-Isticanje5">
    <w:name w:val="Medium Grid 3 Accent 5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reetka3-Isticanje6">
    <w:name w:val="Medium Grid 3 Accent 6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amnipopis">
    <w:name w:val="Dark List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nipopis-Isticanje1">
    <w:name w:val="Dark List Accent 1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amnipopis-Isticanje2">
    <w:name w:val="Dark List Accent 2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amnipopis-Isticanje3">
    <w:name w:val="Dark List Accent 3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amnipopis-Isticanje4">
    <w:name w:val="Dark List Accent 4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amnipopis-Isticanje5">
    <w:name w:val="Dark List Accent 5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amnipopis-Isticanje6">
    <w:name w:val="Dark List Accent 6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Obojanosjenanje">
    <w:name w:val="Colorful Shading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1">
    <w:name w:val="Colorful Shading Accent 1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jenanjeuboji-Isticanje2">
    <w:name w:val="Colorful Shading Accent 2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3">
    <w:name w:val="Colorful Shading Accent 3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osjenanje-Isticanje4">
    <w:name w:val="Colorful Shading Accent 4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5">
    <w:name w:val="Colorful Shading Accent 5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6">
    <w:name w:val="Colorful Shading Accent 6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ipopis">
    <w:name w:val="Colorful List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bojanipopis-Isticanje1">
    <w:name w:val="Colorful List Accent 1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Obojanopopis-Isticanje2">
    <w:name w:val="Colorful List Accent 2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Obojanipopis-Isticanje3">
    <w:name w:val="Colorful List Accent 3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Obojanipopis-Isticanje4">
    <w:name w:val="Colorful List Accent 4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Obojanipopis-Isticanje5">
    <w:name w:val="Colorful List Accent 5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Obojanipopis-Isticanje6">
    <w:name w:val="Colorful List Accent 6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Obojanareetka">
    <w:name w:val="Colorful Grid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bojanareetka-Isticanje1">
    <w:name w:val="Colorful Grid Accent 1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bojanoreetka-Isticanje2">
    <w:name w:val="Colorful Grid Accent 2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bojanareetka-Isticanje3">
    <w:name w:val="Colorful Grid Accent 3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areetka-Isticanje4">
    <w:name w:val="Colorful Grid Accent 4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bojanareetka-Isticanje5">
    <w:name w:val="Colorful Grid Accent 5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bojanareetka-Isticanje6">
    <w:name w:val="Colorful Grid Accent 6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tandardWeb">
    <w:name w:val="Normal (Web)"/>
    <w:basedOn w:val="Normal"/>
    <w:uiPriority w:val="99"/>
    <w:unhideWhenUsed/>
    <w:rsid w:val="0009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styleId="Referencakomentara">
    <w:name w:val="annotation reference"/>
    <w:basedOn w:val="Zadanifontodlomka"/>
    <w:uiPriority w:val="99"/>
    <w:semiHidden/>
    <w:unhideWhenUsed/>
    <w:rsid w:val="00487F6D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487F6D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487F6D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487F6D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487F6D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87F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87F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6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openxmlformats.org/officeDocument/2006/relationships/customXml" Target="../customXml/item4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4b24373e-c882-44af-b353-5cd0996d3520" xsi:nil="true"/>
    <AppVersion xmlns="4b24373e-c882-44af-b353-5cd0996d3520" xsi:nil="true"/>
    <NotebookType xmlns="4b24373e-c882-44af-b353-5cd0996d3520" xsi:nil="true"/>
    <FolderType xmlns="4b24373e-c882-44af-b353-5cd0996d3520" xsi:nil="true"/>
    <Student_Groups xmlns="4b24373e-c882-44af-b353-5cd0996d3520">
      <UserInfo>
        <DisplayName/>
        <AccountId xsi:nil="true"/>
        <AccountType/>
      </UserInfo>
    </Student_Groups>
    <Templates xmlns="4b24373e-c882-44af-b353-5cd0996d3520" xsi:nil="true"/>
    <Invited_Students xmlns="4b24373e-c882-44af-b353-5cd0996d3520" xsi:nil="true"/>
    <Students xmlns="4b24373e-c882-44af-b353-5cd0996d3520">
      <UserInfo>
        <DisplayName/>
        <AccountId xsi:nil="true"/>
        <AccountType/>
      </UserInfo>
    </Students>
    <_activity xmlns="4b24373e-c882-44af-b353-5cd0996d3520" xsi:nil="true"/>
    <IsNotebookLocked xmlns="4b24373e-c882-44af-b353-5cd0996d3520" xsi:nil="true"/>
    <Teachers xmlns="4b24373e-c882-44af-b353-5cd0996d3520">
      <UserInfo>
        <DisplayName/>
        <AccountId xsi:nil="true"/>
        <AccountType/>
      </UserInfo>
    </Teachers>
    <Self_Registration_Enabled xmlns="4b24373e-c882-44af-b353-5cd0996d3520" xsi:nil="true"/>
    <Has_Teacher_Only_SectionGroup xmlns="4b24373e-c882-44af-b353-5cd0996d3520" xsi:nil="true"/>
    <TeamsChannelId xmlns="4b24373e-c882-44af-b353-5cd0996d3520" xsi:nil="true"/>
    <Invited_Teachers xmlns="4b24373e-c882-44af-b353-5cd0996d3520" xsi:nil="true"/>
    <CultureName xmlns="4b24373e-c882-44af-b353-5cd0996d3520" xsi:nil="true"/>
    <Is_Collaboration_Space_Locked xmlns="4b24373e-c882-44af-b353-5cd0996d3520" xsi:nil="true"/>
    <Owner xmlns="4b24373e-c882-44af-b353-5cd0996d3520">
      <UserInfo>
        <DisplayName/>
        <AccountId xsi:nil="true"/>
        <AccountType/>
      </UserInfo>
    </Owner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B72A5479332E4FBA2CF12340ACB76A" ma:contentTypeVersion="36" ma:contentTypeDescription="Stvaranje novog dokumenta." ma:contentTypeScope="" ma:versionID="560550f500f56a25d8055056438f9d05">
  <xsd:schema xmlns:xsd="http://www.w3.org/2001/XMLSchema" xmlns:xs="http://www.w3.org/2001/XMLSchema" xmlns:p="http://schemas.microsoft.com/office/2006/metadata/properties" xmlns:ns3="f26fc591-bc32-4d6a-bbc5-43a31216ab5f" xmlns:ns4="4b24373e-c882-44af-b353-5cd0996d3520" targetNamespace="http://schemas.microsoft.com/office/2006/metadata/properties" ma:root="true" ma:fieldsID="bb899aa2cf09eca458c23c81544a01d4" ns3:_="" ns4:_="">
    <xsd:import namespace="f26fc591-bc32-4d6a-bbc5-43a31216ab5f"/>
    <xsd:import namespace="4b24373e-c882-44af-b353-5cd0996d352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ServiceBillingMetadata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6fc591-bc32-4d6a-bbc5-43a31216ab5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Zajednički se koristi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ji o zajedničkom korištenju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spršivanje savjeta za zajedničko korištenje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4373e-c882-44af-b353-5cd0996d35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3" nillable="true" ma:displayName="Notebook Type" ma:internalName="NotebookType">
      <xsd:simpleType>
        <xsd:restriction base="dms:Text"/>
      </xsd:simpleType>
    </xsd:element>
    <xsd:element name="FolderType" ma:index="14" nillable="true" ma:displayName="Folder Type" ma:internalName="FolderType">
      <xsd:simpleType>
        <xsd:restriction base="dms:Text"/>
      </xsd:simpleType>
    </xsd:element>
    <xsd:element name="CultureName" ma:index="15" nillable="true" ma:displayName="Culture Name" ma:internalName="CultureName">
      <xsd:simpleType>
        <xsd:restriction base="dms:Text"/>
      </xsd:simpleType>
    </xsd:element>
    <xsd:element name="AppVersion" ma:index="16" nillable="true" ma:displayName="App Version" ma:internalName="AppVersion">
      <xsd:simpleType>
        <xsd:restriction base="dms:Text"/>
      </xsd:simpleType>
    </xsd:element>
    <xsd:element name="TeamsChannelId" ma:index="17" nillable="true" ma:displayName="Teams Channel Id" ma:internalName="TeamsChannelId">
      <xsd:simpleType>
        <xsd:restriction base="dms:Text"/>
      </xsd:simpleType>
    </xsd:element>
    <xsd:element name="Owner" ma:index="18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9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0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1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2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3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MediaServiceAutoKeyPoints" ma:index="3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38" nillable="true" ma:displayName="_activity" ma:hidden="true" ma:internalName="_activity">
      <xsd:simpleType>
        <xsd:restriction base="dms:Note"/>
      </xsd:simpleType>
    </xsd:element>
    <xsd:element name="MediaServiceObjectDetectorVersions" ma:index="3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42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4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3E63353-EC74-4A43-A08A-0CC066CCCB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A295C7-4589-4A60-8205-D8A26CAA0284}">
  <ds:schemaRefs>
    <ds:schemaRef ds:uri="http://schemas.microsoft.com/office/2006/metadata/properties"/>
    <ds:schemaRef ds:uri="http://schemas.microsoft.com/office/infopath/2007/PartnerControls"/>
    <ds:schemaRef ds:uri="4b24373e-c882-44af-b353-5cd0996d3520"/>
  </ds:schemaRefs>
</ds:datastoreItem>
</file>

<file path=customXml/itemProps3.xml><?xml version="1.0" encoding="utf-8"?>
<ds:datastoreItem xmlns:ds="http://schemas.openxmlformats.org/officeDocument/2006/customXml" ds:itemID="{499C295F-5F07-4B43-9BAD-F0556244A3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6fc591-bc32-4d6a-bbc5-43a31216ab5f"/>
    <ds:schemaRef ds:uri="4b24373e-c882-44af-b353-5cd0996d35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35E7187-EA37-4F56-8347-234AC245A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1057</Words>
  <Characters>6030</Characters>
  <Application>Microsoft Office Word</Application>
  <DocSecurity>0</DocSecurity>
  <Lines>50</Lines>
  <Paragraphs>14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7073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Jelena Noskov</cp:lastModifiedBy>
  <cp:revision>3</cp:revision>
  <dcterms:created xsi:type="dcterms:W3CDTF">2026-01-23T09:10:00Z</dcterms:created>
  <dcterms:modified xsi:type="dcterms:W3CDTF">2026-01-23T10:45:00Z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c28de6e6-a6fc-47c9-adaf-ec19a56dd07f</vt:lpwstr>
  </property>
  <property fmtid="{D5CDD505-2E9C-101B-9397-08002B2CF9AE}" pid="3" name="ContentTypeId">
    <vt:lpwstr>0x0101001FB72A5479332E4FBA2CF12340ACB76A</vt:lpwstr>
  </property>
</Properties>
</file>