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2FD56" w14:textId="77777777" w:rsidR="004A6322" w:rsidRPr="004A6322" w:rsidRDefault="004A6322" w:rsidP="00330878">
      <w:pPr>
        <w:rPr>
          <w:b/>
          <w:u w:val="single"/>
        </w:rPr>
      </w:pPr>
      <w:r w:rsidRPr="004A6322">
        <w:rPr>
          <w:b/>
          <w:u w:val="single"/>
        </w:rPr>
        <w:t xml:space="preserve">UPUTE: </w:t>
      </w:r>
    </w:p>
    <w:p w14:paraId="799D8D94" w14:textId="77777777" w:rsidR="000967AA" w:rsidRPr="00054B91" w:rsidRDefault="004A6322" w:rsidP="00054B91">
      <w:pPr>
        <w:jc w:val="center"/>
        <w:rPr>
          <w:b/>
          <w:sz w:val="24"/>
          <w:szCs w:val="24"/>
        </w:rPr>
      </w:pPr>
      <w:r w:rsidRPr="00054B91">
        <w:rPr>
          <w:b/>
          <w:sz w:val="24"/>
          <w:szCs w:val="24"/>
        </w:rPr>
        <w:t xml:space="preserve">NATJECANJE U EKSPERIMENTALNIM ZNANJIMA I VJEŠTINAMA </w:t>
      </w:r>
      <w:r w:rsidR="003F254F" w:rsidRPr="00054B91">
        <w:rPr>
          <w:b/>
          <w:sz w:val="24"/>
          <w:szCs w:val="24"/>
        </w:rPr>
        <w:t xml:space="preserve"> – </w:t>
      </w:r>
      <w:r w:rsidR="00BA405A" w:rsidRPr="00054B91">
        <w:rPr>
          <w:b/>
          <w:sz w:val="24"/>
          <w:szCs w:val="24"/>
        </w:rPr>
        <w:t>OSNOVNE I SREDNJE ŠKOLE</w:t>
      </w:r>
    </w:p>
    <w:p w14:paraId="2C4D4F98" w14:textId="77777777" w:rsidR="00CB603B" w:rsidRPr="00981E3A" w:rsidRDefault="00CB603B" w:rsidP="00CB603B">
      <w:pPr>
        <w:jc w:val="both"/>
        <w:rPr>
          <w:u w:val="single"/>
        </w:rPr>
      </w:pPr>
      <w:r w:rsidRPr="00981E3A">
        <w:rPr>
          <w:u w:val="single"/>
        </w:rPr>
        <w:t>Prijavljeni radovi trebaju ispunjavati ove osnovne uvjete:</w:t>
      </w:r>
    </w:p>
    <w:p w14:paraId="2CF33231" w14:textId="77777777" w:rsidR="00CB603B" w:rsidRPr="00947EDE" w:rsidRDefault="00CB603B" w:rsidP="00CB603B">
      <w:pPr>
        <w:ind w:left="641" w:hanging="284"/>
        <w:jc w:val="both"/>
      </w:pPr>
      <w:r w:rsidRPr="00947EDE">
        <w:t>a)</w:t>
      </w:r>
      <w:r>
        <w:t xml:space="preserve"> </w:t>
      </w:r>
      <w:r w:rsidRPr="00947EDE">
        <w:t>Ako je tema rada iz školskoga programa, ne očekuju se uobičajeni pokusi, nego izbor rjeđe zastupljenih pokusa i originalnost u njihovoj prezentaciji. Konačna odluka o prihvaćanju rada ovisi i o mogućnosti demonstracije eksperimenta.</w:t>
      </w:r>
    </w:p>
    <w:p w14:paraId="08D94F94" w14:textId="77777777" w:rsidR="00CB603B" w:rsidRPr="00947EDE" w:rsidRDefault="00CB603B" w:rsidP="00CB603B">
      <w:pPr>
        <w:ind w:left="641" w:hanging="284"/>
        <w:jc w:val="both"/>
      </w:pPr>
      <w:r w:rsidRPr="00947EDE">
        <w:t>b) Ako je tema izvorni istraživački rad koji je prema izboru teme i opsegu izvan redovnoga programa, savjetujemo da se izbjegavaju teme koje su predmet profesionalnoga znanstvenoga istraživanja na fakultetima ili znanstvenim institutima i stoga na znatno višoj razini od srednjoškolske. Konačna odluka o prihvaćanju rada i u ovome slučaju ovisi o (ne)mogućnosti demonstracije cijeloga eksperimenta ili dijela eksperimenta.</w:t>
      </w:r>
    </w:p>
    <w:p w14:paraId="13CEA913" w14:textId="77777777" w:rsidR="00CB603B" w:rsidRPr="00947EDE" w:rsidRDefault="00CB603B" w:rsidP="00CB603B">
      <w:pPr>
        <w:ind w:left="641" w:hanging="284"/>
        <w:jc w:val="both"/>
      </w:pPr>
      <w:r w:rsidRPr="00947EDE">
        <w:t xml:space="preserve">c) Ako se ista ili slična tema pojavljuje nekoliko puta, povjerenstvo će odabrati najbolje prezentiranu. </w:t>
      </w:r>
    </w:p>
    <w:p w14:paraId="7A38FC3D" w14:textId="77777777" w:rsidR="00CB603B" w:rsidRPr="00947EDE" w:rsidRDefault="00CB603B" w:rsidP="00CB603B">
      <w:pPr>
        <w:ind w:left="641" w:hanging="284"/>
        <w:jc w:val="both"/>
      </w:pPr>
      <w:r w:rsidRPr="00947EDE">
        <w:t>d) Treba izbjegavati ponavljanje tema, posebno onih koje su bile nagrađene u posljednjih nekoliko godina (arhiva natjecanja nalazi se na internetskim stranicama natjecanja</w:t>
      </w:r>
      <w:r w:rsidRPr="00947EDE">
        <w:rPr>
          <w:iCs/>
        </w:rPr>
        <w:t>).</w:t>
      </w:r>
    </w:p>
    <w:p w14:paraId="7731B528" w14:textId="77777777" w:rsidR="004A6322" w:rsidRPr="004A6322" w:rsidRDefault="00CB603B" w:rsidP="004A6322">
      <w:pPr>
        <w:ind w:left="641" w:hanging="284"/>
        <w:jc w:val="both"/>
      </w:pPr>
      <w:r w:rsidRPr="00947EDE">
        <w:t xml:space="preserve">e) Za teme u kojima se rabi neki standardni mjerni instrument (npr. Geiger </w:t>
      </w:r>
      <w:proofErr w:type="spellStart"/>
      <w:r w:rsidRPr="00947EDE">
        <w:t>Muellerov</w:t>
      </w:r>
      <w:proofErr w:type="spellEnd"/>
      <w:r w:rsidRPr="00947EDE">
        <w:t xml:space="preserve"> brojač, mjerači buke, ultrazvuk, itd.) povjerenstvo će na temelju predložene obrade teme odlučiti o prihvaćanju rada. U takvome slučaju prednost imaju teme koje povezuju fiziku i druge znanosti (npr. ekologiju, medicinu i sl.), teme koje dolaze iz škola koje još nisu sudjelovale na natjecanju, teme koje nikada nisu bile prezentirane, i tako dalje.</w:t>
      </w:r>
    </w:p>
    <w:p w14:paraId="48FFA941" w14:textId="77777777" w:rsidR="000967AA" w:rsidRPr="004A6322" w:rsidRDefault="000967AA" w:rsidP="004A6322">
      <w:pPr>
        <w:rPr>
          <w:b/>
        </w:rPr>
      </w:pPr>
      <w:r w:rsidRPr="004A6322">
        <w:rPr>
          <w:b/>
          <w:u w:val="single"/>
        </w:rPr>
        <w:t>Prihvaćanje samostalnog eksperimentalnog rada:</w:t>
      </w:r>
    </w:p>
    <w:p w14:paraId="130D07D8" w14:textId="77777777" w:rsidR="00834203" w:rsidRDefault="00330878" w:rsidP="00BA405A">
      <w:pPr>
        <w:jc w:val="both"/>
      </w:pPr>
      <w:r>
        <w:t>P</w:t>
      </w:r>
      <w:r w:rsidR="00BA405A">
        <w:t xml:space="preserve">rijave samostalnih eksperimentalnih radova </w:t>
      </w:r>
      <w:r>
        <w:t xml:space="preserve">obavljat će se </w:t>
      </w:r>
      <w:r w:rsidR="00BA405A">
        <w:t>putem elektronič</w:t>
      </w:r>
      <w:r>
        <w:t>ke pošte na predloženom obrascu.</w:t>
      </w:r>
      <w:r w:rsidR="00BA405A">
        <w:t xml:space="preserve"> Državno povjerenstvo </w:t>
      </w:r>
      <w:r w:rsidR="008D5C38">
        <w:t>će između prijavljenih tema izabrati najzanimljivije i o tome obavijestiti natjecatelje uz dalje upute.</w:t>
      </w:r>
      <w:r w:rsidR="00834203">
        <w:t xml:space="preserve"> </w:t>
      </w:r>
    </w:p>
    <w:p w14:paraId="75F2AC27" w14:textId="77777777" w:rsidR="00834203" w:rsidRDefault="008D5C38" w:rsidP="00BA405A">
      <w:pPr>
        <w:jc w:val="both"/>
      </w:pPr>
      <w:r>
        <w:t xml:space="preserve">Nakon što u zadanom roku Državno povjerenstvo primi prvu inačicu samostalnih </w:t>
      </w:r>
      <w:proofErr w:type="spellStart"/>
      <w:r>
        <w:t>eksperimetalnih</w:t>
      </w:r>
      <w:proofErr w:type="spellEnd"/>
      <w:r>
        <w:t xml:space="preserve"> radova vrednuje ga prema sljedećim kriterijima:</w:t>
      </w:r>
    </w:p>
    <w:tbl>
      <w:tblPr>
        <w:tblStyle w:val="TableGrid"/>
        <w:tblW w:w="9288" w:type="dxa"/>
        <w:tblLook w:val="04A0" w:firstRow="1" w:lastRow="0" w:firstColumn="1" w:lastColumn="0" w:noHBand="0" w:noVBand="1"/>
      </w:tblPr>
      <w:tblGrid>
        <w:gridCol w:w="5495"/>
        <w:gridCol w:w="1559"/>
        <w:gridCol w:w="2234"/>
      </w:tblGrid>
      <w:tr w:rsidR="005D21AE" w14:paraId="7F9FDFEF" w14:textId="77777777" w:rsidTr="00834203">
        <w:tc>
          <w:tcPr>
            <w:tcW w:w="5495" w:type="dxa"/>
            <w:shd w:val="pct15" w:color="auto" w:fill="auto"/>
          </w:tcPr>
          <w:p w14:paraId="79C34754" w14:textId="77777777" w:rsidR="005D21AE" w:rsidRDefault="005D21AE">
            <w:r>
              <w:t>Opis</w:t>
            </w:r>
          </w:p>
        </w:tc>
        <w:tc>
          <w:tcPr>
            <w:tcW w:w="1559" w:type="dxa"/>
            <w:shd w:val="pct15" w:color="auto" w:fill="auto"/>
          </w:tcPr>
          <w:p w14:paraId="539468C3" w14:textId="77777777" w:rsidR="005D21AE" w:rsidRDefault="005D21AE">
            <w:r>
              <w:t>Postoji  - 1 bod</w:t>
            </w:r>
          </w:p>
        </w:tc>
        <w:tc>
          <w:tcPr>
            <w:tcW w:w="2234" w:type="dxa"/>
            <w:shd w:val="pct15" w:color="auto" w:fill="auto"/>
          </w:tcPr>
          <w:p w14:paraId="7F83D56E" w14:textId="77777777" w:rsidR="005D21AE" w:rsidRDefault="005D21AE">
            <w:r>
              <w:t>Ne postoji – 0 bodova</w:t>
            </w:r>
          </w:p>
        </w:tc>
      </w:tr>
      <w:tr w:rsidR="005D21AE" w14:paraId="616688B4" w14:textId="77777777" w:rsidTr="00834203">
        <w:tc>
          <w:tcPr>
            <w:tcW w:w="5495" w:type="dxa"/>
          </w:tcPr>
          <w:p w14:paraId="335EC125" w14:textId="77777777" w:rsidR="005D21AE" w:rsidRPr="00BE5E48" w:rsidRDefault="005D21AE">
            <w:pPr>
              <w:rPr>
                <w:b/>
              </w:rPr>
            </w:pPr>
            <w:r w:rsidRPr="00BE5E48">
              <w:rPr>
                <w:b/>
              </w:rPr>
              <w:t xml:space="preserve">Sažetak: </w:t>
            </w:r>
          </w:p>
          <w:p w14:paraId="552482E1" w14:textId="77777777" w:rsidR="005D21AE" w:rsidRDefault="005D21AE" w:rsidP="00CC1434">
            <w:pPr>
              <w:pStyle w:val="ListParagraph"/>
              <w:numPr>
                <w:ilvl w:val="0"/>
                <w:numId w:val="3"/>
              </w:numPr>
            </w:pPr>
            <w:r>
              <w:t>Uključena su pitanja, hipoteze, plan, rezultat i zaključak u zadanom obliku</w:t>
            </w:r>
          </w:p>
        </w:tc>
        <w:tc>
          <w:tcPr>
            <w:tcW w:w="1559" w:type="dxa"/>
          </w:tcPr>
          <w:p w14:paraId="74BDD4CA" w14:textId="77777777" w:rsidR="005D21AE" w:rsidRDefault="005D21AE"/>
        </w:tc>
        <w:tc>
          <w:tcPr>
            <w:tcW w:w="2234" w:type="dxa"/>
          </w:tcPr>
          <w:p w14:paraId="31994E88" w14:textId="77777777" w:rsidR="005D21AE" w:rsidRDefault="005D21AE"/>
        </w:tc>
      </w:tr>
      <w:tr w:rsidR="005D21AE" w14:paraId="5F849A3D" w14:textId="77777777" w:rsidTr="00834203">
        <w:tc>
          <w:tcPr>
            <w:tcW w:w="5495" w:type="dxa"/>
          </w:tcPr>
          <w:p w14:paraId="35973E4D" w14:textId="77777777" w:rsidR="005D21AE" w:rsidRPr="00BE5E48" w:rsidRDefault="005D21AE" w:rsidP="00CD66F7">
            <w:pPr>
              <w:rPr>
                <w:b/>
              </w:rPr>
            </w:pPr>
            <w:r w:rsidRPr="00BE5E48">
              <w:rPr>
                <w:b/>
              </w:rPr>
              <w:t>Rasprava:</w:t>
            </w:r>
          </w:p>
          <w:p w14:paraId="063DF2CF" w14:textId="77777777" w:rsidR="005D21AE" w:rsidRDefault="005D21AE" w:rsidP="00A82F50">
            <w:pPr>
              <w:pStyle w:val="ListParagraph"/>
              <w:numPr>
                <w:ilvl w:val="0"/>
                <w:numId w:val="3"/>
              </w:numPr>
            </w:pPr>
            <w:r>
              <w:t>Tema/problem je u skladu s uzrastom učenika</w:t>
            </w:r>
          </w:p>
          <w:p w14:paraId="119892B8" w14:textId="77777777" w:rsidR="005D21AE" w:rsidRDefault="006A50D3" w:rsidP="006A50D3">
            <w:pPr>
              <w:pStyle w:val="ListParagraph"/>
              <w:numPr>
                <w:ilvl w:val="0"/>
                <w:numId w:val="3"/>
              </w:numPr>
            </w:pPr>
            <w:r>
              <w:t>Original</w:t>
            </w:r>
            <w:r w:rsidR="005D21AE">
              <w:t>n</w:t>
            </w:r>
            <w:r>
              <w:t>a</w:t>
            </w:r>
            <w:r w:rsidR="005D21AE">
              <w:t xml:space="preserve"> je i inovativna</w:t>
            </w:r>
          </w:p>
          <w:p w14:paraId="25415411" w14:textId="77777777" w:rsidR="005D21AE" w:rsidRDefault="005D21AE" w:rsidP="00A82F50">
            <w:pPr>
              <w:pStyle w:val="ListParagraph"/>
              <w:numPr>
                <w:ilvl w:val="0"/>
                <w:numId w:val="3"/>
              </w:numPr>
            </w:pPr>
            <w:r>
              <w:t>Postavljena hipoteza</w:t>
            </w:r>
          </w:p>
          <w:p w14:paraId="5642E4FE" w14:textId="77777777" w:rsidR="005D21AE" w:rsidRDefault="005D21AE" w:rsidP="00A82F50">
            <w:pPr>
              <w:pStyle w:val="ListParagraph"/>
              <w:numPr>
                <w:ilvl w:val="0"/>
                <w:numId w:val="3"/>
              </w:numPr>
            </w:pPr>
            <w:r>
              <w:t>Postupak eksperimenta jasno definiran koracima</w:t>
            </w:r>
          </w:p>
          <w:p w14:paraId="5F57D5CA" w14:textId="77777777" w:rsidR="006545AE" w:rsidRDefault="005D21AE" w:rsidP="005A33C4">
            <w:pPr>
              <w:pStyle w:val="ListParagraph"/>
              <w:numPr>
                <w:ilvl w:val="0"/>
                <w:numId w:val="3"/>
              </w:numPr>
            </w:pPr>
            <w:r>
              <w:t>Potkrijepljen matematičkim dokazima</w:t>
            </w:r>
          </w:p>
        </w:tc>
        <w:tc>
          <w:tcPr>
            <w:tcW w:w="1559" w:type="dxa"/>
          </w:tcPr>
          <w:p w14:paraId="47B18757" w14:textId="77777777" w:rsidR="005D21AE" w:rsidRDefault="005D21AE"/>
        </w:tc>
        <w:tc>
          <w:tcPr>
            <w:tcW w:w="2234" w:type="dxa"/>
          </w:tcPr>
          <w:p w14:paraId="00A1F019" w14:textId="77777777" w:rsidR="005D21AE" w:rsidRDefault="005D21AE"/>
        </w:tc>
      </w:tr>
      <w:tr w:rsidR="00C40820" w14:paraId="0C6E94BA" w14:textId="77777777" w:rsidTr="00834203">
        <w:tc>
          <w:tcPr>
            <w:tcW w:w="5495" w:type="dxa"/>
          </w:tcPr>
          <w:p w14:paraId="7D1E07F9" w14:textId="77777777" w:rsidR="00C40820" w:rsidRPr="00BE5E48" w:rsidRDefault="00C40820">
            <w:pPr>
              <w:rPr>
                <w:b/>
              </w:rPr>
            </w:pPr>
            <w:r w:rsidRPr="00BE5E48">
              <w:rPr>
                <w:b/>
              </w:rPr>
              <w:t>Zaključak:</w:t>
            </w:r>
          </w:p>
          <w:p w14:paraId="0424E3C1" w14:textId="77777777" w:rsidR="00C40820" w:rsidRDefault="00C40820" w:rsidP="0065514C">
            <w:pPr>
              <w:pStyle w:val="ListParagraph"/>
              <w:numPr>
                <w:ilvl w:val="0"/>
                <w:numId w:val="3"/>
              </w:numPr>
            </w:pPr>
            <w:r>
              <w:t>Utemeljen na analizi dobivenih rezultata</w:t>
            </w:r>
          </w:p>
          <w:p w14:paraId="1642262D" w14:textId="77777777" w:rsidR="00C40820" w:rsidRDefault="00C40820" w:rsidP="0065514C">
            <w:pPr>
              <w:pStyle w:val="ListParagraph"/>
              <w:numPr>
                <w:ilvl w:val="0"/>
                <w:numId w:val="3"/>
              </w:numPr>
            </w:pPr>
            <w:r>
              <w:lastRenderedPageBreak/>
              <w:t>Potvrđuje ili opovrgava postavljenu hipotezu</w:t>
            </w:r>
          </w:p>
          <w:p w14:paraId="02BF55A2" w14:textId="77777777" w:rsidR="00C40820" w:rsidRDefault="00C40820" w:rsidP="0065514C">
            <w:pPr>
              <w:pStyle w:val="ListParagraph"/>
              <w:numPr>
                <w:ilvl w:val="0"/>
                <w:numId w:val="3"/>
              </w:numPr>
            </w:pPr>
            <w:r>
              <w:t>Sadrži rješenje problema</w:t>
            </w:r>
          </w:p>
        </w:tc>
        <w:tc>
          <w:tcPr>
            <w:tcW w:w="1559" w:type="dxa"/>
          </w:tcPr>
          <w:p w14:paraId="0144CDB2" w14:textId="77777777" w:rsidR="00C40820" w:rsidRDefault="00C40820"/>
        </w:tc>
        <w:tc>
          <w:tcPr>
            <w:tcW w:w="2234" w:type="dxa"/>
          </w:tcPr>
          <w:p w14:paraId="4793CEBA" w14:textId="77777777" w:rsidR="00C40820" w:rsidRDefault="00C40820"/>
        </w:tc>
      </w:tr>
      <w:tr w:rsidR="00C40820" w14:paraId="1D102F3A" w14:textId="77777777" w:rsidTr="00834203">
        <w:tc>
          <w:tcPr>
            <w:tcW w:w="5495" w:type="dxa"/>
          </w:tcPr>
          <w:p w14:paraId="094C5E2B" w14:textId="77777777" w:rsidR="00C40820" w:rsidRPr="00BE5E48" w:rsidRDefault="00C40820">
            <w:pPr>
              <w:rPr>
                <w:b/>
              </w:rPr>
            </w:pPr>
            <w:r w:rsidRPr="00BE5E48">
              <w:rPr>
                <w:b/>
              </w:rPr>
              <w:t>Literatura:</w:t>
            </w:r>
          </w:p>
          <w:p w14:paraId="51C54CBF" w14:textId="77777777" w:rsidR="00C40820" w:rsidRDefault="00C40820" w:rsidP="00C114C7">
            <w:pPr>
              <w:pStyle w:val="ListParagraph"/>
              <w:numPr>
                <w:ilvl w:val="0"/>
                <w:numId w:val="3"/>
              </w:numPr>
            </w:pPr>
            <w:r>
              <w:t xml:space="preserve">Navedena imena autora i nazivi </w:t>
            </w:r>
          </w:p>
          <w:p w14:paraId="191E0CE9" w14:textId="77777777" w:rsidR="00C40820" w:rsidRDefault="00C40820" w:rsidP="00C114C7">
            <w:pPr>
              <w:pStyle w:val="ListParagraph"/>
              <w:numPr>
                <w:ilvl w:val="0"/>
                <w:numId w:val="3"/>
              </w:numPr>
            </w:pPr>
            <w:r>
              <w:t>Dostupna i relevantna</w:t>
            </w:r>
          </w:p>
        </w:tc>
        <w:tc>
          <w:tcPr>
            <w:tcW w:w="1559" w:type="dxa"/>
          </w:tcPr>
          <w:p w14:paraId="30E21219" w14:textId="77777777" w:rsidR="00C40820" w:rsidRDefault="00C40820"/>
        </w:tc>
        <w:tc>
          <w:tcPr>
            <w:tcW w:w="2234" w:type="dxa"/>
          </w:tcPr>
          <w:p w14:paraId="6BDD1F8C" w14:textId="77777777" w:rsidR="00C40820" w:rsidRDefault="00C40820"/>
        </w:tc>
      </w:tr>
      <w:tr w:rsidR="00F61871" w14:paraId="47AD8660" w14:textId="77777777" w:rsidTr="00834203">
        <w:tc>
          <w:tcPr>
            <w:tcW w:w="5495" w:type="dxa"/>
          </w:tcPr>
          <w:p w14:paraId="10F0972B" w14:textId="77777777" w:rsidR="00F61871" w:rsidRPr="00BE5E48" w:rsidRDefault="00F61871">
            <w:pPr>
              <w:rPr>
                <w:b/>
              </w:rPr>
            </w:pPr>
            <w:r w:rsidRPr="00BE5E48">
              <w:rPr>
                <w:b/>
              </w:rPr>
              <w:t>Općenito:</w:t>
            </w:r>
          </w:p>
          <w:p w14:paraId="78E410F4" w14:textId="77777777" w:rsidR="00F61871" w:rsidRDefault="00F61871" w:rsidP="00F61871">
            <w:pPr>
              <w:pStyle w:val="ListParagraph"/>
              <w:numPr>
                <w:ilvl w:val="0"/>
                <w:numId w:val="3"/>
              </w:numPr>
            </w:pPr>
            <w:r>
              <w:t>Gramatički ispravno</w:t>
            </w:r>
          </w:p>
          <w:p w14:paraId="606B53A7" w14:textId="77777777" w:rsidR="00F61871" w:rsidRDefault="006254A2" w:rsidP="00F61871">
            <w:pPr>
              <w:pStyle w:val="ListParagraph"/>
              <w:numPr>
                <w:ilvl w:val="0"/>
                <w:numId w:val="3"/>
              </w:numPr>
            </w:pPr>
            <w:r>
              <w:t>Pisano u 3.licu</w:t>
            </w:r>
          </w:p>
          <w:p w14:paraId="107526FB" w14:textId="77777777" w:rsidR="006254A2" w:rsidRDefault="006254A2" w:rsidP="00F61871">
            <w:pPr>
              <w:pStyle w:val="ListParagraph"/>
              <w:numPr>
                <w:ilvl w:val="0"/>
                <w:numId w:val="3"/>
              </w:numPr>
            </w:pPr>
            <w:r>
              <w:t>Organizirano prema uputama</w:t>
            </w:r>
          </w:p>
        </w:tc>
        <w:tc>
          <w:tcPr>
            <w:tcW w:w="1559" w:type="dxa"/>
          </w:tcPr>
          <w:p w14:paraId="79652194" w14:textId="77777777" w:rsidR="00F61871" w:rsidRDefault="00F61871"/>
        </w:tc>
        <w:tc>
          <w:tcPr>
            <w:tcW w:w="2234" w:type="dxa"/>
          </w:tcPr>
          <w:p w14:paraId="37C62606" w14:textId="77777777" w:rsidR="00F61871" w:rsidRDefault="00F61871"/>
        </w:tc>
      </w:tr>
    </w:tbl>
    <w:p w14:paraId="6708F4AD" w14:textId="77777777" w:rsidR="008D5C38" w:rsidRDefault="008D5C38"/>
    <w:p w14:paraId="5D9F8EF3" w14:textId="77777777" w:rsidR="00984DE3" w:rsidRDefault="008D5C38" w:rsidP="008D5C38">
      <w:pPr>
        <w:jc w:val="both"/>
      </w:pPr>
      <w:r>
        <w:t>Nakon što natjecatelji prime obavijest o rezultatima i prihvaćanju prve inačice dužni su u zadanom roku Državnom povjerenstvu dostaviti konačni oblik samostalnog eksperimentalnog rada.</w:t>
      </w:r>
    </w:p>
    <w:p w14:paraId="4D3BF504" w14:textId="77777777" w:rsidR="00984DE3" w:rsidRDefault="00984DE3" w:rsidP="008D5C38">
      <w:pPr>
        <w:jc w:val="both"/>
      </w:pPr>
    </w:p>
    <w:p w14:paraId="10337425" w14:textId="77777777" w:rsidR="00330878" w:rsidRPr="000967AA" w:rsidRDefault="008D5C38" w:rsidP="00330878">
      <w:r w:rsidRPr="00ED798B">
        <w:rPr>
          <w:b/>
        </w:rPr>
        <w:t>O</w:t>
      </w:r>
      <w:r w:rsidR="00330878" w:rsidRPr="00ED798B">
        <w:rPr>
          <w:b/>
          <w:u w:val="single"/>
        </w:rPr>
        <w:t xml:space="preserve">cjena </w:t>
      </w:r>
      <w:r w:rsidR="00984DE3" w:rsidRPr="00ED798B">
        <w:rPr>
          <w:b/>
          <w:u w:val="single"/>
        </w:rPr>
        <w:t xml:space="preserve">konačnog oblika </w:t>
      </w:r>
      <w:r w:rsidR="003A2A6D" w:rsidRPr="00ED798B">
        <w:rPr>
          <w:b/>
          <w:u w:val="single"/>
        </w:rPr>
        <w:t xml:space="preserve">samostalnih </w:t>
      </w:r>
      <w:r w:rsidR="00330878" w:rsidRPr="00ED798B">
        <w:rPr>
          <w:b/>
          <w:u w:val="single"/>
        </w:rPr>
        <w:t>eksperimentalnih radova</w:t>
      </w:r>
      <w:r w:rsidR="00F942E2">
        <w:t xml:space="preserve"> vršit će se prema sl</w:t>
      </w:r>
      <w:r w:rsidR="00330878">
        <w:t>jedećim kriterijima:</w:t>
      </w:r>
    </w:p>
    <w:p w14:paraId="20FB732E" w14:textId="77777777" w:rsidR="00330878" w:rsidRDefault="00330878" w:rsidP="00330878">
      <w:pPr>
        <w:pStyle w:val="ListParagraph"/>
        <w:numPr>
          <w:ilvl w:val="0"/>
          <w:numId w:val="1"/>
        </w:numPr>
      </w:pPr>
      <w:r>
        <w:t>ocjena cjelokupnog eksperimentalnog rada - 30% (30 bodova)</w:t>
      </w:r>
    </w:p>
    <w:p w14:paraId="697E66FA" w14:textId="77777777" w:rsidR="00330878" w:rsidRDefault="00330878" w:rsidP="00330878">
      <w:pPr>
        <w:pStyle w:val="ListParagraph"/>
        <w:numPr>
          <w:ilvl w:val="0"/>
          <w:numId w:val="1"/>
        </w:numPr>
      </w:pPr>
      <w:r>
        <w:t>ocjena prezentacije i obrazloženja vlastitog rješenja - 30% (30 bodova)</w:t>
      </w:r>
    </w:p>
    <w:p w14:paraId="314178A9" w14:textId="77777777" w:rsidR="00984DE3" w:rsidRDefault="00330878" w:rsidP="007256DC">
      <w:pPr>
        <w:pStyle w:val="ListParagraph"/>
        <w:numPr>
          <w:ilvl w:val="0"/>
          <w:numId w:val="1"/>
        </w:numPr>
      </w:pPr>
      <w:r>
        <w:t>ocjena obrane eksperimentalnog rada (odgovori na pitanja p</w:t>
      </w:r>
      <w:r w:rsidR="004A6322">
        <w:t>ovjerenstva) - 40% (4</w:t>
      </w:r>
      <w:r>
        <w:t>0 bodova)</w:t>
      </w:r>
    </w:p>
    <w:p w14:paraId="37BEBE31" w14:textId="77777777" w:rsidR="007256DC" w:rsidRDefault="007256DC" w:rsidP="007256DC">
      <w:pPr>
        <w:pStyle w:val="ListParagraph"/>
      </w:pPr>
    </w:p>
    <w:p w14:paraId="2B932CA0" w14:textId="77777777" w:rsidR="00984DE3" w:rsidRPr="007256DC" w:rsidRDefault="00984DE3" w:rsidP="00984DE3">
      <w:pPr>
        <w:pStyle w:val="ListParagraph"/>
        <w:rPr>
          <w:b/>
        </w:rPr>
      </w:pPr>
    </w:p>
    <w:p w14:paraId="4823D343" w14:textId="77777777" w:rsidR="00BF11A5" w:rsidRPr="007256DC" w:rsidRDefault="00BF11A5" w:rsidP="008C1444">
      <w:pPr>
        <w:pStyle w:val="ListParagraph"/>
        <w:numPr>
          <w:ilvl w:val="0"/>
          <w:numId w:val="2"/>
        </w:numPr>
        <w:rPr>
          <w:b/>
          <w:u w:val="single"/>
        </w:rPr>
      </w:pPr>
      <w:r w:rsidRPr="007256DC">
        <w:rPr>
          <w:b/>
          <w:u w:val="single"/>
        </w:rPr>
        <w:t xml:space="preserve">Ocjena </w:t>
      </w:r>
      <w:r w:rsidR="009060B5" w:rsidRPr="007256DC">
        <w:rPr>
          <w:b/>
          <w:u w:val="single"/>
        </w:rPr>
        <w:t xml:space="preserve">cjelokupnog </w:t>
      </w:r>
      <w:r w:rsidRPr="007256DC">
        <w:rPr>
          <w:b/>
          <w:u w:val="single"/>
        </w:rPr>
        <w:t>eksperimentalnog rada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345"/>
        <w:gridCol w:w="588"/>
        <w:gridCol w:w="589"/>
        <w:gridCol w:w="588"/>
        <w:gridCol w:w="589"/>
        <w:gridCol w:w="589"/>
      </w:tblGrid>
      <w:tr w:rsidR="0016240D" w14:paraId="470C0C59" w14:textId="77777777" w:rsidTr="007256DC">
        <w:tc>
          <w:tcPr>
            <w:tcW w:w="6345" w:type="dxa"/>
            <w:shd w:val="pct15" w:color="auto" w:fill="auto"/>
          </w:tcPr>
          <w:p w14:paraId="216C82B7" w14:textId="77777777" w:rsidR="0016240D" w:rsidRDefault="00444658">
            <w:r>
              <w:t>Opis:</w:t>
            </w:r>
          </w:p>
        </w:tc>
        <w:tc>
          <w:tcPr>
            <w:tcW w:w="2943" w:type="dxa"/>
            <w:gridSpan w:val="5"/>
            <w:shd w:val="pct15" w:color="auto" w:fill="auto"/>
          </w:tcPr>
          <w:p w14:paraId="5ADF63FF" w14:textId="77777777" w:rsidR="0016240D" w:rsidRDefault="0016240D">
            <w:r>
              <w:t>Bodovi</w:t>
            </w:r>
            <w:r w:rsidR="00444658">
              <w:t>:</w:t>
            </w:r>
          </w:p>
        </w:tc>
      </w:tr>
      <w:tr w:rsidR="00B10863" w14:paraId="0139836F" w14:textId="77777777" w:rsidTr="008005A8">
        <w:tc>
          <w:tcPr>
            <w:tcW w:w="6345" w:type="dxa"/>
          </w:tcPr>
          <w:p w14:paraId="34427C96" w14:textId="77777777" w:rsidR="00B10863" w:rsidRPr="00BE5E48" w:rsidRDefault="00B10863">
            <w:pPr>
              <w:rPr>
                <w:b/>
              </w:rPr>
            </w:pPr>
            <w:r w:rsidRPr="00BE5E48">
              <w:rPr>
                <w:b/>
              </w:rPr>
              <w:t xml:space="preserve">Tema/Problem </w:t>
            </w:r>
            <w:r w:rsidR="008E6F53" w:rsidRPr="00BE5E48">
              <w:rPr>
                <w:b/>
              </w:rPr>
              <w:t>:</w:t>
            </w:r>
          </w:p>
          <w:p w14:paraId="75B2608E" w14:textId="77777777" w:rsidR="00205D32" w:rsidRDefault="00205D32" w:rsidP="00205D32">
            <w:pPr>
              <w:pStyle w:val="ListParagraph"/>
              <w:numPr>
                <w:ilvl w:val="0"/>
                <w:numId w:val="3"/>
              </w:numPr>
            </w:pPr>
            <w:r>
              <w:t>Poznavanje problema koji analizira</w:t>
            </w:r>
          </w:p>
          <w:p w14:paraId="572F0E29" w14:textId="77777777" w:rsidR="00205D32" w:rsidRDefault="003360BF" w:rsidP="00205D32">
            <w:pPr>
              <w:pStyle w:val="ListParagraph"/>
              <w:numPr>
                <w:ilvl w:val="0"/>
                <w:numId w:val="3"/>
              </w:numPr>
            </w:pPr>
            <w:r>
              <w:t>Predlaže eksperimentalno rješenje ideje</w:t>
            </w:r>
          </w:p>
          <w:p w14:paraId="433F2E5C" w14:textId="77777777" w:rsidR="008E6F53" w:rsidRDefault="00092833" w:rsidP="00092833">
            <w:pPr>
              <w:pStyle w:val="ListParagraph"/>
              <w:numPr>
                <w:ilvl w:val="0"/>
                <w:numId w:val="3"/>
              </w:numPr>
            </w:pPr>
            <w:r>
              <w:t>Predložena metodologija</w:t>
            </w:r>
            <w:r w:rsidR="003360BF">
              <w:t xml:space="preserve"> je u skladu s uzrastom i predznanjem učenika</w:t>
            </w:r>
          </w:p>
        </w:tc>
        <w:tc>
          <w:tcPr>
            <w:tcW w:w="588" w:type="dxa"/>
          </w:tcPr>
          <w:p w14:paraId="69E255BD" w14:textId="77777777" w:rsidR="00B10863" w:rsidRDefault="003700D9">
            <w:r>
              <w:t>1</w:t>
            </w:r>
          </w:p>
        </w:tc>
        <w:tc>
          <w:tcPr>
            <w:tcW w:w="589" w:type="dxa"/>
          </w:tcPr>
          <w:p w14:paraId="2B001717" w14:textId="77777777" w:rsidR="00B10863" w:rsidRDefault="003700D9">
            <w:r>
              <w:t>2</w:t>
            </w:r>
          </w:p>
        </w:tc>
        <w:tc>
          <w:tcPr>
            <w:tcW w:w="588" w:type="dxa"/>
          </w:tcPr>
          <w:p w14:paraId="3D82A89E" w14:textId="77777777" w:rsidR="00B10863" w:rsidRDefault="003700D9">
            <w:r>
              <w:t>3</w:t>
            </w:r>
          </w:p>
        </w:tc>
        <w:tc>
          <w:tcPr>
            <w:tcW w:w="589" w:type="dxa"/>
          </w:tcPr>
          <w:p w14:paraId="588B9861" w14:textId="77777777" w:rsidR="00B10863" w:rsidRDefault="003700D9">
            <w:r>
              <w:t>4</w:t>
            </w:r>
          </w:p>
        </w:tc>
        <w:tc>
          <w:tcPr>
            <w:tcW w:w="589" w:type="dxa"/>
          </w:tcPr>
          <w:p w14:paraId="7E61990D" w14:textId="77777777" w:rsidR="00B10863" w:rsidRDefault="003700D9">
            <w:r>
              <w:t>5</w:t>
            </w:r>
          </w:p>
        </w:tc>
      </w:tr>
      <w:tr w:rsidR="00B10863" w14:paraId="005EAE4D" w14:textId="77777777" w:rsidTr="00EE7AB9">
        <w:tc>
          <w:tcPr>
            <w:tcW w:w="6345" w:type="dxa"/>
          </w:tcPr>
          <w:p w14:paraId="1673E89B" w14:textId="77777777" w:rsidR="00B10863" w:rsidRPr="00BE5E48" w:rsidRDefault="00B10863">
            <w:pPr>
              <w:rPr>
                <w:b/>
              </w:rPr>
            </w:pPr>
            <w:r w:rsidRPr="00BE5E48">
              <w:rPr>
                <w:b/>
              </w:rPr>
              <w:t>Hipoteza</w:t>
            </w:r>
            <w:r w:rsidR="008D2517" w:rsidRPr="00BE5E48">
              <w:rPr>
                <w:b/>
              </w:rPr>
              <w:t>:</w:t>
            </w:r>
          </w:p>
          <w:p w14:paraId="77AF4D63" w14:textId="77777777" w:rsidR="008D2517" w:rsidRDefault="00DD3E8F" w:rsidP="008D2517">
            <w:pPr>
              <w:pStyle w:val="ListParagraph"/>
              <w:numPr>
                <w:ilvl w:val="0"/>
                <w:numId w:val="3"/>
              </w:numPr>
            </w:pPr>
            <w:r>
              <w:t>Koristi uzročno posljedi</w:t>
            </w:r>
            <w:r w:rsidR="008D2517">
              <w:t>čne veze (ako, onda)</w:t>
            </w:r>
          </w:p>
          <w:p w14:paraId="1B38B475" w14:textId="77777777" w:rsidR="008D2517" w:rsidRDefault="00752B79" w:rsidP="008D2517">
            <w:pPr>
              <w:pStyle w:val="ListParagraph"/>
              <w:numPr>
                <w:ilvl w:val="0"/>
                <w:numId w:val="3"/>
              </w:numPr>
            </w:pPr>
            <w:r>
              <w:t>Uzrok (nezavisna varijabla) potkrijepljena je relevantnom literaturom</w:t>
            </w:r>
          </w:p>
          <w:p w14:paraId="696FB482" w14:textId="77777777" w:rsidR="00752B79" w:rsidRDefault="00E722A4" w:rsidP="008D2517">
            <w:pPr>
              <w:pStyle w:val="ListParagraph"/>
              <w:numPr>
                <w:ilvl w:val="0"/>
                <w:numId w:val="3"/>
              </w:numPr>
            </w:pPr>
            <w:r>
              <w:t>Posljedica (zavisna varijabla) ispitana je metodom predviđanja</w:t>
            </w:r>
          </w:p>
          <w:p w14:paraId="7D6CCE6B" w14:textId="77777777" w:rsidR="003F1BE1" w:rsidRDefault="003F1BE1" w:rsidP="008D2517">
            <w:pPr>
              <w:pStyle w:val="ListParagraph"/>
              <w:numPr>
                <w:ilvl w:val="0"/>
                <w:numId w:val="3"/>
              </w:numPr>
            </w:pPr>
            <w:r>
              <w:t>Povezana je s eksperimentom</w:t>
            </w:r>
          </w:p>
        </w:tc>
        <w:tc>
          <w:tcPr>
            <w:tcW w:w="588" w:type="dxa"/>
          </w:tcPr>
          <w:p w14:paraId="5237CDFD" w14:textId="77777777" w:rsidR="00B10863" w:rsidRDefault="00DA2043">
            <w:r>
              <w:t>1</w:t>
            </w:r>
          </w:p>
        </w:tc>
        <w:tc>
          <w:tcPr>
            <w:tcW w:w="589" w:type="dxa"/>
          </w:tcPr>
          <w:p w14:paraId="41E64B23" w14:textId="77777777" w:rsidR="00B10863" w:rsidRDefault="00DA2043">
            <w:r>
              <w:t>2</w:t>
            </w:r>
          </w:p>
        </w:tc>
        <w:tc>
          <w:tcPr>
            <w:tcW w:w="588" w:type="dxa"/>
          </w:tcPr>
          <w:p w14:paraId="3ADD4A98" w14:textId="77777777" w:rsidR="00B10863" w:rsidRDefault="00DA2043">
            <w:r>
              <w:t>3</w:t>
            </w:r>
          </w:p>
        </w:tc>
        <w:tc>
          <w:tcPr>
            <w:tcW w:w="589" w:type="dxa"/>
          </w:tcPr>
          <w:p w14:paraId="56836AA1" w14:textId="77777777" w:rsidR="00B10863" w:rsidRDefault="00DA2043">
            <w:r>
              <w:t>4</w:t>
            </w:r>
          </w:p>
        </w:tc>
        <w:tc>
          <w:tcPr>
            <w:tcW w:w="589" w:type="dxa"/>
          </w:tcPr>
          <w:p w14:paraId="0A9E9249" w14:textId="77777777" w:rsidR="00B10863" w:rsidRDefault="00DA2043">
            <w:r>
              <w:t>5</w:t>
            </w:r>
          </w:p>
        </w:tc>
      </w:tr>
      <w:tr w:rsidR="00B10863" w14:paraId="7FE7DF3F" w14:textId="77777777" w:rsidTr="00B80DC1">
        <w:tc>
          <w:tcPr>
            <w:tcW w:w="6345" w:type="dxa"/>
          </w:tcPr>
          <w:p w14:paraId="4B5160CA" w14:textId="77777777" w:rsidR="00B10863" w:rsidRPr="00BE5E48" w:rsidRDefault="00B10863">
            <w:pPr>
              <w:rPr>
                <w:b/>
              </w:rPr>
            </w:pPr>
            <w:r w:rsidRPr="00BE5E48">
              <w:rPr>
                <w:b/>
              </w:rPr>
              <w:t>Eksperiment</w:t>
            </w:r>
            <w:r w:rsidR="00F90827" w:rsidRPr="00BE5E48">
              <w:rPr>
                <w:b/>
              </w:rPr>
              <w:t>:</w:t>
            </w:r>
          </w:p>
          <w:p w14:paraId="0BFB14A8" w14:textId="77777777" w:rsidR="00F90827" w:rsidRDefault="00F90827" w:rsidP="00F90827">
            <w:pPr>
              <w:pStyle w:val="ListParagraph"/>
              <w:numPr>
                <w:ilvl w:val="0"/>
                <w:numId w:val="3"/>
              </w:numPr>
            </w:pPr>
            <w:r>
              <w:t>Opisan pribor za izvođenje eksperimenta</w:t>
            </w:r>
          </w:p>
          <w:p w14:paraId="3A5428C7" w14:textId="77777777" w:rsidR="00617176" w:rsidRDefault="00617176" w:rsidP="00F90827">
            <w:pPr>
              <w:pStyle w:val="ListParagraph"/>
              <w:numPr>
                <w:ilvl w:val="0"/>
                <w:numId w:val="3"/>
              </w:numPr>
            </w:pPr>
            <w:r>
              <w:t>Jasna metodologija</w:t>
            </w:r>
          </w:p>
          <w:p w14:paraId="49AD3987" w14:textId="77777777" w:rsidR="00617176" w:rsidRDefault="00617176" w:rsidP="00F90827">
            <w:pPr>
              <w:pStyle w:val="ListParagraph"/>
              <w:numPr>
                <w:ilvl w:val="0"/>
                <w:numId w:val="3"/>
              </w:numPr>
            </w:pPr>
            <w:r>
              <w:t>Jasne upute u opisu eksperimenta odnosno rješavanju problema</w:t>
            </w:r>
          </w:p>
          <w:p w14:paraId="1584C4B7" w14:textId="77777777" w:rsidR="00617176" w:rsidRDefault="00E220D0" w:rsidP="00F90827">
            <w:pPr>
              <w:pStyle w:val="ListParagraph"/>
              <w:numPr>
                <w:ilvl w:val="0"/>
                <w:numId w:val="3"/>
              </w:numPr>
            </w:pPr>
            <w:r>
              <w:t>Definirane varijable</w:t>
            </w:r>
          </w:p>
          <w:p w14:paraId="217B5DB3" w14:textId="77777777" w:rsidR="00F90827" w:rsidRDefault="00E220D0" w:rsidP="00E220D0">
            <w:pPr>
              <w:pStyle w:val="ListParagraph"/>
              <w:numPr>
                <w:ilvl w:val="0"/>
                <w:numId w:val="3"/>
              </w:numPr>
            </w:pPr>
            <w:r>
              <w:t>Dovoljan broj mjerenja</w:t>
            </w:r>
          </w:p>
        </w:tc>
        <w:tc>
          <w:tcPr>
            <w:tcW w:w="588" w:type="dxa"/>
          </w:tcPr>
          <w:p w14:paraId="14C65EDE" w14:textId="77777777" w:rsidR="00B10863" w:rsidRDefault="00DA2043">
            <w:r>
              <w:t>1</w:t>
            </w:r>
          </w:p>
        </w:tc>
        <w:tc>
          <w:tcPr>
            <w:tcW w:w="589" w:type="dxa"/>
          </w:tcPr>
          <w:p w14:paraId="19321F07" w14:textId="77777777" w:rsidR="00B10863" w:rsidRDefault="00DA2043">
            <w:r>
              <w:t>2</w:t>
            </w:r>
          </w:p>
        </w:tc>
        <w:tc>
          <w:tcPr>
            <w:tcW w:w="588" w:type="dxa"/>
          </w:tcPr>
          <w:p w14:paraId="32DD01BF" w14:textId="77777777" w:rsidR="00B10863" w:rsidRDefault="00DA2043">
            <w:r>
              <w:t>3</w:t>
            </w:r>
          </w:p>
        </w:tc>
        <w:tc>
          <w:tcPr>
            <w:tcW w:w="589" w:type="dxa"/>
          </w:tcPr>
          <w:p w14:paraId="6398CAAF" w14:textId="77777777" w:rsidR="00B10863" w:rsidRDefault="00DA2043">
            <w:r>
              <w:t>4</w:t>
            </w:r>
          </w:p>
        </w:tc>
        <w:tc>
          <w:tcPr>
            <w:tcW w:w="589" w:type="dxa"/>
          </w:tcPr>
          <w:p w14:paraId="77A494A8" w14:textId="77777777" w:rsidR="00B10863" w:rsidRDefault="00DA2043">
            <w:r>
              <w:t>5</w:t>
            </w:r>
          </w:p>
        </w:tc>
      </w:tr>
      <w:tr w:rsidR="00B10863" w14:paraId="31C01196" w14:textId="77777777" w:rsidTr="00E96EC0">
        <w:tc>
          <w:tcPr>
            <w:tcW w:w="6345" w:type="dxa"/>
          </w:tcPr>
          <w:p w14:paraId="7D6C7B94" w14:textId="77777777" w:rsidR="00B10863" w:rsidRPr="00BE5E48" w:rsidRDefault="00B10779">
            <w:pPr>
              <w:rPr>
                <w:b/>
              </w:rPr>
            </w:pPr>
            <w:r w:rsidRPr="00BE5E48">
              <w:rPr>
                <w:b/>
              </w:rPr>
              <w:t>Rezultati:</w:t>
            </w:r>
          </w:p>
          <w:p w14:paraId="45CDDB2B" w14:textId="77777777" w:rsidR="00FB1D7C" w:rsidRDefault="00FB1D7C" w:rsidP="00FB1D7C">
            <w:pPr>
              <w:pStyle w:val="ListParagraph"/>
              <w:numPr>
                <w:ilvl w:val="0"/>
                <w:numId w:val="3"/>
              </w:numPr>
            </w:pPr>
            <w:r>
              <w:t>Koristi tablice za prikaz rezultata</w:t>
            </w:r>
          </w:p>
          <w:p w14:paraId="055DEAF3" w14:textId="77777777" w:rsidR="007A6F79" w:rsidRDefault="007A6F79" w:rsidP="00FB1D7C">
            <w:pPr>
              <w:pStyle w:val="ListParagraph"/>
              <w:numPr>
                <w:ilvl w:val="0"/>
                <w:numId w:val="3"/>
              </w:numPr>
            </w:pPr>
            <w:r>
              <w:t>Koristi grafikone</w:t>
            </w:r>
          </w:p>
          <w:p w14:paraId="7F0B1615" w14:textId="77777777" w:rsidR="00FB1D7C" w:rsidRDefault="00FA75A2" w:rsidP="00FB1D7C">
            <w:pPr>
              <w:pStyle w:val="ListParagraph"/>
              <w:numPr>
                <w:ilvl w:val="0"/>
                <w:numId w:val="3"/>
              </w:numPr>
            </w:pPr>
            <w:r>
              <w:t>Jasno prezentirani rezultati</w:t>
            </w:r>
          </w:p>
          <w:p w14:paraId="675B3177" w14:textId="77777777" w:rsidR="00FA75A2" w:rsidRDefault="00FA75A2" w:rsidP="00FB1D7C">
            <w:pPr>
              <w:pStyle w:val="ListParagraph"/>
              <w:numPr>
                <w:ilvl w:val="0"/>
                <w:numId w:val="3"/>
              </w:numPr>
            </w:pPr>
            <w:r>
              <w:t>Koristi mjerne jedinice</w:t>
            </w:r>
          </w:p>
          <w:p w14:paraId="30859C97" w14:textId="77777777" w:rsidR="00B10779" w:rsidRDefault="00DC5C91" w:rsidP="00DC5C91">
            <w:pPr>
              <w:pStyle w:val="ListParagraph"/>
              <w:numPr>
                <w:ilvl w:val="0"/>
                <w:numId w:val="3"/>
              </w:numPr>
            </w:pPr>
            <w:r>
              <w:lastRenderedPageBreak/>
              <w:t>Podaci povezani sa postavljenom hipotezom</w:t>
            </w:r>
          </w:p>
          <w:p w14:paraId="10D51816" w14:textId="77777777" w:rsidR="0055560C" w:rsidRDefault="004333B6" w:rsidP="00DC5C91">
            <w:pPr>
              <w:pStyle w:val="ListParagraph"/>
              <w:numPr>
                <w:ilvl w:val="0"/>
                <w:numId w:val="3"/>
              </w:numPr>
            </w:pPr>
            <w:r>
              <w:t>P</w:t>
            </w:r>
            <w:r w:rsidR="0055560C">
              <w:t>ogreške mjerenja jasno su prezentirane</w:t>
            </w:r>
          </w:p>
        </w:tc>
        <w:tc>
          <w:tcPr>
            <w:tcW w:w="588" w:type="dxa"/>
          </w:tcPr>
          <w:p w14:paraId="5A09C58E" w14:textId="77777777" w:rsidR="00B10863" w:rsidRDefault="00DA2043">
            <w:r>
              <w:lastRenderedPageBreak/>
              <w:t>1</w:t>
            </w:r>
          </w:p>
        </w:tc>
        <w:tc>
          <w:tcPr>
            <w:tcW w:w="589" w:type="dxa"/>
          </w:tcPr>
          <w:p w14:paraId="43ECAFF4" w14:textId="77777777" w:rsidR="00B10863" w:rsidRDefault="00DA2043">
            <w:r>
              <w:t>2</w:t>
            </w:r>
          </w:p>
        </w:tc>
        <w:tc>
          <w:tcPr>
            <w:tcW w:w="588" w:type="dxa"/>
          </w:tcPr>
          <w:p w14:paraId="6A26F589" w14:textId="77777777" w:rsidR="00B10863" w:rsidRDefault="00DA2043">
            <w:r>
              <w:t>3</w:t>
            </w:r>
          </w:p>
        </w:tc>
        <w:tc>
          <w:tcPr>
            <w:tcW w:w="589" w:type="dxa"/>
          </w:tcPr>
          <w:p w14:paraId="73A67710" w14:textId="77777777" w:rsidR="00B10863" w:rsidRDefault="00DA2043">
            <w:r>
              <w:t>4</w:t>
            </w:r>
          </w:p>
        </w:tc>
        <w:tc>
          <w:tcPr>
            <w:tcW w:w="589" w:type="dxa"/>
          </w:tcPr>
          <w:p w14:paraId="54328909" w14:textId="77777777" w:rsidR="00B10863" w:rsidRDefault="00DA2043">
            <w:r>
              <w:t>5</w:t>
            </w:r>
          </w:p>
        </w:tc>
      </w:tr>
      <w:tr w:rsidR="00B10863" w14:paraId="30BBF2B0" w14:textId="77777777" w:rsidTr="00077D40">
        <w:tc>
          <w:tcPr>
            <w:tcW w:w="6345" w:type="dxa"/>
          </w:tcPr>
          <w:p w14:paraId="306F6FE0" w14:textId="77777777" w:rsidR="00B10863" w:rsidRPr="00BE5E48" w:rsidRDefault="00B10863">
            <w:pPr>
              <w:rPr>
                <w:b/>
              </w:rPr>
            </w:pPr>
            <w:r w:rsidRPr="00BE5E48">
              <w:rPr>
                <w:b/>
              </w:rPr>
              <w:t>Zaključak</w:t>
            </w:r>
            <w:r w:rsidR="00CC49F2" w:rsidRPr="00BE5E48">
              <w:rPr>
                <w:b/>
              </w:rPr>
              <w:t>:</w:t>
            </w:r>
          </w:p>
          <w:p w14:paraId="3E23A9AF" w14:textId="77777777" w:rsidR="00CC49F2" w:rsidRDefault="00C87728" w:rsidP="00CC49F2">
            <w:pPr>
              <w:pStyle w:val="ListParagraph"/>
              <w:numPr>
                <w:ilvl w:val="0"/>
                <w:numId w:val="3"/>
              </w:numPr>
            </w:pPr>
            <w:r>
              <w:t>Utemeljen na dobivenim rezultatima</w:t>
            </w:r>
          </w:p>
          <w:p w14:paraId="79317916" w14:textId="77777777" w:rsidR="00C87728" w:rsidRDefault="00367922" w:rsidP="00CC49F2">
            <w:pPr>
              <w:pStyle w:val="ListParagraph"/>
              <w:numPr>
                <w:ilvl w:val="0"/>
                <w:numId w:val="3"/>
              </w:numPr>
            </w:pPr>
            <w:r>
              <w:t>Potvrđuje odnosno ne potvrđuje postavljenu hipotezu</w:t>
            </w:r>
          </w:p>
          <w:p w14:paraId="79FF2B03" w14:textId="77777777" w:rsidR="00367922" w:rsidRDefault="00801E8E" w:rsidP="00CC49F2">
            <w:pPr>
              <w:pStyle w:val="ListParagraph"/>
              <w:numPr>
                <w:ilvl w:val="0"/>
                <w:numId w:val="3"/>
              </w:numPr>
            </w:pPr>
            <w:r>
              <w:t xml:space="preserve">Pokazuje kako rješenje eksperimentalnog problema primijeniti </w:t>
            </w:r>
          </w:p>
        </w:tc>
        <w:tc>
          <w:tcPr>
            <w:tcW w:w="588" w:type="dxa"/>
          </w:tcPr>
          <w:p w14:paraId="4D221331" w14:textId="77777777" w:rsidR="00B10863" w:rsidRDefault="00DA2043">
            <w:r>
              <w:t>1</w:t>
            </w:r>
          </w:p>
        </w:tc>
        <w:tc>
          <w:tcPr>
            <w:tcW w:w="589" w:type="dxa"/>
          </w:tcPr>
          <w:p w14:paraId="2F471771" w14:textId="77777777" w:rsidR="00B10863" w:rsidRDefault="00DA2043">
            <w:r>
              <w:t>2</w:t>
            </w:r>
          </w:p>
        </w:tc>
        <w:tc>
          <w:tcPr>
            <w:tcW w:w="588" w:type="dxa"/>
          </w:tcPr>
          <w:p w14:paraId="555B1F51" w14:textId="77777777" w:rsidR="00B10863" w:rsidRDefault="00DA2043">
            <w:r>
              <w:t>3</w:t>
            </w:r>
          </w:p>
        </w:tc>
        <w:tc>
          <w:tcPr>
            <w:tcW w:w="589" w:type="dxa"/>
          </w:tcPr>
          <w:p w14:paraId="23CD5B64" w14:textId="77777777" w:rsidR="00B10863" w:rsidRDefault="00DA2043">
            <w:r>
              <w:t>4</w:t>
            </w:r>
          </w:p>
        </w:tc>
        <w:tc>
          <w:tcPr>
            <w:tcW w:w="589" w:type="dxa"/>
          </w:tcPr>
          <w:p w14:paraId="1837D390" w14:textId="77777777" w:rsidR="00B10863" w:rsidRDefault="00DA2043">
            <w:r>
              <w:t>5</w:t>
            </w:r>
          </w:p>
        </w:tc>
      </w:tr>
      <w:tr w:rsidR="006E3891" w14:paraId="08C28DBD" w14:textId="77777777" w:rsidTr="00077D40">
        <w:tc>
          <w:tcPr>
            <w:tcW w:w="6345" w:type="dxa"/>
          </w:tcPr>
          <w:p w14:paraId="355A0655" w14:textId="77777777" w:rsidR="006E3891" w:rsidRPr="00BE5E48" w:rsidRDefault="006E3891">
            <w:pPr>
              <w:rPr>
                <w:b/>
              </w:rPr>
            </w:pPr>
            <w:r w:rsidRPr="00BE5E48">
              <w:rPr>
                <w:b/>
              </w:rPr>
              <w:t>Općenito:</w:t>
            </w:r>
          </w:p>
          <w:p w14:paraId="59B1ADCA" w14:textId="77777777" w:rsidR="001E6E1F" w:rsidRDefault="001E6E1F" w:rsidP="001E6E1F">
            <w:pPr>
              <w:pStyle w:val="ListParagraph"/>
              <w:numPr>
                <w:ilvl w:val="0"/>
                <w:numId w:val="3"/>
              </w:numPr>
            </w:pPr>
            <w:r>
              <w:t>Poznavanje sadržaja</w:t>
            </w:r>
          </w:p>
          <w:p w14:paraId="10650018" w14:textId="77777777" w:rsidR="00B36CA1" w:rsidRDefault="00B36CA1" w:rsidP="006E3891">
            <w:pPr>
              <w:pStyle w:val="ListParagraph"/>
              <w:numPr>
                <w:ilvl w:val="0"/>
                <w:numId w:val="3"/>
              </w:numPr>
            </w:pPr>
            <w:r>
              <w:t>Originalno</w:t>
            </w:r>
          </w:p>
          <w:p w14:paraId="0DC146CE" w14:textId="77777777" w:rsidR="00B36CA1" w:rsidRDefault="00B36CA1" w:rsidP="006E3891">
            <w:pPr>
              <w:pStyle w:val="ListParagraph"/>
              <w:numPr>
                <w:ilvl w:val="0"/>
                <w:numId w:val="3"/>
              </w:numPr>
            </w:pPr>
            <w:r>
              <w:t>Kreativno</w:t>
            </w:r>
          </w:p>
          <w:p w14:paraId="4AC5F526" w14:textId="77777777" w:rsidR="006E50E7" w:rsidRDefault="006E50E7" w:rsidP="006E3891">
            <w:pPr>
              <w:pStyle w:val="ListParagraph"/>
              <w:numPr>
                <w:ilvl w:val="0"/>
                <w:numId w:val="3"/>
              </w:numPr>
            </w:pPr>
            <w:r>
              <w:t>Citirani i navedeni izvori</w:t>
            </w:r>
          </w:p>
          <w:p w14:paraId="275A8201" w14:textId="77777777" w:rsidR="006E3891" w:rsidRDefault="006E3891" w:rsidP="006E3891">
            <w:pPr>
              <w:pStyle w:val="ListParagraph"/>
              <w:numPr>
                <w:ilvl w:val="0"/>
                <w:numId w:val="3"/>
              </w:numPr>
            </w:pPr>
            <w:r>
              <w:t xml:space="preserve">Poštuje propozicije </w:t>
            </w:r>
          </w:p>
          <w:p w14:paraId="563A39FA" w14:textId="77777777" w:rsidR="006E3891" w:rsidRDefault="006E3891" w:rsidP="006E3891">
            <w:pPr>
              <w:pStyle w:val="ListParagraph"/>
              <w:numPr>
                <w:ilvl w:val="0"/>
                <w:numId w:val="3"/>
              </w:numPr>
            </w:pPr>
            <w:r>
              <w:t>Gramatički ispravno</w:t>
            </w:r>
          </w:p>
          <w:p w14:paraId="12CF0EF4" w14:textId="77777777" w:rsidR="006E3891" w:rsidRDefault="006E3891" w:rsidP="006E3891">
            <w:pPr>
              <w:pStyle w:val="ListParagraph"/>
              <w:numPr>
                <w:ilvl w:val="0"/>
                <w:numId w:val="3"/>
              </w:numPr>
            </w:pPr>
            <w:r>
              <w:t>Sistematično i organizirano</w:t>
            </w:r>
          </w:p>
          <w:p w14:paraId="2C7D6608" w14:textId="77777777" w:rsidR="006E3891" w:rsidRDefault="008030CC" w:rsidP="006E3891">
            <w:pPr>
              <w:pStyle w:val="ListParagraph"/>
              <w:numPr>
                <w:ilvl w:val="0"/>
                <w:numId w:val="3"/>
              </w:numPr>
            </w:pPr>
            <w:r>
              <w:t>Temeljito</w:t>
            </w:r>
          </w:p>
        </w:tc>
        <w:tc>
          <w:tcPr>
            <w:tcW w:w="588" w:type="dxa"/>
          </w:tcPr>
          <w:p w14:paraId="61C00E01" w14:textId="77777777" w:rsidR="006E3891" w:rsidRDefault="008030CC">
            <w:r>
              <w:t>1</w:t>
            </w:r>
          </w:p>
        </w:tc>
        <w:tc>
          <w:tcPr>
            <w:tcW w:w="589" w:type="dxa"/>
          </w:tcPr>
          <w:p w14:paraId="1FE6390C" w14:textId="77777777" w:rsidR="006E3891" w:rsidRDefault="008030CC">
            <w:r>
              <w:t>2</w:t>
            </w:r>
          </w:p>
        </w:tc>
        <w:tc>
          <w:tcPr>
            <w:tcW w:w="588" w:type="dxa"/>
          </w:tcPr>
          <w:p w14:paraId="5E273E6D" w14:textId="77777777" w:rsidR="006E3891" w:rsidRDefault="008030CC">
            <w:r>
              <w:t>3</w:t>
            </w:r>
          </w:p>
        </w:tc>
        <w:tc>
          <w:tcPr>
            <w:tcW w:w="589" w:type="dxa"/>
          </w:tcPr>
          <w:p w14:paraId="2292B6DD" w14:textId="77777777" w:rsidR="006E3891" w:rsidRDefault="008030CC">
            <w:r>
              <w:t>4</w:t>
            </w:r>
          </w:p>
        </w:tc>
        <w:tc>
          <w:tcPr>
            <w:tcW w:w="589" w:type="dxa"/>
          </w:tcPr>
          <w:p w14:paraId="717DF8E6" w14:textId="77777777" w:rsidR="006E3891" w:rsidRDefault="008030CC">
            <w:r>
              <w:t>5</w:t>
            </w:r>
          </w:p>
        </w:tc>
      </w:tr>
    </w:tbl>
    <w:p w14:paraId="2AC43AA4" w14:textId="77777777" w:rsidR="00BF11A5" w:rsidRDefault="00BF11A5"/>
    <w:p w14:paraId="450A7B25" w14:textId="77777777" w:rsidR="007D7AF5" w:rsidRPr="00032163" w:rsidRDefault="0090635B" w:rsidP="00E73C79">
      <w:r>
        <w:t>Na osnovu ostvarenih rezultata Državno povjerenstvo na internetskim stranicama objavljuje popis učenika/autora pozvanih na državno Natjecanje.</w:t>
      </w:r>
    </w:p>
    <w:p w14:paraId="3E2324EA" w14:textId="77777777" w:rsidR="00325C5A" w:rsidRPr="007256DC" w:rsidRDefault="006C441B" w:rsidP="00307EAB">
      <w:pPr>
        <w:pStyle w:val="ListParagraph"/>
        <w:numPr>
          <w:ilvl w:val="0"/>
          <w:numId w:val="2"/>
        </w:numPr>
        <w:rPr>
          <w:b/>
          <w:u w:val="single"/>
        </w:rPr>
      </w:pPr>
      <w:r w:rsidRPr="007256DC">
        <w:rPr>
          <w:b/>
          <w:u w:val="single"/>
        </w:rPr>
        <w:t>Ocjena postera/prezentacije i obrazloženje vlastitog rješenja</w:t>
      </w:r>
    </w:p>
    <w:p w14:paraId="654C031E" w14:textId="5E0E7881" w:rsidR="00202ABC" w:rsidRDefault="00202ABC" w:rsidP="00202ABC">
      <w:r>
        <w:t xml:space="preserve">Na državnoj razini Natjecanja </w:t>
      </w:r>
      <w:r w:rsidR="00C900F3">
        <w:t>učenici prezentiraju samostalni eksperime</w:t>
      </w:r>
      <w:r w:rsidR="00713AE7">
        <w:t>n</w:t>
      </w:r>
      <w:r w:rsidR="00C900F3">
        <w:t xml:space="preserve">talni rad pred članovima Državnog povjerenstva u obliku postera i prezentacije te obrazlažu vlastita rješenja te odgovaraju na pitanja vezana za istraživanu temu. </w:t>
      </w:r>
    </w:p>
    <w:p w14:paraId="30207522" w14:textId="77777777" w:rsidR="00C900F3" w:rsidRPr="00202ABC" w:rsidRDefault="00C900F3" w:rsidP="00202ABC">
      <w:r>
        <w:t>Vrednovanje se vrši prema sljedećim kriterijima: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928"/>
        <w:gridCol w:w="929"/>
        <w:gridCol w:w="929"/>
        <w:gridCol w:w="929"/>
        <w:gridCol w:w="929"/>
      </w:tblGrid>
      <w:tr w:rsidR="00444658" w14:paraId="0058A0E5" w14:textId="77777777" w:rsidTr="007256DC">
        <w:tc>
          <w:tcPr>
            <w:tcW w:w="4644" w:type="dxa"/>
            <w:shd w:val="pct15" w:color="auto" w:fill="auto"/>
          </w:tcPr>
          <w:p w14:paraId="683A6E05" w14:textId="77777777" w:rsidR="00444658" w:rsidRDefault="00444658" w:rsidP="006C441B">
            <w:r>
              <w:t>Opis:</w:t>
            </w:r>
          </w:p>
        </w:tc>
        <w:tc>
          <w:tcPr>
            <w:tcW w:w="4644" w:type="dxa"/>
            <w:gridSpan w:val="5"/>
            <w:shd w:val="pct15" w:color="auto" w:fill="auto"/>
          </w:tcPr>
          <w:p w14:paraId="249B9966" w14:textId="77777777" w:rsidR="00444658" w:rsidRDefault="00444658" w:rsidP="006C441B">
            <w:r>
              <w:t>Bodovi:</w:t>
            </w:r>
          </w:p>
        </w:tc>
      </w:tr>
      <w:tr w:rsidR="00957C12" w14:paraId="1B860628" w14:textId="77777777" w:rsidTr="000F49E8">
        <w:tc>
          <w:tcPr>
            <w:tcW w:w="4644" w:type="dxa"/>
          </w:tcPr>
          <w:p w14:paraId="63212591" w14:textId="77777777" w:rsidR="00957C12" w:rsidRPr="00BE5E48" w:rsidRDefault="00957C12" w:rsidP="006C441B">
            <w:pPr>
              <w:rPr>
                <w:b/>
              </w:rPr>
            </w:pPr>
            <w:r w:rsidRPr="00BE5E48">
              <w:rPr>
                <w:b/>
              </w:rPr>
              <w:t>Vizualni izgled:</w:t>
            </w:r>
          </w:p>
          <w:p w14:paraId="09AB043F" w14:textId="77777777" w:rsidR="00957C12" w:rsidRDefault="00957C12" w:rsidP="00AA53E2">
            <w:pPr>
              <w:pStyle w:val="ListParagraph"/>
              <w:numPr>
                <w:ilvl w:val="0"/>
                <w:numId w:val="3"/>
              </w:numPr>
            </w:pPr>
            <w:r>
              <w:t>Prikaz zaokuplja pažnju gledatelja</w:t>
            </w:r>
          </w:p>
          <w:p w14:paraId="00CE9B37" w14:textId="77777777" w:rsidR="00957C12" w:rsidRDefault="00957C12" w:rsidP="00AA53E2">
            <w:pPr>
              <w:pStyle w:val="ListParagraph"/>
              <w:numPr>
                <w:ilvl w:val="0"/>
                <w:numId w:val="3"/>
              </w:numPr>
            </w:pPr>
            <w:r>
              <w:t xml:space="preserve">Uredan i jednostavan slijed slika, tablica i grafikona </w:t>
            </w:r>
          </w:p>
          <w:p w14:paraId="1125348C" w14:textId="77777777" w:rsidR="00957C12" w:rsidRDefault="00957C12" w:rsidP="00AA53E2">
            <w:pPr>
              <w:pStyle w:val="ListParagraph"/>
              <w:numPr>
                <w:ilvl w:val="0"/>
                <w:numId w:val="3"/>
              </w:numPr>
            </w:pPr>
            <w:r>
              <w:t>Opisi jasni i razumljivi</w:t>
            </w:r>
          </w:p>
        </w:tc>
        <w:tc>
          <w:tcPr>
            <w:tcW w:w="928" w:type="dxa"/>
          </w:tcPr>
          <w:p w14:paraId="5B5D8EBD" w14:textId="77777777" w:rsidR="00957C12" w:rsidRDefault="00957C12" w:rsidP="006C441B">
            <w:r>
              <w:t>1</w:t>
            </w:r>
          </w:p>
        </w:tc>
        <w:tc>
          <w:tcPr>
            <w:tcW w:w="929" w:type="dxa"/>
          </w:tcPr>
          <w:p w14:paraId="2F39D0A0" w14:textId="77777777" w:rsidR="00957C12" w:rsidRDefault="00957C12" w:rsidP="006C441B">
            <w:r>
              <w:t>2</w:t>
            </w:r>
          </w:p>
        </w:tc>
        <w:tc>
          <w:tcPr>
            <w:tcW w:w="929" w:type="dxa"/>
          </w:tcPr>
          <w:p w14:paraId="580551C1" w14:textId="77777777" w:rsidR="00957C12" w:rsidRDefault="00957C12" w:rsidP="006C441B">
            <w:r>
              <w:t>3</w:t>
            </w:r>
          </w:p>
        </w:tc>
        <w:tc>
          <w:tcPr>
            <w:tcW w:w="929" w:type="dxa"/>
          </w:tcPr>
          <w:p w14:paraId="5F1E4BD4" w14:textId="77777777" w:rsidR="00957C12" w:rsidRDefault="00957C12" w:rsidP="006C441B">
            <w:r>
              <w:t>4</w:t>
            </w:r>
          </w:p>
        </w:tc>
        <w:tc>
          <w:tcPr>
            <w:tcW w:w="929" w:type="dxa"/>
          </w:tcPr>
          <w:p w14:paraId="284FE161" w14:textId="77777777" w:rsidR="00957C12" w:rsidRDefault="00957C12" w:rsidP="006C441B">
            <w:r>
              <w:t>5</w:t>
            </w:r>
          </w:p>
        </w:tc>
      </w:tr>
      <w:tr w:rsidR="00957C12" w14:paraId="56417DDC" w14:textId="77777777" w:rsidTr="0086048C">
        <w:tc>
          <w:tcPr>
            <w:tcW w:w="4644" w:type="dxa"/>
          </w:tcPr>
          <w:p w14:paraId="7FA6DDAE" w14:textId="77777777" w:rsidR="00957C12" w:rsidRPr="00BE5E48" w:rsidRDefault="00957C12" w:rsidP="006C441B">
            <w:pPr>
              <w:rPr>
                <w:b/>
              </w:rPr>
            </w:pPr>
            <w:r w:rsidRPr="00BE5E48">
              <w:rPr>
                <w:b/>
              </w:rPr>
              <w:t>Cjelovitost:</w:t>
            </w:r>
          </w:p>
          <w:p w14:paraId="3F936268" w14:textId="77777777" w:rsidR="00957C12" w:rsidRDefault="0053780B" w:rsidP="00F91093">
            <w:pPr>
              <w:pStyle w:val="ListParagraph"/>
              <w:numPr>
                <w:ilvl w:val="0"/>
                <w:numId w:val="3"/>
              </w:numPr>
            </w:pPr>
            <w:r>
              <w:t xml:space="preserve"> Osim opisa problema</w:t>
            </w:r>
            <w:r w:rsidR="00957C12">
              <w:t xml:space="preserve"> i istraživanja daje dodatne informacije o temi (povijesni slijed, aplikacije u stvarnom životu, definiranje uvjeta, znanstveno objašnjenje koncepta…)</w:t>
            </w:r>
          </w:p>
        </w:tc>
        <w:tc>
          <w:tcPr>
            <w:tcW w:w="928" w:type="dxa"/>
          </w:tcPr>
          <w:p w14:paraId="143315E9" w14:textId="77777777" w:rsidR="00957C12" w:rsidRDefault="00957C12" w:rsidP="006C441B">
            <w:r>
              <w:t>1</w:t>
            </w:r>
          </w:p>
        </w:tc>
        <w:tc>
          <w:tcPr>
            <w:tcW w:w="929" w:type="dxa"/>
          </w:tcPr>
          <w:p w14:paraId="06DC553A" w14:textId="77777777" w:rsidR="00957C12" w:rsidRDefault="00957C12" w:rsidP="006C441B">
            <w:r>
              <w:t>2</w:t>
            </w:r>
          </w:p>
        </w:tc>
        <w:tc>
          <w:tcPr>
            <w:tcW w:w="929" w:type="dxa"/>
          </w:tcPr>
          <w:p w14:paraId="4DBE53C8" w14:textId="77777777" w:rsidR="00957C12" w:rsidRDefault="00957C12" w:rsidP="006C441B">
            <w:r>
              <w:t>3</w:t>
            </w:r>
          </w:p>
        </w:tc>
        <w:tc>
          <w:tcPr>
            <w:tcW w:w="929" w:type="dxa"/>
          </w:tcPr>
          <w:p w14:paraId="19A104F6" w14:textId="77777777" w:rsidR="00957C12" w:rsidRDefault="00957C12" w:rsidP="006C441B">
            <w:r>
              <w:t>4</w:t>
            </w:r>
          </w:p>
        </w:tc>
        <w:tc>
          <w:tcPr>
            <w:tcW w:w="929" w:type="dxa"/>
          </w:tcPr>
          <w:p w14:paraId="51481B05" w14:textId="77777777" w:rsidR="00957C12" w:rsidRDefault="00957C12" w:rsidP="006C441B">
            <w:r>
              <w:t>5</w:t>
            </w:r>
          </w:p>
        </w:tc>
      </w:tr>
      <w:tr w:rsidR="00957C12" w14:paraId="6552147B" w14:textId="77777777" w:rsidTr="00064CF5">
        <w:tc>
          <w:tcPr>
            <w:tcW w:w="4644" w:type="dxa"/>
          </w:tcPr>
          <w:p w14:paraId="2986421B" w14:textId="77777777" w:rsidR="00957C12" w:rsidRPr="00BE5E48" w:rsidRDefault="001F7CBC" w:rsidP="009D2980">
            <w:pPr>
              <w:rPr>
                <w:b/>
              </w:rPr>
            </w:pPr>
            <w:r>
              <w:rPr>
                <w:b/>
              </w:rPr>
              <w:t>Organizacija</w:t>
            </w:r>
            <w:r w:rsidR="00957C12" w:rsidRPr="00BE5E48">
              <w:rPr>
                <w:b/>
              </w:rPr>
              <w:t xml:space="preserve"> sadržaja:</w:t>
            </w:r>
          </w:p>
          <w:p w14:paraId="1EA2CFD7" w14:textId="77777777" w:rsidR="00957C12" w:rsidRDefault="00957C12" w:rsidP="009D2980">
            <w:pPr>
              <w:pStyle w:val="ListParagraph"/>
              <w:numPr>
                <w:ilvl w:val="0"/>
                <w:numId w:val="3"/>
              </w:numPr>
            </w:pPr>
            <w:r>
              <w:t>Izlaganje ima logički slijed</w:t>
            </w:r>
          </w:p>
          <w:p w14:paraId="670C3043" w14:textId="77777777" w:rsidR="00957C12" w:rsidRDefault="00957C12" w:rsidP="009D2980">
            <w:pPr>
              <w:pStyle w:val="ListParagraph"/>
              <w:numPr>
                <w:ilvl w:val="0"/>
                <w:numId w:val="3"/>
              </w:numPr>
            </w:pPr>
            <w:r>
              <w:t>Služi se stručnom terminologijom</w:t>
            </w:r>
          </w:p>
          <w:p w14:paraId="59A46D47" w14:textId="77777777" w:rsidR="00957C12" w:rsidRDefault="00957C12" w:rsidP="009D2980">
            <w:pPr>
              <w:pStyle w:val="ListParagraph"/>
              <w:numPr>
                <w:ilvl w:val="0"/>
                <w:numId w:val="3"/>
              </w:numPr>
            </w:pPr>
            <w:r>
              <w:t xml:space="preserve">Odgovara na postavljena pitanja </w:t>
            </w:r>
          </w:p>
        </w:tc>
        <w:tc>
          <w:tcPr>
            <w:tcW w:w="928" w:type="dxa"/>
          </w:tcPr>
          <w:p w14:paraId="14012F10" w14:textId="77777777" w:rsidR="00957C12" w:rsidRDefault="00957C12" w:rsidP="006C441B">
            <w:r>
              <w:t>1</w:t>
            </w:r>
          </w:p>
        </w:tc>
        <w:tc>
          <w:tcPr>
            <w:tcW w:w="929" w:type="dxa"/>
          </w:tcPr>
          <w:p w14:paraId="0C772C5E" w14:textId="77777777" w:rsidR="00957C12" w:rsidRDefault="00957C12" w:rsidP="006C441B">
            <w:r>
              <w:t>2</w:t>
            </w:r>
          </w:p>
        </w:tc>
        <w:tc>
          <w:tcPr>
            <w:tcW w:w="929" w:type="dxa"/>
          </w:tcPr>
          <w:p w14:paraId="52EDC46D" w14:textId="77777777" w:rsidR="00957C12" w:rsidRDefault="00957C12" w:rsidP="006C441B">
            <w:r>
              <w:t>3</w:t>
            </w:r>
          </w:p>
        </w:tc>
        <w:tc>
          <w:tcPr>
            <w:tcW w:w="929" w:type="dxa"/>
          </w:tcPr>
          <w:p w14:paraId="06955EDF" w14:textId="77777777" w:rsidR="00957C12" w:rsidRDefault="00957C12" w:rsidP="006C441B">
            <w:r>
              <w:t>4</w:t>
            </w:r>
          </w:p>
        </w:tc>
        <w:tc>
          <w:tcPr>
            <w:tcW w:w="929" w:type="dxa"/>
          </w:tcPr>
          <w:p w14:paraId="2B653940" w14:textId="77777777" w:rsidR="00957C12" w:rsidRDefault="00957C12" w:rsidP="006C441B">
            <w:r>
              <w:t>5</w:t>
            </w:r>
          </w:p>
        </w:tc>
      </w:tr>
      <w:tr w:rsidR="00864C47" w14:paraId="664874B7" w14:textId="77777777" w:rsidTr="00064CF5">
        <w:tc>
          <w:tcPr>
            <w:tcW w:w="4644" w:type="dxa"/>
          </w:tcPr>
          <w:p w14:paraId="18E8906C" w14:textId="77777777" w:rsidR="00864C47" w:rsidRDefault="00864C47" w:rsidP="009D2980">
            <w:pPr>
              <w:rPr>
                <w:b/>
              </w:rPr>
            </w:pPr>
            <w:r>
              <w:rPr>
                <w:b/>
              </w:rPr>
              <w:t>Izvedba:</w:t>
            </w:r>
          </w:p>
          <w:p w14:paraId="2CF93BA1" w14:textId="77777777" w:rsidR="00864C47" w:rsidRDefault="00D44FC2" w:rsidP="00864C47">
            <w:pPr>
              <w:pStyle w:val="ListParagraph"/>
              <w:numPr>
                <w:ilvl w:val="0"/>
                <w:numId w:val="3"/>
              </w:numPr>
            </w:pPr>
            <w:r>
              <w:t>Kretnje i govor tijela</w:t>
            </w:r>
          </w:p>
          <w:p w14:paraId="70715266" w14:textId="77777777" w:rsidR="00D44FC2" w:rsidRDefault="00331892" w:rsidP="00864C47">
            <w:pPr>
              <w:pStyle w:val="ListParagraph"/>
              <w:numPr>
                <w:ilvl w:val="0"/>
                <w:numId w:val="3"/>
              </w:numPr>
            </w:pPr>
            <w:r>
              <w:t>Upravljanje prostorom i situacijom</w:t>
            </w:r>
          </w:p>
          <w:p w14:paraId="4672F4C3" w14:textId="77777777" w:rsidR="00331892" w:rsidRPr="00864C47" w:rsidRDefault="00331892" w:rsidP="00864C47">
            <w:pPr>
              <w:pStyle w:val="ListParagraph"/>
              <w:numPr>
                <w:ilvl w:val="0"/>
                <w:numId w:val="3"/>
              </w:numPr>
            </w:pPr>
            <w:r>
              <w:t>Odnos sa slušateljstvom tijekom prezentacije</w:t>
            </w:r>
          </w:p>
        </w:tc>
        <w:tc>
          <w:tcPr>
            <w:tcW w:w="928" w:type="dxa"/>
          </w:tcPr>
          <w:p w14:paraId="4324B149" w14:textId="77777777" w:rsidR="00864C47" w:rsidRDefault="00D81254" w:rsidP="006C441B">
            <w:r>
              <w:t>1</w:t>
            </w:r>
          </w:p>
        </w:tc>
        <w:tc>
          <w:tcPr>
            <w:tcW w:w="929" w:type="dxa"/>
          </w:tcPr>
          <w:p w14:paraId="71B20C31" w14:textId="77777777" w:rsidR="00864C47" w:rsidRDefault="00D81254" w:rsidP="006C441B">
            <w:r>
              <w:t>2</w:t>
            </w:r>
          </w:p>
        </w:tc>
        <w:tc>
          <w:tcPr>
            <w:tcW w:w="929" w:type="dxa"/>
          </w:tcPr>
          <w:p w14:paraId="568AA95D" w14:textId="77777777" w:rsidR="00864C47" w:rsidRDefault="00D81254" w:rsidP="006C441B">
            <w:r>
              <w:t>3</w:t>
            </w:r>
          </w:p>
        </w:tc>
        <w:tc>
          <w:tcPr>
            <w:tcW w:w="929" w:type="dxa"/>
          </w:tcPr>
          <w:p w14:paraId="20902E7A" w14:textId="77777777" w:rsidR="00864C47" w:rsidRDefault="00D81254" w:rsidP="006C441B">
            <w:r>
              <w:t>4</w:t>
            </w:r>
          </w:p>
        </w:tc>
        <w:tc>
          <w:tcPr>
            <w:tcW w:w="929" w:type="dxa"/>
          </w:tcPr>
          <w:p w14:paraId="5653C20E" w14:textId="77777777" w:rsidR="00864C47" w:rsidRDefault="00D81254" w:rsidP="006C441B">
            <w:r>
              <w:t>5</w:t>
            </w:r>
          </w:p>
        </w:tc>
      </w:tr>
      <w:tr w:rsidR="00643F4D" w14:paraId="54A19873" w14:textId="77777777" w:rsidTr="00064CF5">
        <w:tc>
          <w:tcPr>
            <w:tcW w:w="4644" w:type="dxa"/>
          </w:tcPr>
          <w:p w14:paraId="04B28453" w14:textId="77777777" w:rsidR="00643F4D" w:rsidRPr="00BE5E48" w:rsidRDefault="00643F4D" w:rsidP="00643F4D">
            <w:pPr>
              <w:rPr>
                <w:b/>
              </w:rPr>
            </w:pPr>
            <w:r>
              <w:rPr>
                <w:b/>
              </w:rPr>
              <w:t>Komunikacijske</w:t>
            </w:r>
            <w:r w:rsidRPr="00BE5E48">
              <w:rPr>
                <w:b/>
              </w:rPr>
              <w:t xml:space="preserve"> vještine:</w:t>
            </w:r>
          </w:p>
          <w:p w14:paraId="4F8B1096" w14:textId="77777777" w:rsidR="00643F4D" w:rsidRDefault="00643F4D" w:rsidP="009D2980">
            <w:pPr>
              <w:rPr>
                <w:b/>
              </w:rPr>
            </w:pPr>
          </w:p>
        </w:tc>
        <w:tc>
          <w:tcPr>
            <w:tcW w:w="928" w:type="dxa"/>
          </w:tcPr>
          <w:p w14:paraId="25081952" w14:textId="77777777" w:rsidR="00643F4D" w:rsidRDefault="00643F4D" w:rsidP="006C441B"/>
        </w:tc>
        <w:tc>
          <w:tcPr>
            <w:tcW w:w="929" w:type="dxa"/>
          </w:tcPr>
          <w:p w14:paraId="42C01590" w14:textId="77777777" w:rsidR="00643F4D" w:rsidRDefault="00643F4D" w:rsidP="006C441B"/>
        </w:tc>
        <w:tc>
          <w:tcPr>
            <w:tcW w:w="929" w:type="dxa"/>
          </w:tcPr>
          <w:p w14:paraId="5E0806AF" w14:textId="77777777" w:rsidR="00643F4D" w:rsidRDefault="00643F4D" w:rsidP="006C441B"/>
        </w:tc>
        <w:tc>
          <w:tcPr>
            <w:tcW w:w="929" w:type="dxa"/>
          </w:tcPr>
          <w:p w14:paraId="74F54B73" w14:textId="77777777" w:rsidR="00643F4D" w:rsidRDefault="00643F4D" w:rsidP="006C441B"/>
        </w:tc>
        <w:tc>
          <w:tcPr>
            <w:tcW w:w="929" w:type="dxa"/>
          </w:tcPr>
          <w:p w14:paraId="015C7FDB" w14:textId="77777777" w:rsidR="00643F4D" w:rsidRDefault="00643F4D" w:rsidP="006C441B"/>
        </w:tc>
      </w:tr>
      <w:tr w:rsidR="00957C12" w14:paraId="76BDEF6B" w14:textId="77777777" w:rsidTr="00704306">
        <w:tc>
          <w:tcPr>
            <w:tcW w:w="4644" w:type="dxa"/>
          </w:tcPr>
          <w:p w14:paraId="56624DD7" w14:textId="77777777" w:rsidR="00957C12" w:rsidRDefault="00957C12" w:rsidP="00C7424E">
            <w:pPr>
              <w:pStyle w:val="ListParagraph"/>
              <w:numPr>
                <w:ilvl w:val="0"/>
                <w:numId w:val="3"/>
              </w:numPr>
            </w:pPr>
            <w:r>
              <w:t xml:space="preserve">Govor jasan </w:t>
            </w:r>
          </w:p>
          <w:p w14:paraId="14512326" w14:textId="77777777" w:rsidR="00957C12" w:rsidRDefault="00957C12" w:rsidP="00C7424E">
            <w:pPr>
              <w:pStyle w:val="ListParagraph"/>
              <w:numPr>
                <w:ilvl w:val="0"/>
                <w:numId w:val="3"/>
              </w:numPr>
            </w:pPr>
            <w:r>
              <w:t>Uvjerljiv</w:t>
            </w:r>
            <w:r w:rsidR="00D94BF1">
              <w:t>a interpretacija</w:t>
            </w:r>
          </w:p>
          <w:p w14:paraId="07BE2DD1" w14:textId="77777777" w:rsidR="00957C12" w:rsidRDefault="00957C12" w:rsidP="00C7424E">
            <w:pPr>
              <w:pStyle w:val="ListParagraph"/>
              <w:numPr>
                <w:ilvl w:val="0"/>
                <w:numId w:val="3"/>
              </w:numPr>
            </w:pPr>
            <w:r>
              <w:t>Nastup siguran i uvjerljiv</w:t>
            </w:r>
          </w:p>
        </w:tc>
        <w:tc>
          <w:tcPr>
            <w:tcW w:w="928" w:type="dxa"/>
          </w:tcPr>
          <w:p w14:paraId="25F06991" w14:textId="77777777" w:rsidR="00957C12" w:rsidRDefault="00957C12" w:rsidP="006C441B">
            <w:r>
              <w:t>1</w:t>
            </w:r>
          </w:p>
        </w:tc>
        <w:tc>
          <w:tcPr>
            <w:tcW w:w="929" w:type="dxa"/>
          </w:tcPr>
          <w:p w14:paraId="130EB3D3" w14:textId="77777777" w:rsidR="00957C12" w:rsidRDefault="00957C12" w:rsidP="006C441B">
            <w:r>
              <w:t>2</w:t>
            </w:r>
          </w:p>
        </w:tc>
        <w:tc>
          <w:tcPr>
            <w:tcW w:w="929" w:type="dxa"/>
          </w:tcPr>
          <w:p w14:paraId="36155874" w14:textId="77777777" w:rsidR="00957C12" w:rsidRDefault="00957C12" w:rsidP="006C441B">
            <w:r>
              <w:t>3</w:t>
            </w:r>
          </w:p>
        </w:tc>
        <w:tc>
          <w:tcPr>
            <w:tcW w:w="929" w:type="dxa"/>
          </w:tcPr>
          <w:p w14:paraId="6BEF39D2" w14:textId="77777777" w:rsidR="00957C12" w:rsidRDefault="00957C12" w:rsidP="006C441B">
            <w:r>
              <w:t>4</w:t>
            </w:r>
          </w:p>
        </w:tc>
        <w:tc>
          <w:tcPr>
            <w:tcW w:w="929" w:type="dxa"/>
          </w:tcPr>
          <w:p w14:paraId="538A2BC4" w14:textId="77777777" w:rsidR="00957C12" w:rsidRDefault="00957C12" w:rsidP="006C441B">
            <w:r>
              <w:t>5</w:t>
            </w:r>
          </w:p>
        </w:tc>
      </w:tr>
      <w:tr w:rsidR="00643F4D" w14:paraId="189A2960" w14:textId="77777777" w:rsidTr="00704306">
        <w:tc>
          <w:tcPr>
            <w:tcW w:w="4644" w:type="dxa"/>
          </w:tcPr>
          <w:p w14:paraId="6F96C751" w14:textId="77777777" w:rsidR="00643F4D" w:rsidRPr="00643F4D" w:rsidRDefault="00643F4D" w:rsidP="00643F4D">
            <w:pPr>
              <w:rPr>
                <w:b/>
              </w:rPr>
            </w:pPr>
            <w:r>
              <w:rPr>
                <w:b/>
              </w:rPr>
              <w:t>Duljina prezentacije/izlaganja</w:t>
            </w:r>
          </w:p>
        </w:tc>
        <w:tc>
          <w:tcPr>
            <w:tcW w:w="928" w:type="dxa"/>
          </w:tcPr>
          <w:p w14:paraId="06695A8D" w14:textId="77777777" w:rsidR="00643F4D" w:rsidRDefault="00643F4D" w:rsidP="006C441B">
            <w:r>
              <w:t>1</w:t>
            </w:r>
          </w:p>
        </w:tc>
        <w:tc>
          <w:tcPr>
            <w:tcW w:w="929" w:type="dxa"/>
          </w:tcPr>
          <w:p w14:paraId="12C38AE6" w14:textId="77777777" w:rsidR="00643F4D" w:rsidRDefault="00643F4D" w:rsidP="006C441B">
            <w:r>
              <w:t>2</w:t>
            </w:r>
          </w:p>
        </w:tc>
        <w:tc>
          <w:tcPr>
            <w:tcW w:w="929" w:type="dxa"/>
          </w:tcPr>
          <w:p w14:paraId="72B44B74" w14:textId="77777777" w:rsidR="00643F4D" w:rsidRDefault="00643F4D" w:rsidP="006C441B">
            <w:r>
              <w:t>3</w:t>
            </w:r>
          </w:p>
        </w:tc>
        <w:tc>
          <w:tcPr>
            <w:tcW w:w="929" w:type="dxa"/>
          </w:tcPr>
          <w:p w14:paraId="09BFA04C" w14:textId="77777777" w:rsidR="00643F4D" w:rsidRDefault="00643F4D" w:rsidP="006C441B">
            <w:r>
              <w:t>4</w:t>
            </w:r>
          </w:p>
        </w:tc>
        <w:tc>
          <w:tcPr>
            <w:tcW w:w="929" w:type="dxa"/>
          </w:tcPr>
          <w:p w14:paraId="17754087" w14:textId="77777777" w:rsidR="00643F4D" w:rsidRDefault="00643F4D" w:rsidP="006C441B">
            <w:r>
              <w:t>5</w:t>
            </w:r>
          </w:p>
          <w:p w14:paraId="0839485F" w14:textId="77777777" w:rsidR="00643F4D" w:rsidRDefault="00643F4D" w:rsidP="006C441B"/>
        </w:tc>
      </w:tr>
    </w:tbl>
    <w:p w14:paraId="6D31F893" w14:textId="77777777" w:rsidR="0002699E" w:rsidRDefault="0002699E" w:rsidP="006C441B"/>
    <w:p w14:paraId="311A2227" w14:textId="77777777" w:rsidR="004A6322" w:rsidRDefault="004A6322" w:rsidP="004A6322">
      <w:pPr>
        <w:pStyle w:val="ListParagraph"/>
        <w:numPr>
          <w:ilvl w:val="0"/>
          <w:numId w:val="2"/>
        </w:numPr>
      </w:pPr>
      <w:r w:rsidRPr="004A6322">
        <w:rPr>
          <w:b/>
          <w:u w:val="single"/>
        </w:rPr>
        <w:t>Ocjena obrane eksperimentalnog rada</w:t>
      </w:r>
      <w:r>
        <w:t xml:space="preserve"> </w:t>
      </w:r>
    </w:p>
    <w:p w14:paraId="529D0AA8" w14:textId="77777777" w:rsidR="004A6322" w:rsidRDefault="004A6322" w:rsidP="005C61FF">
      <w:r>
        <w:t xml:space="preserve">Učenici odgovaraju na pitanja povjerenstva </w:t>
      </w:r>
      <w:r w:rsidR="005C61FF">
        <w:t xml:space="preserve">vezano za temu rada te područja fizike koja su povezana s njihovim područjem istraživanja.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38"/>
        <w:gridCol w:w="1950"/>
      </w:tblGrid>
      <w:tr w:rsidR="00DD4D3B" w14:paraId="66E86410" w14:textId="77777777" w:rsidTr="00781A0C">
        <w:tc>
          <w:tcPr>
            <w:tcW w:w="7338" w:type="dxa"/>
            <w:shd w:val="pct10" w:color="auto" w:fill="auto"/>
          </w:tcPr>
          <w:p w14:paraId="6DAEBCB9" w14:textId="77777777" w:rsidR="00DD4D3B" w:rsidRDefault="00DD4D3B" w:rsidP="005C61FF">
            <w:r>
              <w:t>Opis</w:t>
            </w:r>
          </w:p>
        </w:tc>
        <w:tc>
          <w:tcPr>
            <w:tcW w:w="1950" w:type="dxa"/>
            <w:shd w:val="pct10" w:color="auto" w:fill="auto"/>
          </w:tcPr>
          <w:p w14:paraId="638B0269" w14:textId="77777777" w:rsidR="00DD4D3B" w:rsidRDefault="00DD4D3B" w:rsidP="005C61FF">
            <w:r>
              <w:t>Bodovi</w:t>
            </w:r>
          </w:p>
        </w:tc>
      </w:tr>
      <w:tr w:rsidR="00993B46" w14:paraId="70B75FD6" w14:textId="77777777" w:rsidTr="00993B46">
        <w:tc>
          <w:tcPr>
            <w:tcW w:w="7338" w:type="dxa"/>
          </w:tcPr>
          <w:p w14:paraId="7C53A58E" w14:textId="77777777" w:rsidR="00993B46" w:rsidRPr="00DD4D3B" w:rsidRDefault="00993B46" w:rsidP="005C61FF">
            <w:pPr>
              <w:rPr>
                <w:b/>
              </w:rPr>
            </w:pPr>
            <w:r w:rsidRPr="00DD4D3B">
              <w:rPr>
                <w:b/>
              </w:rPr>
              <w:t xml:space="preserve">Poznavanje istraživanog </w:t>
            </w:r>
            <w:r>
              <w:rPr>
                <w:b/>
              </w:rPr>
              <w:t xml:space="preserve">fizikalnog </w:t>
            </w:r>
            <w:r w:rsidRPr="00DD4D3B">
              <w:rPr>
                <w:b/>
              </w:rPr>
              <w:t>problema:</w:t>
            </w:r>
          </w:p>
          <w:p w14:paraId="3003406F" w14:textId="77777777" w:rsidR="00993B46" w:rsidRDefault="00993B46" w:rsidP="00D02605">
            <w:pPr>
              <w:pStyle w:val="ListParagraph"/>
              <w:numPr>
                <w:ilvl w:val="0"/>
                <w:numId w:val="3"/>
              </w:numPr>
            </w:pPr>
            <w:r>
              <w:t>Jasno definira problem</w:t>
            </w:r>
          </w:p>
          <w:p w14:paraId="07CBA1F1" w14:textId="77777777" w:rsidR="00993B46" w:rsidRDefault="00993B46" w:rsidP="00D02605">
            <w:pPr>
              <w:pStyle w:val="ListParagraph"/>
              <w:numPr>
                <w:ilvl w:val="0"/>
                <w:numId w:val="3"/>
              </w:numPr>
            </w:pPr>
            <w:r>
              <w:t>Koristi formule, simbole i mjerne jedinice</w:t>
            </w:r>
          </w:p>
          <w:p w14:paraId="2A105632" w14:textId="77777777" w:rsidR="00993B46" w:rsidRDefault="00993B46" w:rsidP="00D02605">
            <w:pPr>
              <w:pStyle w:val="ListParagraph"/>
              <w:numPr>
                <w:ilvl w:val="0"/>
                <w:numId w:val="3"/>
              </w:numPr>
            </w:pPr>
            <w:r>
              <w:t>Obrazlaže korake u rješavanju problema</w:t>
            </w:r>
          </w:p>
        </w:tc>
        <w:tc>
          <w:tcPr>
            <w:tcW w:w="1950" w:type="dxa"/>
          </w:tcPr>
          <w:p w14:paraId="4FC7861E" w14:textId="77777777" w:rsidR="00993B46" w:rsidRDefault="00993B46" w:rsidP="005C61FF"/>
          <w:p w14:paraId="34711174" w14:textId="77777777" w:rsidR="00993B46" w:rsidRDefault="00993B46" w:rsidP="005C61FF">
            <w:r>
              <w:t>10</w:t>
            </w:r>
          </w:p>
        </w:tc>
      </w:tr>
      <w:tr w:rsidR="00993B46" w14:paraId="3911192D" w14:textId="77777777" w:rsidTr="00993B46">
        <w:tc>
          <w:tcPr>
            <w:tcW w:w="7338" w:type="dxa"/>
          </w:tcPr>
          <w:p w14:paraId="45E486A2" w14:textId="77777777" w:rsidR="00993B46" w:rsidRPr="00A0174F" w:rsidRDefault="00993B46" w:rsidP="00A0174F">
            <w:pPr>
              <w:rPr>
                <w:b/>
              </w:rPr>
            </w:pPr>
            <w:r>
              <w:rPr>
                <w:b/>
              </w:rPr>
              <w:t>Rješavanje problema:</w:t>
            </w:r>
          </w:p>
          <w:p w14:paraId="6B0DD249" w14:textId="77777777" w:rsidR="00993B46" w:rsidRDefault="00993B46" w:rsidP="00A0174F">
            <w:pPr>
              <w:pStyle w:val="ListParagraph"/>
              <w:numPr>
                <w:ilvl w:val="0"/>
                <w:numId w:val="3"/>
              </w:numPr>
            </w:pPr>
            <w:r>
              <w:t>Primjenjuje razne strategije za rješavanje problema</w:t>
            </w:r>
          </w:p>
          <w:p w14:paraId="0C4927C5" w14:textId="77777777" w:rsidR="00993B46" w:rsidRDefault="00993B46" w:rsidP="009F3951">
            <w:pPr>
              <w:pStyle w:val="ListParagraph"/>
              <w:numPr>
                <w:ilvl w:val="0"/>
                <w:numId w:val="3"/>
              </w:numPr>
            </w:pPr>
            <w:r>
              <w:t>Interpretira rješenja</w:t>
            </w:r>
          </w:p>
          <w:p w14:paraId="6D875DBF" w14:textId="77777777" w:rsidR="00993B46" w:rsidRDefault="00993B46" w:rsidP="009F3951">
            <w:pPr>
              <w:pStyle w:val="ListParagraph"/>
              <w:numPr>
                <w:ilvl w:val="0"/>
                <w:numId w:val="3"/>
              </w:numPr>
            </w:pPr>
            <w:r>
              <w:t>Formira pretpostavke i zakonitosti</w:t>
            </w:r>
          </w:p>
          <w:p w14:paraId="7D245687" w14:textId="77777777" w:rsidR="00993B46" w:rsidRDefault="00993B46" w:rsidP="009F3951">
            <w:pPr>
              <w:pStyle w:val="ListParagraph"/>
              <w:numPr>
                <w:ilvl w:val="0"/>
                <w:numId w:val="3"/>
              </w:numPr>
            </w:pPr>
            <w:r>
              <w:t>Analizira situaciju</w:t>
            </w:r>
          </w:p>
          <w:p w14:paraId="761879D7" w14:textId="77777777" w:rsidR="004C2E54" w:rsidRPr="00A0174F" w:rsidRDefault="004C2E54" w:rsidP="009F3951">
            <w:pPr>
              <w:pStyle w:val="ListParagraph"/>
              <w:numPr>
                <w:ilvl w:val="0"/>
                <w:numId w:val="3"/>
              </w:numPr>
            </w:pPr>
            <w:r>
              <w:t>Povezuje fizikalne zakonitosti s promatranim problemom</w:t>
            </w:r>
          </w:p>
        </w:tc>
        <w:tc>
          <w:tcPr>
            <w:tcW w:w="1950" w:type="dxa"/>
          </w:tcPr>
          <w:p w14:paraId="2407369A" w14:textId="77777777" w:rsidR="004C2E54" w:rsidRDefault="004C2E54" w:rsidP="005C61FF"/>
          <w:p w14:paraId="43C67169" w14:textId="77777777" w:rsidR="004C2E54" w:rsidRDefault="004C2E54" w:rsidP="005C61FF"/>
          <w:p w14:paraId="2EF99D37" w14:textId="77777777" w:rsidR="00993B46" w:rsidRDefault="004C2E54" w:rsidP="005C61FF">
            <w:r>
              <w:t>10</w:t>
            </w:r>
          </w:p>
        </w:tc>
      </w:tr>
      <w:tr w:rsidR="004C2E54" w14:paraId="608C20C7" w14:textId="77777777" w:rsidTr="00993B46">
        <w:tc>
          <w:tcPr>
            <w:tcW w:w="7338" w:type="dxa"/>
          </w:tcPr>
          <w:p w14:paraId="5FFFB727" w14:textId="77777777" w:rsidR="004C2E54" w:rsidRDefault="000751A1" w:rsidP="00A0174F">
            <w:pPr>
              <w:rPr>
                <w:b/>
              </w:rPr>
            </w:pPr>
            <w:r>
              <w:rPr>
                <w:b/>
              </w:rPr>
              <w:t>Opće p</w:t>
            </w:r>
            <w:r w:rsidR="00781A0C">
              <w:rPr>
                <w:b/>
              </w:rPr>
              <w:t>oznavanje sadržaja fizike:</w:t>
            </w:r>
          </w:p>
          <w:p w14:paraId="70222AE8" w14:textId="77777777" w:rsidR="00781A0C" w:rsidRDefault="005974F4" w:rsidP="000751A1">
            <w:pPr>
              <w:pStyle w:val="ListParagraph"/>
              <w:numPr>
                <w:ilvl w:val="0"/>
                <w:numId w:val="3"/>
              </w:numPr>
            </w:pPr>
            <w:r>
              <w:t>Uspoređuje dva fizička zakona/procesa/pojave/interakcije pri tome navodeći sličnosti i razlike</w:t>
            </w:r>
          </w:p>
          <w:p w14:paraId="69D4FB04" w14:textId="77777777" w:rsidR="005974F4" w:rsidRDefault="005974F4" w:rsidP="000751A1">
            <w:pPr>
              <w:pStyle w:val="ListParagraph"/>
              <w:numPr>
                <w:ilvl w:val="0"/>
                <w:numId w:val="3"/>
              </w:numPr>
            </w:pPr>
            <w:r>
              <w:t>Objašnjava fizičke koncepte povezujući strukturne elemente i pri tome odabire primjeren način interpretacije</w:t>
            </w:r>
          </w:p>
          <w:p w14:paraId="2AAEC8A8" w14:textId="77777777" w:rsidR="005974F4" w:rsidRPr="00781A0C" w:rsidRDefault="001717A2" w:rsidP="000751A1">
            <w:pPr>
              <w:pStyle w:val="ListParagraph"/>
              <w:numPr>
                <w:ilvl w:val="0"/>
                <w:numId w:val="3"/>
              </w:numPr>
            </w:pPr>
            <w:r>
              <w:t>Uočava primjenu u svakodnevnom životu te povezuje s vlastitim iskustvom</w:t>
            </w:r>
          </w:p>
        </w:tc>
        <w:tc>
          <w:tcPr>
            <w:tcW w:w="1950" w:type="dxa"/>
          </w:tcPr>
          <w:p w14:paraId="0E54A6B5" w14:textId="77777777" w:rsidR="004C2E54" w:rsidRDefault="007A2169" w:rsidP="005C61FF">
            <w:r>
              <w:t>20</w:t>
            </w:r>
          </w:p>
        </w:tc>
      </w:tr>
    </w:tbl>
    <w:p w14:paraId="74C1B7DA" w14:textId="77777777" w:rsidR="005C61FF" w:rsidRDefault="005C61FF" w:rsidP="005C61FF"/>
    <w:p w14:paraId="46B7189C" w14:textId="77777777" w:rsidR="0002699E" w:rsidRPr="006C441B" w:rsidRDefault="0002699E" w:rsidP="00BE5E48">
      <w:pPr>
        <w:jc w:val="both"/>
      </w:pPr>
      <w:r>
        <w:t>Maksimalan broj bodova koji nat</w:t>
      </w:r>
      <w:r w:rsidR="006A259B">
        <w:t xml:space="preserve">jecatelji mogu ostvariti u </w:t>
      </w:r>
      <w:r>
        <w:t xml:space="preserve">kategoriji </w:t>
      </w:r>
      <w:r w:rsidR="006A259B">
        <w:t xml:space="preserve">natjecanja u samostalnim eksperimentalnim radovima je </w:t>
      </w:r>
      <w:r w:rsidR="006A259B" w:rsidRPr="00A51C43">
        <w:rPr>
          <w:b/>
        </w:rPr>
        <w:t>100 bodova</w:t>
      </w:r>
      <w:r w:rsidR="006A259B">
        <w:t>.</w:t>
      </w:r>
    </w:p>
    <w:sectPr w:rsidR="0002699E" w:rsidRPr="006C441B" w:rsidSect="0071468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8A4BA" w14:textId="77777777" w:rsidR="005648E1" w:rsidRDefault="005648E1" w:rsidP="007430A1">
      <w:pPr>
        <w:spacing w:after="0" w:line="240" w:lineRule="auto"/>
      </w:pPr>
      <w:r>
        <w:separator/>
      </w:r>
    </w:p>
  </w:endnote>
  <w:endnote w:type="continuationSeparator" w:id="0">
    <w:p w14:paraId="0BDC67DB" w14:textId="77777777" w:rsidR="005648E1" w:rsidRDefault="005648E1" w:rsidP="007430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435379"/>
      <w:docPartObj>
        <w:docPartGallery w:val="Page Numbers (Bottom of Page)"/>
        <w:docPartUnique/>
      </w:docPartObj>
    </w:sdtPr>
    <w:sdtContent>
      <w:p w14:paraId="2E2C5605" w14:textId="77777777" w:rsidR="007430A1" w:rsidRDefault="0000000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51C4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5ECCA05" w14:textId="77777777" w:rsidR="007430A1" w:rsidRDefault="007430A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8EF3C" w14:textId="77777777" w:rsidR="005648E1" w:rsidRDefault="005648E1" w:rsidP="007430A1">
      <w:pPr>
        <w:spacing w:after="0" w:line="240" w:lineRule="auto"/>
      </w:pPr>
      <w:r>
        <w:separator/>
      </w:r>
    </w:p>
  </w:footnote>
  <w:footnote w:type="continuationSeparator" w:id="0">
    <w:p w14:paraId="5A4B8379" w14:textId="77777777" w:rsidR="005648E1" w:rsidRDefault="005648E1" w:rsidP="007430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EB6147"/>
    <w:multiLevelType w:val="hybridMultilevel"/>
    <w:tmpl w:val="90A21B6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8C47CF"/>
    <w:multiLevelType w:val="hybridMultilevel"/>
    <w:tmpl w:val="0172B154"/>
    <w:lvl w:ilvl="0" w:tplc="CAB414F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F53918"/>
    <w:multiLevelType w:val="hybridMultilevel"/>
    <w:tmpl w:val="1910F1F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6888917">
    <w:abstractNumId w:val="2"/>
  </w:num>
  <w:num w:numId="2" w16cid:durableId="444889139">
    <w:abstractNumId w:val="0"/>
  </w:num>
  <w:num w:numId="3" w16cid:durableId="7960978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7668"/>
    <w:rsid w:val="0002699E"/>
    <w:rsid w:val="00032163"/>
    <w:rsid w:val="00037793"/>
    <w:rsid w:val="00054B91"/>
    <w:rsid w:val="0006172C"/>
    <w:rsid w:val="00065DEA"/>
    <w:rsid w:val="00070BCB"/>
    <w:rsid w:val="000751A1"/>
    <w:rsid w:val="0009196B"/>
    <w:rsid w:val="00092833"/>
    <w:rsid w:val="000967AA"/>
    <w:rsid w:val="001211EB"/>
    <w:rsid w:val="0016240D"/>
    <w:rsid w:val="001717A2"/>
    <w:rsid w:val="00177B2D"/>
    <w:rsid w:val="001A1782"/>
    <w:rsid w:val="001A4DDB"/>
    <w:rsid w:val="001B2DD0"/>
    <w:rsid w:val="001E6E1F"/>
    <w:rsid w:val="001F7CBC"/>
    <w:rsid w:val="00202ABC"/>
    <w:rsid w:val="00205D32"/>
    <w:rsid w:val="00221915"/>
    <w:rsid w:val="002634A2"/>
    <w:rsid w:val="002D4977"/>
    <w:rsid w:val="002F0668"/>
    <w:rsid w:val="00307EAB"/>
    <w:rsid w:val="00320606"/>
    <w:rsid w:val="00325C5A"/>
    <w:rsid w:val="00330878"/>
    <w:rsid w:val="00331892"/>
    <w:rsid w:val="003360BF"/>
    <w:rsid w:val="00367922"/>
    <w:rsid w:val="003700D9"/>
    <w:rsid w:val="00383D46"/>
    <w:rsid w:val="003A2A6D"/>
    <w:rsid w:val="003D191F"/>
    <w:rsid w:val="003F1BE1"/>
    <w:rsid w:val="003F254F"/>
    <w:rsid w:val="004333B6"/>
    <w:rsid w:val="00444658"/>
    <w:rsid w:val="00485DC0"/>
    <w:rsid w:val="004A6322"/>
    <w:rsid w:val="004C2E54"/>
    <w:rsid w:val="00501E6C"/>
    <w:rsid w:val="005216E4"/>
    <w:rsid w:val="0053780B"/>
    <w:rsid w:val="0055560C"/>
    <w:rsid w:val="005648E1"/>
    <w:rsid w:val="00565D9E"/>
    <w:rsid w:val="005974F4"/>
    <w:rsid w:val="005A33C4"/>
    <w:rsid w:val="005C61FF"/>
    <w:rsid w:val="005D21AE"/>
    <w:rsid w:val="00617176"/>
    <w:rsid w:val="00623E98"/>
    <w:rsid w:val="006254A2"/>
    <w:rsid w:val="00643F4D"/>
    <w:rsid w:val="0064496D"/>
    <w:rsid w:val="006545AE"/>
    <w:rsid w:val="00654B46"/>
    <w:rsid w:val="0065514C"/>
    <w:rsid w:val="006A259B"/>
    <w:rsid w:val="006A50D3"/>
    <w:rsid w:val="006C3C2B"/>
    <w:rsid w:val="006C441B"/>
    <w:rsid w:val="006C708B"/>
    <w:rsid w:val="006E3891"/>
    <w:rsid w:val="006E50E7"/>
    <w:rsid w:val="00713AE7"/>
    <w:rsid w:val="00714685"/>
    <w:rsid w:val="007256DC"/>
    <w:rsid w:val="007430A1"/>
    <w:rsid w:val="00752B79"/>
    <w:rsid w:val="00781A0C"/>
    <w:rsid w:val="0079703D"/>
    <w:rsid w:val="007A2169"/>
    <w:rsid w:val="007A6F79"/>
    <w:rsid w:val="007D7AF5"/>
    <w:rsid w:val="00801E8E"/>
    <w:rsid w:val="008030CC"/>
    <w:rsid w:val="00834203"/>
    <w:rsid w:val="00864C47"/>
    <w:rsid w:val="00865380"/>
    <w:rsid w:val="00881692"/>
    <w:rsid w:val="008A712C"/>
    <w:rsid w:val="008C1444"/>
    <w:rsid w:val="008D2517"/>
    <w:rsid w:val="008D5C38"/>
    <w:rsid w:val="008E3237"/>
    <w:rsid w:val="008E6F53"/>
    <w:rsid w:val="009060B5"/>
    <w:rsid w:val="0090635B"/>
    <w:rsid w:val="009507EA"/>
    <w:rsid w:val="00957C12"/>
    <w:rsid w:val="00981E3A"/>
    <w:rsid w:val="00984DE3"/>
    <w:rsid w:val="00993B46"/>
    <w:rsid w:val="009B6246"/>
    <w:rsid w:val="009D2980"/>
    <w:rsid w:val="009D62FA"/>
    <w:rsid w:val="009E73B8"/>
    <w:rsid w:val="009F1E0B"/>
    <w:rsid w:val="009F3951"/>
    <w:rsid w:val="00A0174F"/>
    <w:rsid w:val="00A06AFB"/>
    <w:rsid w:val="00A303DE"/>
    <w:rsid w:val="00A307F2"/>
    <w:rsid w:val="00A51C43"/>
    <w:rsid w:val="00A56EB8"/>
    <w:rsid w:val="00A67060"/>
    <w:rsid w:val="00A82F50"/>
    <w:rsid w:val="00A91412"/>
    <w:rsid w:val="00AA53E2"/>
    <w:rsid w:val="00B10779"/>
    <w:rsid w:val="00B10863"/>
    <w:rsid w:val="00B36CA1"/>
    <w:rsid w:val="00B42A35"/>
    <w:rsid w:val="00B919C0"/>
    <w:rsid w:val="00BA405A"/>
    <w:rsid w:val="00BE5E48"/>
    <w:rsid w:val="00BF11A5"/>
    <w:rsid w:val="00C114C7"/>
    <w:rsid w:val="00C33B3E"/>
    <w:rsid w:val="00C40820"/>
    <w:rsid w:val="00C7424E"/>
    <w:rsid w:val="00C87728"/>
    <w:rsid w:val="00C900F3"/>
    <w:rsid w:val="00CA3685"/>
    <w:rsid w:val="00CB603B"/>
    <w:rsid w:val="00CC1434"/>
    <w:rsid w:val="00CC49F2"/>
    <w:rsid w:val="00CD66F7"/>
    <w:rsid w:val="00D009BB"/>
    <w:rsid w:val="00D02605"/>
    <w:rsid w:val="00D44FC2"/>
    <w:rsid w:val="00D66AA7"/>
    <w:rsid w:val="00D756F1"/>
    <w:rsid w:val="00D76ACB"/>
    <w:rsid w:val="00D81254"/>
    <w:rsid w:val="00D94BF1"/>
    <w:rsid w:val="00DA2043"/>
    <w:rsid w:val="00DC5C91"/>
    <w:rsid w:val="00DC7668"/>
    <w:rsid w:val="00DD357E"/>
    <w:rsid w:val="00DD3E8F"/>
    <w:rsid w:val="00DD4D3B"/>
    <w:rsid w:val="00DF1AFE"/>
    <w:rsid w:val="00E145AF"/>
    <w:rsid w:val="00E220D0"/>
    <w:rsid w:val="00E722A4"/>
    <w:rsid w:val="00E73C79"/>
    <w:rsid w:val="00ED66C9"/>
    <w:rsid w:val="00ED798B"/>
    <w:rsid w:val="00F61871"/>
    <w:rsid w:val="00F90827"/>
    <w:rsid w:val="00F91093"/>
    <w:rsid w:val="00F942E2"/>
    <w:rsid w:val="00FA75A2"/>
    <w:rsid w:val="00FB1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6E671D6"/>
  <w15:docId w15:val="{AFAC67BB-EAB7-5646-A44E-5CF8E63CA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46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11A5"/>
    <w:pPr>
      <w:ind w:left="720"/>
      <w:contextualSpacing/>
    </w:pPr>
  </w:style>
  <w:style w:type="table" w:styleId="TableGrid">
    <w:name w:val="Table Grid"/>
    <w:basedOn w:val="TableNormal"/>
    <w:uiPriority w:val="59"/>
    <w:rsid w:val="001624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430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30A1"/>
  </w:style>
  <w:style w:type="paragraph" w:styleId="Footer">
    <w:name w:val="footer"/>
    <w:basedOn w:val="Normal"/>
    <w:link w:val="FooterChar"/>
    <w:uiPriority w:val="99"/>
    <w:unhideWhenUsed/>
    <w:rsid w:val="007430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30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433</TotalTime>
  <Pages>4</Pages>
  <Words>967</Words>
  <Characters>5517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AZOO</Company>
  <LinksUpToDate>false</LinksUpToDate>
  <CharactersWithSpaces>6472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vjovanovski</dc:creator>
  <cp:lastModifiedBy>Nikola Poljak</cp:lastModifiedBy>
  <cp:revision>144</cp:revision>
  <dcterms:created xsi:type="dcterms:W3CDTF">2018-10-10T08:44:00Z</dcterms:created>
  <dcterms:modified xsi:type="dcterms:W3CDTF">2022-12-06T08:49:00Z</dcterms:modified>
</cp:coreProperties>
</file>