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3EB5A" w14:textId="77777777" w:rsidR="00D0054C" w:rsidRPr="004D0EBD" w:rsidRDefault="00E13B41" w:rsidP="00D0054C">
      <w:pPr>
        <w:spacing w:before="60" w:after="60" w:line="240" w:lineRule="auto"/>
        <w:jc w:val="center"/>
        <w:rPr>
          <w:rFonts w:cs="Calibri"/>
          <w:b/>
          <w:sz w:val="36"/>
          <w:szCs w:val="36"/>
        </w:rPr>
      </w:pPr>
      <w:r>
        <w:rPr>
          <w:rFonts w:cs="Calibri"/>
          <w:b/>
          <w:sz w:val="36"/>
          <w:szCs w:val="36"/>
        </w:rPr>
        <w:t>DRŽAVNO</w:t>
      </w:r>
      <w:r w:rsidR="00D0054C" w:rsidRPr="004D0EBD">
        <w:rPr>
          <w:rFonts w:cs="Calibri"/>
          <w:b/>
          <w:sz w:val="36"/>
          <w:szCs w:val="36"/>
        </w:rPr>
        <w:t xml:space="preserve"> NATJECANJE </w:t>
      </w:r>
    </w:p>
    <w:p w14:paraId="14F8988A"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UČENIKA SREDNJIH ŠKOLA REPUBLIKE HRVATSKE</w:t>
      </w:r>
    </w:p>
    <w:p w14:paraId="2000AC7E"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202</w:t>
      </w:r>
      <w:r>
        <w:rPr>
          <w:rFonts w:cs="Calibri"/>
          <w:b/>
          <w:sz w:val="36"/>
          <w:szCs w:val="36"/>
        </w:rPr>
        <w:t>1</w:t>
      </w:r>
      <w:r w:rsidRPr="004D0EBD">
        <w:rPr>
          <w:rFonts w:cs="Calibri"/>
          <w:b/>
          <w:sz w:val="36"/>
          <w:szCs w:val="36"/>
        </w:rPr>
        <w:t>./202</w:t>
      </w:r>
      <w:r>
        <w:rPr>
          <w:rFonts w:cs="Calibri"/>
          <w:b/>
          <w:sz w:val="36"/>
          <w:szCs w:val="36"/>
        </w:rPr>
        <w:t>2</w:t>
      </w:r>
      <w:r w:rsidRPr="004D0EBD">
        <w:rPr>
          <w:rFonts w:cs="Calibri"/>
          <w:b/>
          <w:sz w:val="36"/>
          <w:szCs w:val="36"/>
        </w:rPr>
        <w:t>.</w:t>
      </w:r>
    </w:p>
    <w:p w14:paraId="54E626C1"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NJEMAČKI JEZIK</w:t>
      </w:r>
    </w:p>
    <w:p w14:paraId="1C6990CF" w14:textId="77777777" w:rsidR="00D0054C" w:rsidRPr="00775FC1" w:rsidRDefault="00D0054C" w:rsidP="00D0054C">
      <w:pPr>
        <w:spacing w:before="60" w:after="60" w:line="240" w:lineRule="auto"/>
        <w:jc w:val="center"/>
        <w:rPr>
          <w:rFonts w:cs="Calibri"/>
          <w:bCs/>
        </w:rPr>
      </w:pPr>
    </w:p>
    <w:p w14:paraId="18E50EBF"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KATEGORIJA II</w:t>
      </w:r>
    </w:p>
    <w:p w14:paraId="26737C0C" w14:textId="77777777" w:rsidR="00D0054C" w:rsidRPr="00775FC1" w:rsidRDefault="00D0054C" w:rsidP="00D0054C">
      <w:pPr>
        <w:spacing w:before="60" w:after="60" w:line="240" w:lineRule="auto"/>
        <w:jc w:val="center"/>
        <w:rPr>
          <w:rFonts w:cs="Calibri"/>
          <w:bCs/>
        </w:rPr>
      </w:pPr>
    </w:p>
    <w:p w14:paraId="376A96DA" w14:textId="77777777" w:rsidR="00D0054C" w:rsidRPr="004D0EBD" w:rsidRDefault="00D0054C" w:rsidP="00D0054C">
      <w:pPr>
        <w:numPr>
          <w:ilvl w:val="0"/>
          <w:numId w:val="3"/>
        </w:numPr>
        <w:suppressAutoHyphens/>
        <w:spacing w:before="120" w:after="120" w:line="240" w:lineRule="auto"/>
        <w:ind w:left="714" w:hanging="357"/>
        <w:jc w:val="both"/>
        <w:rPr>
          <w:rFonts w:cs="Calibri"/>
          <w:b/>
        </w:rPr>
      </w:pPr>
      <w:bookmarkStart w:id="0" w:name="_Hlk33553634"/>
      <w:r w:rsidRPr="004D0EBD">
        <w:rPr>
          <w:rFonts w:cs="Calibri"/>
          <w:b/>
        </w:rPr>
        <w:t xml:space="preserve">LISTA A - 3. </w:t>
      </w:r>
      <w:r w:rsidRPr="00E560D9">
        <w:rPr>
          <w:rFonts w:cs="Calibri"/>
          <w:b/>
          <w:lang w:val="hr-HR"/>
        </w:rPr>
        <w:t>razred,</w:t>
      </w:r>
      <w:r w:rsidRPr="004D0EBD">
        <w:rPr>
          <w:rFonts w:cs="Calibri"/>
          <w:b/>
        </w:rPr>
        <w:t xml:space="preserve"> </w:t>
      </w:r>
    </w:p>
    <w:p w14:paraId="0F29EF68" w14:textId="77777777" w:rsidR="00D0054C" w:rsidRPr="00E560D9" w:rsidRDefault="00D0054C" w:rsidP="00D0054C">
      <w:pPr>
        <w:spacing w:after="0" w:line="240" w:lineRule="auto"/>
        <w:ind w:right="142"/>
        <w:jc w:val="both"/>
        <w:rPr>
          <w:rFonts w:eastAsia="Times New Roman" w:cs="Calibri"/>
          <w:lang w:val="hr-HR"/>
        </w:rPr>
      </w:pPr>
      <w:bookmarkStart w:id="1" w:name="_Hlk503346680"/>
      <w:r w:rsidRPr="00E560D9">
        <w:rPr>
          <w:rFonts w:eastAsia="Times New Roman" w:cs="Calibri"/>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bookmarkEnd w:id="1"/>
    <w:p w14:paraId="56D223D3" w14:textId="77777777" w:rsidR="00D0054C" w:rsidRPr="00E560D9" w:rsidRDefault="00D0054C" w:rsidP="00D0054C">
      <w:pPr>
        <w:numPr>
          <w:ilvl w:val="0"/>
          <w:numId w:val="3"/>
        </w:numPr>
        <w:suppressAutoHyphens/>
        <w:spacing w:before="120" w:after="120" w:line="240" w:lineRule="auto"/>
        <w:ind w:left="714" w:hanging="357"/>
        <w:jc w:val="both"/>
        <w:rPr>
          <w:rFonts w:cs="Calibri"/>
          <w:b/>
          <w:lang w:val="hr-HR"/>
        </w:rPr>
      </w:pPr>
      <w:r w:rsidRPr="00E560D9">
        <w:rPr>
          <w:rFonts w:cs="Calibri"/>
          <w:b/>
          <w:lang w:val="hr-HR"/>
        </w:rPr>
        <w:t xml:space="preserve">LISTA B – 3. razred, </w:t>
      </w:r>
    </w:p>
    <w:p w14:paraId="56B53496" w14:textId="77777777" w:rsidR="00D0054C" w:rsidRPr="00E560D9" w:rsidRDefault="00D0054C" w:rsidP="00D0054C">
      <w:pPr>
        <w:spacing w:after="0" w:line="240" w:lineRule="auto"/>
        <w:ind w:right="142"/>
        <w:jc w:val="both"/>
        <w:rPr>
          <w:rFonts w:eastAsia="Times New Roman" w:cs="Calibri"/>
          <w:lang w:val="hr-HR"/>
        </w:rPr>
      </w:pPr>
      <w:r w:rsidRPr="00E560D9">
        <w:rPr>
          <w:rFonts w:eastAsia="Times New Roman" w:cs="Calibri"/>
          <w:lang w:val="hr-HR"/>
        </w:rPr>
        <w:t xml:space="preserve">učenici koji su od 2. godine života dulje od šest (6) mjeseci u kontinuitetu </w:t>
      </w:r>
      <w:r w:rsidRPr="00E560D9">
        <w:rPr>
          <w:rFonts w:eastAsia="Times New Roman" w:cs="Calibri"/>
          <w:b/>
          <w:lang w:val="hr-HR"/>
        </w:rPr>
        <w:t>boravili na njemačkom govornom području</w:t>
      </w:r>
      <w:r w:rsidRPr="00E560D9">
        <w:rPr>
          <w:rFonts w:eastAsia="Times New Roman" w:cs="Calibri"/>
          <w:lang w:val="hr-HR"/>
        </w:rPr>
        <w:t>, tamo bili uključeni u institucionalizirani oblik odgoja i obrazovanja (vrtić, škola), njemački im je materinski jezik, odrastaju u bilingvalnom okruženju, državljani su neke od zemalja njemačkog govornog područja ili se školuju u programu dvojezične nastave.</w:t>
      </w:r>
    </w:p>
    <w:bookmarkEnd w:id="0"/>
    <w:p w14:paraId="00AF3DA8" w14:textId="77777777" w:rsidR="00D0054C" w:rsidRPr="001379FB" w:rsidRDefault="00D0054C" w:rsidP="00D0054C">
      <w:pPr>
        <w:spacing w:after="0" w:line="240" w:lineRule="auto"/>
        <w:jc w:val="both"/>
        <w:rPr>
          <w:rFonts w:eastAsia="Times New Roman" w:cs="Calibri"/>
          <w:color w:val="000000"/>
          <w:lang w:val="hr-HR"/>
        </w:rPr>
      </w:pPr>
    </w:p>
    <w:p w14:paraId="5DDCFD5E" w14:textId="77777777" w:rsidR="00D0054C" w:rsidRPr="001379FB" w:rsidRDefault="00D0054C" w:rsidP="00D0054C">
      <w:pPr>
        <w:spacing w:after="0" w:line="240" w:lineRule="auto"/>
        <w:rPr>
          <w:rFonts w:cs="Calibri"/>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D0054C" w:rsidRPr="00BD0EB9" w14:paraId="11D50720" w14:textId="77777777" w:rsidTr="00BB0363">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01F0E6DB" w14:textId="77777777" w:rsidR="00D0054C" w:rsidRPr="00E560D9" w:rsidRDefault="00D0054C" w:rsidP="00BB0363">
            <w:pPr>
              <w:spacing w:after="0" w:line="100" w:lineRule="atLeast"/>
              <w:jc w:val="center"/>
              <w:rPr>
                <w:lang w:val="hr-HR"/>
              </w:rPr>
            </w:pPr>
            <w:r w:rsidRPr="00E560D9">
              <w:rPr>
                <w:rFonts w:cs="Calibri"/>
                <w:lang w:val="hr-HR"/>
              </w:rPr>
              <w:t>Popunjava učenik</w:t>
            </w:r>
          </w:p>
        </w:tc>
      </w:tr>
      <w:tr w:rsidR="00D0054C" w:rsidRPr="00BD0EB9" w14:paraId="08297655" w14:textId="77777777" w:rsidTr="00BB0363">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347F0682" w14:textId="77777777" w:rsidR="00D0054C" w:rsidRPr="00E560D9" w:rsidRDefault="00D0054C" w:rsidP="00BB0363">
            <w:pPr>
              <w:spacing w:after="0" w:line="100" w:lineRule="atLeast"/>
              <w:jc w:val="center"/>
              <w:rPr>
                <w:lang w:val="hr-HR"/>
              </w:rPr>
            </w:pPr>
            <w:r w:rsidRPr="00E560D9">
              <w:rPr>
                <w:rFonts w:cs="Calibri"/>
                <w:lang w:val="hr-HR"/>
              </w:rPr>
              <w:t>Unesi zaporku (kombinacija 5 znamenki i riječ):</w:t>
            </w:r>
          </w:p>
        </w:tc>
      </w:tr>
      <w:tr w:rsidR="00D0054C" w:rsidRPr="00BD0EB9" w14:paraId="37BAA328" w14:textId="77777777" w:rsidTr="00BB0363">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39AD4AD5" w14:textId="77777777" w:rsidR="00D0054C" w:rsidRPr="00E560D9" w:rsidRDefault="00D0054C" w:rsidP="00BB0363">
            <w:pPr>
              <w:spacing w:after="0" w:line="100" w:lineRule="atLeast"/>
              <w:jc w:val="right"/>
              <w:rPr>
                <w:rFonts w:cs="Calibri"/>
                <w:lang w:val="hr-HR"/>
              </w:rPr>
            </w:pPr>
            <w:r w:rsidRPr="00E560D9">
              <w:rPr>
                <w:rFonts w:cs="Calibri"/>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481CB0CF" w14:textId="77777777" w:rsidR="00D0054C" w:rsidRPr="00BD0EB9" w:rsidRDefault="00D0054C" w:rsidP="00BB0363">
            <w:pPr>
              <w:snapToGrid w:val="0"/>
              <w:spacing w:after="0" w:line="100" w:lineRule="atLeast"/>
              <w:rPr>
                <w:rFonts w:cs="Calibri"/>
              </w:rPr>
            </w:pPr>
          </w:p>
        </w:tc>
        <w:tc>
          <w:tcPr>
            <w:tcW w:w="447" w:type="dxa"/>
            <w:tcBorders>
              <w:top w:val="single" w:sz="8" w:space="0" w:color="000000"/>
              <w:left w:val="single" w:sz="8" w:space="0" w:color="000000"/>
              <w:bottom w:val="single" w:sz="4" w:space="0" w:color="auto"/>
            </w:tcBorders>
            <w:shd w:val="clear" w:color="auto" w:fill="auto"/>
            <w:vAlign w:val="center"/>
          </w:tcPr>
          <w:p w14:paraId="0FB7D077" w14:textId="77777777" w:rsidR="00D0054C" w:rsidRPr="00BD0EB9" w:rsidRDefault="00D0054C" w:rsidP="00BB0363">
            <w:pPr>
              <w:snapToGrid w:val="0"/>
              <w:spacing w:after="0" w:line="100" w:lineRule="atLeast"/>
              <w:rPr>
                <w:rFonts w:cs="Calibri"/>
              </w:rPr>
            </w:pPr>
          </w:p>
        </w:tc>
        <w:tc>
          <w:tcPr>
            <w:tcW w:w="446" w:type="dxa"/>
            <w:tcBorders>
              <w:top w:val="single" w:sz="8" w:space="0" w:color="000000"/>
              <w:left w:val="single" w:sz="8" w:space="0" w:color="000000"/>
              <w:bottom w:val="single" w:sz="4" w:space="0" w:color="auto"/>
            </w:tcBorders>
            <w:shd w:val="clear" w:color="auto" w:fill="auto"/>
            <w:vAlign w:val="center"/>
          </w:tcPr>
          <w:p w14:paraId="19C521DA" w14:textId="77777777" w:rsidR="00D0054C" w:rsidRPr="00BD0EB9" w:rsidRDefault="00D0054C" w:rsidP="00BB0363">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14:paraId="3AB059A6" w14:textId="77777777" w:rsidR="00D0054C" w:rsidRPr="00BD0EB9" w:rsidRDefault="00D0054C" w:rsidP="00BB0363">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14:paraId="1A6C0AA7" w14:textId="77777777" w:rsidR="00D0054C" w:rsidRPr="00BD0EB9" w:rsidRDefault="00D0054C" w:rsidP="00BB0363">
            <w:pPr>
              <w:snapToGrid w:val="0"/>
              <w:spacing w:after="0" w:line="100" w:lineRule="atLeast"/>
              <w:rPr>
                <w:rFonts w:cs="Calibri"/>
              </w:rPr>
            </w:pPr>
          </w:p>
        </w:tc>
        <w:tc>
          <w:tcPr>
            <w:tcW w:w="3332" w:type="dxa"/>
            <w:tcBorders>
              <w:top w:val="single" w:sz="8" w:space="0" w:color="000000"/>
              <w:left w:val="single" w:sz="8" w:space="0" w:color="000000"/>
              <w:bottom w:val="single" w:sz="4" w:space="0" w:color="auto"/>
            </w:tcBorders>
            <w:shd w:val="clear" w:color="auto" w:fill="auto"/>
            <w:vAlign w:val="center"/>
          </w:tcPr>
          <w:p w14:paraId="3DE157E0" w14:textId="77777777" w:rsidR="00D0054C" w:rsidRPr="00BD0EB9" w:rsidRDefault="00D0054C" w:rsidP="00BB0363">
            <w:pPr>
              <w:snapToGrid w:val="0"/>
              <w:spacing w:after="0" w:line="100" w:lineRule="atLeast"/>
              <w:rPr>
                <w:rFonts w:cs="Calibri"/>
              </w:rPr>
            </w:pPr>
          </w:p>
        </w:tc>
        <w:tc>
          <w:tcPr>
            <w:tcW w:w="1076" w:type="dxa"/>
            <w:tcBorders>
              <w:left w:val="single" w:sz="8" w:space="0" w:color="000000"/>
              <w:right w:val="single" w:sz="4" w:space="0" w:color="000000"/>
            </w:tcBorders>
            <w:shd w:val="clear" w:color="auto" w:fill="auto"/>
            <w:vAlign w:val="center"/>
          </w:tcPr>
          <w:p w14:paraId="08F4F07D" w14:textId="77777777" w:rsidR="00D0054C" w:rsidRPr="00BD0EB9" w:rsidRDefault="00D0054C" w:rsidP="00BB0363">
            <w:pPr>
              <w:snapToGrid w:val="0"/>
              <w:spacing w:after="0" w:line="100" w:lineRule="atLeast"/>
              <w:rPr>
                <w:rFonts w:cs="Calibri"/>
              </w:rPr>
            </w:pPr>
          </w:p>
        </w:tc>
      </w:tr>
      <w:tr w:rsidR="00D0054C" w:rsidRPr="00BD0EB9" w14:paraId="66B377DF" w14:textId="77777777" w:rsidTr="00BB0363">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0E1214C5" w14:textId="77777777" w:rsidR="00D0054C" w:rsidRPr="00BD0EB9" w:rsidRDefault="00D0054C" w:rsidP="00BB0363">
            <w:pPr>
              <w:snapToGrid w:val="0"/>
              <w:spacing w:after="0" w:line="100" w:lineRule="atLeast"/>
              <w:rPr>
                <w:rFonts w:cs="Calibri"/>
              </w:rPr>
            </w:pPr>
          </w:p>
        </w:tc>
      </w:tr>
    </w:tbl>
    <w:p w14:paraId="0E0A8998" w14:textId="77777777" w:rsidR="00D0054C" w:rsidRPr="00BD0EB9" w:rsidRDefault="00D0054C" w:rsidP="00D0054C">
      <w:pPr>
        <w:spacing w:after="0" w:line="240" w:lineRule="auto"/>
        <w:rPr>
          <w:rFonts w:cs="Calibri"/>
        </w:rPr>
      </w:pPr>
    </w:p>
    <w:p w14:paraId="454D4F0E" w14:textId="77777777" w:rsidR="00D0054C" w:rsidRPr="00BD0EB9" w:rsidRDefault="00D0054C" w:rsidP="00D0054C">
      <w:pPr>
        <w:spacing w:after="0" w:line="240" w:lineRule="auto"/>
        <w:rPr>
          <w:rFonts w:cs="Calibri"/>
        </w:rPr>
      </w:pPr>
    </w:p>
    <w:tbl>
      <w:tblPr>
        <w:tblW w:w="0" w:type="auto"/>
        <w:tblInd w:w="-5" w:type="dxa"/>
        <w:tblLayout w:type="fixed"/>
        <w:tblLook w:val="0000" w:firstRow="0" w:lastRow="0" w:firstColumn="0" w:lastColumn="0" w:noHBand="0" w:noVBand="0"/>
      </w:tblPr>
      <w:tblGrid>
        <w:gridCol w:w="4536"/>
        <w:gridCol w:w="4366"/>
      </w:tblGrid>
      <w:tr w:rsidR="00D0054C" w:rsidRPr="00BD0EB9" w14:paraId="0644C3A6" w14:textId="77777777" w:rsidTr="00BB0363">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41DEA6D3" w14:textId="77777777" w:rsidR="00D0054C" w:rsidRPr="00E560D9" w:rsidRDefault="00D0054C" w:rsidP="00BB0363">
            <w:pPr>
              <w:spacing w:after="0" w:line="100" w:lineRule="atLeast"/>
              <w:jc w:val="center"/>
              <w:rPr>
                <w:rFonts w:cs="Calibri"/>
                <w:b/>
                <w:lang w:val="hr-HR"/>
              </w:rPr>
            </w:pPr>
            <w:r w:rsidRPr="00E560D9">
              <w:rPr>
                <w:rFonts w:cs="Calibri"/>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B2C538" w14:textId="77777777" w:rsidR="00D0054C" w:rsidRPr="00A673D3" w:rsidRDefault="00503CF3" w:rsidP="00BB0363">
            <w:pPr>
              <w:spacing w:after="0" w:line="100" w:lineRule="atLeast"/>
              <w:jc w:val="center"/>
              <w:rPr>
                <w:b/>
              </w:rPr>
            </w:pPr>
            <w:r>
              <w:rPr>
                <w:b/>
              </w:rPr>
              <w:t>30</w:t>
            </w:r>
          </w:p>
        </w:tc>
      </w:tr>
    </w:tbl>
    <w:p w14:paraId="171263AA" w14:textId="77777777" w:rsidR="006A180D" w:rsidRDefault="006A180D">
      <w:pPr>
        <w:rPr>
          <w:sz w:val="20"/>
          <w:szCs w:val="20"/>
        </w:rPr>
      </w:pPr>
      <w:r>
        <w:rPr>
          <w:sz w:val="20"/>
          <w:szCs w:val="20"/>
        </w:rPr>
        <w:br w:type="page"/>
      </w:r>
    </w:p>
    <w:tbl>
      <w:tblPr>
        <w:tblStyle w:val="Reetkatablice"/>
        <w:tblW w:w="0" w:type="auto"/>
        <w:tblLook w:val="04A0" w:firstRow="1" w:lastRow="0" w:firstColumn="1" w:lastColumn="0" w:noHBand="0" w:noVBand="1"/>
      </w:tblPr>
      <w:tblGrid>
        <w:gridCol w:w="691"/>
        <w:gridCol w:w="8371"/>
      </w:tblGrid>
      <w:tr w:rsidR="009633C2" w:rsidRPr="009633C2" w14:paraId="567BCE3E" w14:textId="77777777" w:rsidTr="009633C2">
        <w:tc>
          <w:tcPr>
            <w:tcW w:w="9062" w:type="dxa"/>
            <w:gridSpan w:val="2"/>
            <w:shd w:val="pct10" w:color="auto" w:fill="auto"/>
          </w:tcPr>
          <w:p w14:paraId="3786389D" w14:textId="77777777" w:rsidR="009633C2" w:rsidRPr="00623B3D" w:rsidRDefault="00291238" w:rsidP="009633C2">
            <w:pPr>
              <w:pBdr>
                <w:top w:val="nil"/>
                <w:left w:val="nil"/>
                <w:bottom w:val="nil"/>
                <w:right w:val="nil"/>
                <w:between w:val="nil"/>
              </w:pBdr>
              <w:rPr>
                <w:b/>
                <w:color w:val="000000"/>
              </w:rPr>
            </w:pPr>
            <w:r w:rsidRPr="00623B3D">
              <w:lastRenderedPageBreak/>
              <w:br w:type="page"/>
            </w:r>
            <w:r w:rsidR="009633C2" w:rsidRPr="00623B3D">
              <w:rPr>
                <w:b/>
                <w:color w:val="000000"/>
              </w:rPr>
              <w:t>Aufgabe 1</w:t>
            </w:r>
          </w:p>
          <w:p w14:paraId="3336C04B" w14:textId="77777777" w:rsidR="009633C2" w:rsidRPr="00623B3D" w:rsidRDefault="00503CF3" w:rsidP="009633C2">
            <w:pPr>
              <w:tabs>
                <w:tab w:val="left" w:pos="1859"/>
              </w:tabs>
            </w:pPr>
            <w:r w:rsidRPr="00FE7FE4">
              <w:rPr>
                <w:b/>
              </w:rPr>
              <w:t>Du hörst ein Interview zum Thema „Orientierungslosigkeit nach dem Abitur“. Lies zuerst die Fragen (1 – 5). Dafür hast du 30 Sekunden Zeit. Wähle für jede Frage die richtige Antwort (a, b oder c) aus. Du hörst den Text zweimal. Null (0) ist ein Beispiel. Übertrage deine Antworten anschließend in den Antwortbogen. Dafür hast du 2 Minuten Zeit.</w:t>
            </w:r>
          </w:p>
        </w:tc>
      </w:tr>
      <w:tr w:rsidR="009633C2" w:rsidRPr="009633C2" w14:paraId="3DD0DC0D" w14:textId="77777777" w:rsidTr="00C71D30">
        <w:tc>
          <w:tcPr>
            <w:tcW w:w="9062" w:type="dxa"/>
            <w:gridSpan w:val="2"/>
            <w:tcBorders>
              <w:bottom w:val="single" w:sz="4" w:space="0" w:color="auto"/>
            </w:tcBorders>
          </w:tcPr>
          <w:p w14:paraId="66A407EC" w14:textId="77777777" w:rsidR="009633C2" w:rsidRPr="00035B8C" w:rsidRDefault="00503CF3" w:rsidP="009633C2">
            <w:pPr>
              <w:tabs>
                <w:tab w:val="left" w:pos="1859"/>
              </w:tabs>
              <w:jc w:val="right"/>
              <w:rPr>
                <w:b/>
              </w:rPr>
            </w:pPr>
            <w:r>
              <w:rPr>
                <w:b/>
              </w:rPr>
              <w:t>5</w:t>
            </w:r>
            <w:r w:rsidR="009633C2" w:rsidRPr="00035B8C">
              <w:rPr>
                <w:b/>
              </w:rPr>
              <w:t xml:space="preserve"> Punkte</w:t>
            </w:r>
          </w:p>
        </w:tc>
      </w:tr>
      <w:tr w:rsidR="00064F95" w:rsidRPr="00064F95" w14:paraId="053BAD1F" w14:textId="77777777" w:rsidTr="00C71D30">
        <w:tc>
          <w:tcPr>
            <w:tcW w:w="691" w:type="dxa"/>
            <w:shd w:val="pct10" w:color="auto" w:fill="auto"/>
            <w:vAlign w:val="center"/>
          </w:tcPr>
          <w:p w14:paraId="1096A71B" w14:textId="77777777" w:rsidR="00064F95" w:rsidRPr="00064F95" w:rsidRDefault="00064F95" w:rsidP="00064F95">
            <w:pPr>
              <w:tabs>
                <w:tab w:val="left" w:pos="1859"/>
              </w:tabs>
              <w:jc w:val="center"/>
            </w:pPr>
            <w:r w:rsidRPr="00064F95">
              <w:t>0.</w:t>
            </w:r>
          </w:p>
        </w:tc>
        <w:tc>
          <w:tcPr>
            <w:tcW w:w="8371" w:type="dxa"/>
            <w:shd w:val="pct10" w:color="auto" w:fill="auto"/>
            <w:vAlign w:val="center"/>
          </w:tcPr>
          <w:p w14:paraId="7E957C1D" w14:textId="77777777" w:rsidR="00503CF3" w:rsidRPr="00FE7FE4" w:rsidRDefault="00503CF3" w:rsidP="00503CF3">
            <w:pPr>
              <w:spacing w:line="246" w:lineRule="auto"/>
              <w:rPr>
                <w:b/>
              </w:rPr>
            </w:pPr>
            <w:r w:rsidRPr="00FE7FE4">
              <w:rPr>
                <w:b/>
                <w:color w:val="000000"/>
              </w:rPr>
              <w:t>Warum sind viele Abiturienten nach dem Abitur verunsichert?</w:t>
            </w:r>
          </w:p>
          <w:p w14:paraId="47C76569" w14:textId="77777777" w:rsidR="00503CF3" w:rsidRPr="00FE7FE4" w:rsidRDefault="00503CF3" w:rsidP="00503CF3">
            <w:pPr>
              <w:numPr>
                <w:ilvl w:val="0"/>
                <w:numId w:val="14"/>
              </w:numPr>
              <w:spacing w:line="276" w:lineRule="auto"/>
              <w:rPr>
                <w:i/>
                <w:color w:val="000000"/>
              </w:rPr>
            </w:pPr>
            <w:r w:rsidRPr="00FE7FE4">
              <w:rPr>
                <w:b/>
                <w:i/>
                <w:color w:val="000000"/>
              </w:rPr>
              <w:t>Weil sie nicht wissen, was sie nach der Schule machen wollen.</w:t>
            </w:r>
          </w:p>
          <w:p w14:paraId="478A572B" w14:textId="77777777" w:rsidR="00503CF3" w:rsidRPr="00FE7FE4" w:rsidRDefault="00503CF3" w:rsidP="00503CF3">
            <w:pPr>
              <w:numPr>
                <w:ilvl w:val="0"/>
                <w:numId w:val="14"/>
              </w:numPr>
              <w:spacing w:line="276" w:lineRule="auto"/>
              <w:rPr>
                <w:color w:val="000000"/>
              </w:rPr>
            </w:pPr>
            <w:r w:rsidRPr="00FE7FE4">
              <w:rPr>
                <w:color w:val="000000"/>
              </w:rPr>
              <w:t>Weil sie nach dem Abi nicht besonders viele Möglichkeiten haben.</w:t>
            </w:r>
          </w:p>
          <w:p w14:paraId="213EE749" w14:textId="77777777" w:rsidR="00064F95" w:rsidRPr="00C71D30" w:rsidRDefault="00503CF3" w:rsidP="00503CF3">
            <w:pPr>
              <w:pStyle w:val="Bezproreda"/>
              <w:numPr>
                <w:ilvl w:val="0"/>
                <w:numId w:val="14"/>
              </w:numPr>
              <w:rPr>
                <w:b/>
                <w:color w:val="000000"/>
                <w:lang w:val="de-DE"/>
              </w:rPr>
            </w:pPr>
            <w:r w:rsidRPr="00FE7FE4">
              <w:rPr>
                <w:color w:val="000000"/>
                <w:lang w:val="de-DE"/>
              </w:rPr>
              <w:t>Weil sie nicht wissen, ob ihre Pläne umgesetzt werden können.</w:t>
            </w:r>
          </w:p>
        </w:tc>
      </w:tr>
      <w:tr w:rsidR="00064F95" w:rsidRPr="009633C2" w14:paraId="57E6CD1C" w14:textId="77777777" w:rsidTr="00064F95">
        <w:tc>
          <w:tcPr>
            <w:tcW w:w="691" w:type="dxa"/>
            <w:vAlign w:val="center"/>
          </w:tcPr>
          <w:p w14:paraId="5D6D2A51" w14:textId="77777777" w:rsidR="00064F95" w:rsidRPr="00064F95" w:rsidRDefault="00064F95" w:rsidP="00064F95">
            <w:pPr>
              <w:tabs>
                <w:tab w:val="left" w:pos="1859"/>
              </w:tabs>
              <w:jc w:val="center"/>
            </w:pPr>
            <w:r>
              <w:t>1.</w:t>
            </w:r>
          </w:p>
        </w:tc>
        <w:tc>
          <w:tcPr>
            <w:tcW w:w="8371" w:type="dxa"/>
            <w:vAlign w:val="center"/>
          </w:tcPr>
          <w:p w14:paraId="3FFD5E23" w14:textId="77777777" w:rsidR="00503CF3" w:rsidRPr="00FE7FE4" w:rsidRDefault="00503CF3" w:rsidP="00503CF3">
            <w:pPr>
              <w:spacing w:line="276" w:lineRule="auto"/>
              <w:rPr>
                <w:color w:val="000000"/>
              </w:rPr>
            </w:pPr>
            <w:r w:rsidRPr="00FE7FE4">
              <w:rPr>
                <w:b/>
                <w:color w:val="000000"/>
              </w:rPr>
              <w:t>Wie sollten sich Eltern in der Zeit nach dem Abitur verhalten?</w:t>
            </w:r>
          </w:p>
          <w:p w14:paraId="76113017" w14:textId="77777777" w:rsidR="00503CF3" w:rsidRPr="00FE7FE4" w:rsidRDefault="00503CF3" w:rsidP="00503CF3">
            <w:pPr>
              <w:numPr>
                <w:ilvl w:val="0"/>
                <w:numId w:val="15"/>
              </w:numPr>
              <w:spacing w:line="276" w:lineRule="auto"/>
              <w:rPr>
                <w:color w:val="000000"/>
              </w:rPr>
            </w:pPr>
            <w:r w:rsidRPr="00FE7FE4">
              <w:rPr>
                <w:color w:val="000000"/>
              </w:rPr>
              <w:t>Eltern müssen ihre hohen Erwartungen an die eigenen Kinder einfühlsam vermitteln.</w:t>
            </w:r>
          </w:p>
          <w:p w14:paraId="0C6ED839" w14:textId="77777777" w:rsidR="00503CF3" w:rsidRPr="00FE7FE4" w:rsidRDefault="00503CF3" w:rsidP="00503CF3">
            <w:pPr>
              <w:numPr>
                <w:ilvl w:val="0"/>
                <w:numId w:val="15"/>
              </w:numPr>
              <w:spacing w:line="276" w:lineRule="auto"/>
              <w:rPr>
                <w:color w:val="000000"/>
              </w:rPr>
            </w:pPr>
            <w:r w:rsidRPr="00FE7FE4">
              <w:rPr>
                <w:color w:val="000000"/>
              </w:rPr>
              <w:t>Eltern sollen ihre Kinder selbst über ihre Zukunft entscheiden lassen.</w:t>
            </w:r>
          </w:p>
          <w:p w14:paraId="1369AB8C" w14:textId="77777777" w:rsidR="00064F95" w:rsidRDefault="00503CF3" w:rsidP="00503CF3">
            <w:pPr>
              <w:pStyle w:val="Bezproreda"/>
              <w:numPr>
                <w:ilvl w:val="0"/>
                <w:numId w:val="15"/>
              </w:numPr>
              <w:rPr>
                <w:color w:val="000000"/>
              </w:rPr>
            </w:pPr>
            <w:r w:rsidRPr="00FE7FE4">
              <w:rPr>
                <w:color w:val="000000"/>
                <w:lang w:val="de-DE"/>
              </w:rPr>
              <w:t>In schwierigen Situationen müssen Eltern ihre Kinder zu vernünftigem Handeln zwingen.</w:t>
            </w:r>
          </w:p>
        </w:tc>
      </w:tr>
      <w:tr w:rsidR="00064F95" w:rsidRPr="009633C2" w14:paraId="0CA2B52F" w14:textId="77777777" w:rsidTr="00064F95">
        <w:tc>
          <w:tcPr>
            <w:tcW w:w="691" w:type="dxa"/>
            <w:vAlign w:val="center"/>
          </w:tcPr>
          <w:p w14:paraId="4C578E4D" w14:textId="77777777" w:rsidR="00064F95" w:rsidRPr="00064F95" w:rsidRDefault="00064F95" w:rsidP="00064F95">
            <w:pPr>
              <w:tabs>
                <w:tab w:val="left" w:pos="1859"/>
              </w:tabs>
              <w:jc w:val="center"/>
            </w:pPr>
            <w:r>
              <w:t>2.</w:t>
            </w:r>
          </w:p>
        </w:tc>
        <w:tc>
          <w:tcPr>
            <w:tcW w:w="8371" w:type="dxa"/>
            <w:vAlign w:val="center"/>
          </w:tcPr>
          <w:p w14:paraId="55FB05B9" w14:textId="77777777" w:rsidR="00503CF3" w:rsidRPr="00FE7FE4" w:rsidRDefault="00503CF3" w:rsidP="00503CF3">
            <w:pPr>
              <w:spacing w:line="276" w:lineRule="auto"/>
              <w:rPr>
                <w:color w:val="000000"/>
              </w:rPr>
            </w:pPr>
            <w:r w:rsidRPr="00FE7FE4">
              <w:rPr>
                <w:b/>
                <w:color w:val="000000"/>
              </w:rPr>
              <w:t>Wie könnten Eltern ihre Kinder bei deren Zukunftsentscheidungen unterstützen?</w:t>
            </w:r>
          </w:p>
          <w:p w14:paraId="1A177DAD" w14:textId="77777777" w:rsidR="00503CF3" w:rsidRDefault="00503CF3" w:rsidP="00503CF3">
            <w:pPr>
              <w:numPr>
                <w:ilvl w:val="0"/>
                <w:numId w:val="16"/>
              </w:numPr>
              <w:spacing w:line="276" w:lineRule="auto"/>
              <w:rPr>
                <w:color w:val="000000"/>
              </w:rPr>
            </w:pPr>
            <w:r w:rsidRPr="00FE7FE4">
              <w:rPr>
                <w:color w:val="000000"/>
              </w:rPr>
              <w:t>Sie sollten ihren Kindern an erfolgreichen Gleichaltrigen klar machen, welche Chancen sie haben.</w:t>
            </w:r>
          </w:p>
          <w:p w14:paraId="123D05CE" w14:textId="77777777" w:rsidR="00503CF3" w:rsidRPr="00FE7FE4" w:rsidRDefault="00503CF3" w:rsidP="00503CF3">
            <w:pPr>
              <w:numPr>
                <w:ilvl w:val="0"/>
                <w:numId w:val="16"/>
              </w:numPr>
              <w:spacing w:line="276" w:lineRule="auto"/>
              <w:rPr>
                <w:color w:val="000000"/>
              </w:rPr>
            </w:pPr>
            <w:r w:rsidRPr="00FE7FE4">
              <w:rPr>
                <w:color w:val="000000"/>
              </w:rPr>
              <w:t xml:space="preserve">Sie sollten ihren Kindern dabei helfen, sich selbst auszuprobieren. </w:t>
            </w:r>
          </w:p>
          <w:p w14:paraId="4A146CE7" w14:textId="77777777" w:rsidR="00064F95" w:rsidRDefault="00503CF3" w:rsidP="00503CF3">
            <w:pPr>
              <w:pStyle w:val="Bezproreda"/>
              <w:numPr>
                <w:ilvl w:val="0"/>
                <w:numId w:val="16"/>
              </w:numPr>
            </w:pPr>
            <w:r w:rsidRPr="00FE7FE4">
              <w:rPr>
                <w:color w:val="000000"/>
                <w:lang w:val="de-DE"/>
              </w:rPr>
              <w:t>Sie sollten möglichst verhindern, dass ihre Kinder auch mal scheitern.</w:t>
            </w:r>
          </w:p>
        </w:tc>
      </w:tr>
      <w:tr w:rsidR="00064F95" w:rsidRPr="009633C2" w14:paraId="265EE32B" w14:textId="77777777" w:rsidTr="00064F95">
        <w:tc>
          <w:tcPr>
            <w:tcW w:w="691" w:type="dxa"/>
            <w:vAlign w:val="center"/>
          </w:tcPr>
          <w:p w14:paraId="590D88B1" w14:textId="77777777" w:rsidR="00064F95" w:rsidRPr="00064F95" w:rsidRDefault="00064F95" w:rsidP="00064F95">
            <w:pPr>
              <w:tabs>
                <w:tab w:val="left" w:pos="1859"/>
              </w:tabs>
              <w:jc w:val="center"/>
            </w:pPr>
            <w:r>
              <w:t>3.</w:t>
            </w:r>
          </w:p>
        </w:tc>
        <w:tc>
          <w:tcPr>
            <w:tcW w:w="8371" w:type="dxa"/>
            <w:vAlign w:val="center"/>
          </w:tcPr>
          <w:p w14:paraId="7741C61D" w14:textId="77777777" w:rsidR="00503CF3" w:rsidRPr="00FE7FE4" w:rsidRDefault="00503CF3" w:rsidP="00503CF3">
            <w:pPr>
              <w:spacing w:line="276" w:lineRule="auto"/>
              <w:rPr>
                <w:color w:val="000000"/>
              </w:rPr>
            </w:pPr>
            <w:r w:rsidRPr="00FE7FE4">
              <w:rPr>
                <w:b/>
                <w:color w:val="000000"/>
              </w:rPr>
              <w:t>Was hat Frau Kühne bei ihren Recherchen am meisten überrascht?</w:t>
            </w:r>
          </w:p>
          <w:p w14:paraId="315A423E" w14:textId="77777777" w:rsidR="00503CF3" w:rsidRDefault="00503CF3" w:rsidP="00503CF3">
            <w:pPr>
              <w:numPr>
                <w:ilvl w:val="0"/>
                <w:numId w:val="17"/>
              </w:numPr>
              <w:spacing w:line="276" w:lineRule="auto"/>
              <w:rPr>
                <w:color w:val="000000"/>
              </w:rPr>
            </w:pPr>
            <w:r w:rsidRPr="00FE7FE4">
              <w:rPr>
                <w:color w:val="000000"/>
              </w:rPr>
              <w:t>Dass Jugendliche extrem oft und weitgehend unreflektiert Medien nutzen.</w:t>
            </w:r>
          </w:p>
          <w:p w14:paraId="6EAC1A2A" w14:textId="77777777" w:rsidR="00503CF3" w:rsidRPr="00FE7FE4" w:rsidRDefault="00503CF3" w:rsidP="00503CF3">
            <w:pPr>
              <w:numPr>
                <w:ilvl w:val="0"/>
                <w:numId w:val="17"/>
              </w:numPr>
              <w:spacing w:line="276" w:lineRule="auto"/>
              <w:rPr>
                <w:color w:val="000000"/>
              </w:rPr>
            </w:pPr>
            <w:r w:rsidRPr="00FE7FE4">
              <w:rPr>
                <w:color w:val="000000"/>
              </w:rPr>
              <w:t>Dass Smartphones und Computerspiele ein sehr hohes Suchtrisiko darstellen</w:t>
            </w:r>
            <w:r w:rsidRPr="00FE7FE4">
              <w:rPr>
                <w:b/>
                <w:color w:val="000000"/>
              </w:rPr>
              <w:t>.</w:t>
            </w:r>
          </w:p>
          <w:p w14:paraId="5B74AEB3" w14:textId="77777777" w:rsidR="00064F95" w:rsidRDefault="00503CF3" w:rsidP="00503CF3">
            <w:pPr>
              <w:pStyle w:val="Bezproreda"/>
              <w:numPr>
                <w:ilvl w:val="0"/>
                <w:numId w:val="17"/>
              </w:numPr>
              <w:rPr>
                <w:color w:val="000000"/>
              </w:rPr>
            </w:pPr>
            <w:r w:rsidRPr="00FE7FE4">
              <w:rPr>
                <w:color w:val="000000"/>
                <w:lang w:val="de-DE"/>
              </w:rPr>
              <w:t>Dass viele bekannte soziale Netzwerke so große Zeitfresser sind.</w:t>
            </w:r>
          </w:p>
        </w:tc>
      </w:tr>
      <w:tr w:rsidR="00064F95" w:rsidRPr="009633C2" w14:paraId="3514908B" w14:textId="77777777" w:rsidTr="00064F95">
        <w:tc>
          <w:tcPr>
            <w:tcW w:w="691" w:type="dxa"/>
            <w:vAlign w:val="center"/>
          </w:tcPr>
          <w:p w14:paraId="213DAFCE" w14:textId="77777777" w:rsidR="00064F95" w:rsidRPr="00064F95" w:rsidRDefault="00064F95" w:rsidP="00064F95">
            <w:pPr>
              <w:tabs>
                <w:tab w:val="left" w:pos="1859"/>
              </w:tabs>
              <w:jc w:val="center"/>
            </w:pPr>
            <w:r>
              <w:t>4.</w:t>
            </w:r>
          </w:p>
        </w:tc>
        <w:tc>
          <w:tcPr>
            <w:tcW w:w="8371" w:type="dxa"/>
            <w:vAlign w:val="center"/>
          </w:tcPr>
          <w:p w14:paraId="568E3ABD" w14:textId="77777777" w:rsidR="00503CF3" w:rsidRPr="00FE7FE4" w:rsidRDefault="00503CF3" w:rsidP="00503CF3">
            <w:pPr>
              <w:spacing w:line="276" w:lineRule="auto"/>
              <w:rPr>
                <w:color w:val="000000"/>
                <w:highlight w:val="white"/>
              </w:rPr>
            </w:pPr>
            <w:r w:rsidRPr="00FE7FE4">
              <w:rPr>
                <w:b/>
                <w:color w:val="000000"/>
                <w:highlight w:val="white"/>
              </w:rPr>
              <w:t>Welche Ratschläge hat Frau Kühne für Jugendliche, die monatelang einfach nur herumhängen?</w:t>
            </w:r>
          </w:p>
          <w:p w14:paraId="29705AC0" w14:textId="77777777" w:rsidR="00503CF3" w:rsidRDefault="00503CF3" w:rsidP="00503CF3">
            <w:pPr>
              <w:numPr>
                <w:ilvl w:val="0"/>
                <w:numId w:val="18"/>
              </w:numPr>
              <w:spacing w:line="276" w:lineRule="auto"/>
              <w:rPr>
                <w:color w:val="000000"/>
                <w:highlight w:val="white"/>
              </w:rPr>
            </w:pPr>
            <w:r w:rsidRPr="00FE7FE4">
              <w:rPr>
                <w:color w:val="000000"/>
                <w:highlight w:val="white"/>
              </w:rPr>
              <w:t>Besser eine abgeschlossene Lehre als ein abgebrochenes Studium.</w:t>
            </w:r>
          </w:p>
          <w:p w14:paraId="5656356A" w14:textId="77777777" w:rsidR="00503CF3" w:rsidRPr="00FE7FE4" w:rsidRDefault="00503CF3" w:rsidP="00503CF3">
            <w:pPr>
              <w:numPr>
                <w:ilvl w:val="0"/>
                <w:numId w:val="18"/>
              </w:numPr>
              <w:spacing w:line="276" w:lineRule="auto"/>
              <w:rPr>
                <w:color w:val="000000"/>
                <w:highlight w:val="white"/>
              </w:rPr>
            </w:pPr>
            <w:r w:rsidRPr="00FE7FE4">
              <w:rPr>
                <w:color w:val="000000"/>
                <w:highlight w:val="white"/>
              </w:rPr>
              <w:t>Ein abgebrochenes Studium kann auch eine positive Erfahrung sein.</w:t>
            </w:r>
          </w:p>
          <w:p w14:paraId="444C1027" w14:textId="77777777" w:rsidR="00064F95" w:rsidRDefault="00503CF3" w:rsidP="00503CF3">
            <w:pPr>
              <w:pStyle w:val="Bezproreda"/>
              <w:numPr>
                <w:ilvl w:val="0"/>
                <w:numId w:val="18"/>
              </w:numPr>
              <w:rPr>
                <w:color w:val="000000"/>
              </w:rPr>
            </w:pPr>
            <w:r w:rsidRPr="00FE7FE4">
              <w:rPr>
                <w:color w:val="000000"/>
                <w:highlight w:val="white"/>
                <w:lang w:val="de-DE"/>
              </w:rPr>
              <w:t>Lieber studieren oder eine Ausbildung machen, statt einfach nur jobben.</w:t>
            </w:r>
          </w:p>
        </w:tc>
      </w:tr>
      <w:tr w:rsidR="00064F95" w:rsidRPr="009633C2" w14:paraId="7085489B" w14:textId="77777777" w:rsidTr="00064F95">
        <w:tc>
          <w:tcPr>
            <w:tcW w:w="691" w:type="dxa"/>
            <w:vAlign w:val="center"/>
          </w:tcPr>
          <w:p w14:paraId="70F9FF4E" w14:textId="77777777" w:rsidR="00064F95" w:rsidRPr="00064F95" w:rsidRDefault="00064F95" w:rsidP="00064F95">
            <w:pPr>
              <w:tabs>
                <w:tab w:val="left" w:pos="1859"/>
              </w:tabs>
              <w:jc w:val="center"/>
            </w:pPr>
            <w:r>
              <w:t>5.</w:t>
            </w:r>
          </w:p>
        </w:tc>
        <w:tc>
          <w:tcPr>
            <w:tcW w:w="8371" w:type="dxa"/>
            <w:vAlign w:val="center"/>
          </w:tcPr>
          <w:p w14:paraId="41C4593C" w14:textId="77777777" w:rsidR="00503CF3" w:rsidRPr="00FE7FE4" w:rsidRDefault="00503CF3" w:rsidP="00503CF3">
            <w:pPr>
              <w:spacing w:line="276" w:lineRule="auto"/>
              <w:rPr>
                <w:color w:val="000000"/>
              </w:rPr>
            </w:pPr>
            <w:r w:rsidRPr="00FE7FE4">
              <w:rPr>
                <w:b/>
                <w:color w:val="000000"/>
              </w:rPr>
              <w:t>Was hält Frau Kühne davon, dass Abiturienten sich manchmal für eine Auszeit entscheiden?</w:t>
            </w:r>
          </w:p>
          <w:p w14:paraId="24A01D0E" w14:textId="77777777" w:rsidR="00503CF3" w:rsidRPr="00FE7FE4" w:rsidRDefault="00503CF3" w:rsidP="00503CF3">
            <w:pPr>
              <w:numPr>
                <w:ilvl w:val="0"/>
                <w:numId w:val="19"/>
              </w:numPr>
              <w:spacing w:line="276" w:lineRule="auto"/>
              <w:rPr>
                <w:color w:val="000000"/>
              </w:rPr>
            </w:pPr>
            <w:r w:rsidRPr="00FE7FE4">
              <w:rPr>
                <w:color w:val="000000"/>
              </w:rPr>
              <w:t>Sie befürwortet eine Auszeit, solange die Abiturienten einen Teil der Kosten selbst übernehmen.</w:t>
            </w:r>
          </w:p>
          <w:p w14:paraId="2D8755CA" w14:textId="77777777" w:rsidR="00503CF3" w:rsidRPr="00FE7FE4" w:rsidRDefault="00503CF3" w:rsidP="00503CF3">
            <w:pPr>
              <w:numPr>
                <w:ilvl w:val="0"/>
                <w:numId w:val="19"/>
              </w:numPr>
              <w:spacing w:line="276" w:lineRule="auto"/>
              <w:rPr>
                <w:color w:val="000000"/>
              </w:rPr>
            </w:pPr>
            <w:r w:rsidRPr="00FE7FE4">
              <w:rPr>
                <w:color w:val="000000"/>
              </w:rPr>
              <w:t>Sie empfiehlt eine Auszeit, weil man sogar an Partystränden sinnvolle Erfahrungen sammelt.</w:t>
            </w:r>
          </w:p>
          <w:p w14:paraId="3BF2E699" w14:textId="77777777" w:rsidR="00064F95" w:rsidRDefault="00503CF3" w:rsidP="00503CF3">
            <w:pPr>
              <w:pStyle w:val="Bezproreda"/>
              <w:numPr>
                <w:ilvl w:val="0"/>
                <w:numId w:val="19"/>
              </w:numPr>
            </w:pPr>
            <w:r w:rsidRPr="00FE7FE4">
              <w:rPr>
                <w:color w:val="000000"/>
                <w:lang w:val="de-DE"/>
              </w:rPr>
              <w:t>Sie rät zu einer Auszeit, auch wenn viele nach einem Jahr genauso ratlos sind wie vorher.</w:t>
            </w:r>
          </w:p>
        </w:tc>
      </w:tr>
    </w:tbl>
    <w:p w14:paraId="443F5805" w14:textId="77777777" w:rsidR="00B1164A" w:rsidRPr="00765D76" w:rsidRDefault="00B1164A" w:rsidP="00E527A3">
      <w:pPr>
        <w:tabs>
          <w:tab w:val="left" w:pos="1859"/>
        </w:tabs>
        <w:rPr>
          <w:sz w:val="10"/>
          <w:szCs w:val="1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1"/>
        <w:gridCol w:w="1511"/>
        <w:gridCol w:w="1511"/>
        <w:gridCol w:w="1511"/>
        <w:gridCol w:w="1511"/>
        <w:gridCol w:w="1512"/>
      </w:tblGrid>
      <w:tr w:rsidR="00503CF3" w14:paraId="30D82E47" w14:textId="77777777" w:rsidTr="00503CF3">
        <w:tc>
          <w:tcPr>
            <w:tcW w:w="1511" w:type="dxa"/>
            <w:shd w:val="pct10" w:color="auto" w:fill="auto"/>
            <w:vAlign w:val="center"/>
          </w:tcPr>
          <w:p w14:paraId="4D209F71" w14:textId="77777777" w:rsidR="00503CF3" w:rsidRDefault="00503CF3" w:rsidP="00BB0363">
            <w:pPr>
              <w:spacing w:after="0" w:line="240" w:lineRule="auto"/>
              <w:jc w:val="center"/>
              <w:rPr>
                <w:b/>
              </w:rPr>
            </w:pPr>
            <w:r>
              <w:rPr>
                <w:b/>
              </w:rPr>
              <w:t>0.</w:t>
            </w:r>
          </w:p>
        </w:tc>
        <w:tc>
          <w:tcPr>
            <w:tcW w:w="1511" w:type="dxa"/>
            <w:shd w:val="clear" w:color="auto" w:fill="auto"/>
            <w:vAlign w:val="center"/>
          </w:tcPr>
          <w:p w14:paraId="779193E7" w14:textId="77777777" w:rsidR="00503CF3" w:rsidRDefault="00503CF3" w:rsidP="00BB0363">
            <w:pPr>
              <w:spacing w:after="0" w:line="240" w:lineRule="auto"/>
              <w:jc w:val="center"/>
            </w:pPr>
            <w:r>
              <w:t>1.</w:t>
            </w:r>
          </w:p>
        </w:tc>
        <w:tc>
          <w:tcPr>
            <w:tcW w:w="1511" w:type="dxa"/>
            <w:shd w:val="clear" w:color="auto" w:fill="auto"/>
            <w:vAlign w:val="center"/>
          </w:tcPr>
          <w:p w14:paraId="26E40DAA" w14:textId="77777777" w:rsidR="00503CF3" w:rsidRDefault="00503CF3" w:rsidP="00BB0363">
            <w:pPr>
              <w:spacing w:after="0" w:line="240" w:lineRule="auto"/>
              <w:jc w:val="center"/>
            </w:pPr>
            <w:r>
              <w:t>2.</w:t>
            </w:r>
          </w:p>
        </w:tc>
        <w:tc>
          <w:tcPr>
            <w:tcW w:w="1511" w:type="dxa"/>
            <w:shd w:val="clear" w:color="auto" w:fill="auto"/>
            <w:vAlign w:val="center"/>
          </w:tcPr>
          <w:p w14:paraId="15ECF945" w14:textId="77777777" w:rsidR="00503CF3" w:rsidRDefault="00503CF3" w:rsidP="00BB0363">
            <w:pPr>
              <w:spacing w:after="0" w:line="240" w:lineRule="auto"/>
              <w:jc w:val="center"/>
            </w:pPr>
            <w:r>
              <w:t>3.</w:t>
            </w:r>
          </w:p>
        </w:tc>
        <w:tc>
          <w:tcPr>
            <w:tcW w:w="1511" w:type="dxa"/>
            <w:shd w:val="clear" w:color="auto" w:fill="auto"/>
            <w:vAlign w:val="center"/>
          </w:tcPr>
          <w:p w14:paraId="3F237C9F" w14:textId="77777777" w:rsidR="00503CF3" w:rsidRDefault="00503CF3" w:rsidP="00BB0363">
            <w:pPr>
              <w:spacing w:after="0" w:line="240" w:lineRule="auto"/>
              <w:jc w:val="center"/>
            </w:pPr>
            <w:r>
              <w:t>4.</w:t>
            </w:r>
          </w:p>
        </w:tc>
        <w:tc>
          <w:tcPr>
            <w:tcW w:w="1512" w:type="dxa"/>
            <w:shd w:val="clear" w:color="auto" w:fill="auto"/>
            <w:vAlign w:val="center"/>
          </w:tcPr>
          <w:p w14:paraId="4F70AE36" w14:textId="77777777" w:rsidR="00503CF3" w:rsidRDefault="00503CF3" w:rsidP="00BB0363">
            <w:pPr>
              <w:spacing w:after="0" w:line="240" w:lineRule="auto"/>
              <w:jc w:val="center"/>
            </w:pPr>
            <w:r>
              <w:t>5.</w:t>
            </w:r>
          </w:p>
        </w:tc>
      </w:tr>
      <w:tr w:rsidR="00503CF3" w:rsidRPr="009224B5" w14:paraId="35EDDCE1" w14:textId="77777777" w:rsidTr="00503CF3">
        <w:tc>
          <w:tcPr>
            <w:tcW w:w="1511" w:type="dxa"/>
            <w:shd w:val="pct10" w:color="auto" w:fill="auto"/>
            <w:vAlign w:val="center"/>
          </w:tcPr>
          <w:p w14:paraId="70741968" w14:textId="77777777" w:rsidR="00503CF3" w:rsidRPr="009224B5" w:rsidRDefault="00503CF3" w:rsidP="009224B5">
            <w:pPr>
              <w:pStyle w:val="Bezproreda"/>
              <w:jc w:val="center"/>
              <w:rPr>
                <w:b/>
              </w:rPr>
            </w:pPr>
            <w:r>
              <w:rPr>
                <w:b/>
              </w:rPr>
              <w:t>a</w:t>
            </w:r>
          </w:p>
        </w:tc>
        <w:tc>
          <w:tcPr>
            <w:tcW w:w="1511" w:type="dxa"/>
            <w:shd w:val="clear" w:color="auto" w:fill="auto"/>
            <w:vAlign w:val="center"/>
          </w:tcPr>
          <w:p w14:paraId="30FF8CCA" w14:textId="77777777" w:rsidR="00503CF3" w:rsidRPr="009224B5" w:rsidRDefault="00503CF3" w:rsidP="009224B5">
            <w:pPr>
              <w:pStyle w:val="Bezproreda"/>
              <w:jc w:val="center"/>
              <w:rPr>
                <w:b/>
              </w:rPr>
            </w:pPr>
          </w:p>
        </w:tc>
        <w:tc>
          <w:tcPr>
            <w:tcW w:w="1511" w:type="dxa"/>
            <w:shd w:val="clear" w:color="auto" w:fill="auto"/>
            <w:vAlign w:val="center"/>
          </w:tcPr>
          <w:p w14:paraId="56C8EB56" w14:textId="77777777" w:rsidR="00503CF3" w:rsidRPr="009224B5" w:rsidRDefault="00503CF3" w:rsidP="009224B5">
            <w:pPr>
              <w:pStyle w:val="Bezproreda"/>
              <w:jc w:val="center"/>
              <w:rPr>
                <w:b/>
              </w:rPr>
            </w:pPr>
          </w:p>
        </w:tc>
        <w:tc>
          <w:tcPr>
            <w:tcW w:w="1511" w:type="dxa"/>
            <w:shd w:val="clear" w:color="auto" w:fill="auto"/>
            <w:vAlign w:val="center"/>
          </w:tcPr>
          <w:p w14:paraId="74F926CB" w14:textId="77777777" w:rsidR="00503CF3" w:rsidRPr="009224B5" w:rsidRDefault="00503CF3" w:rsidP="009224B5">
            <w:pPr>
              <w:pStyle w:val="Bezproreda"/>
              <w:jc w:val="center"/>
              <w:rPr>
                <w:b/>
              </w:rPr>
            </w:pPr>
          </w:p>
        </w:tc>
        <w:tc>
          <w:tcPr>
            <w:tcW w:w="1511" w:type="dxa"/>
            <w:shd w:val="clear" w:color="auto" w:fill="auto"/>
            <w:vAlign w:val="center"/>
          </w:tcPr>
          <w:p w14:paraId="155230CF" w14:textId="77777777" w:rsidR="00503CF3" w:rsidRPr="009224B5" w:rsidRDefault="00503CF3" w:rsidP="009224B5">
            <w:pPr>
              <w:pStyle w:val="Bezproreda"/>
              <w:jc w:val="center"/>
              <w:rPr>
                <w:b/>
              </w:rPr>
            </w:pPr>
          </w:p>
        </w:tc>
        <w:tc>
          <w:tcPr>
            <w:tcW w:w="1512" w:type="dxa"/>
            <w:shd w:val="clear" w:color="auto" w:fill="auto"/>
            <w:vAlign w:val="center"/>
          </w:tcPr>
          <w:p w14:paraId="0D2740CE" w14:textId="77777777" w:rsidR="00503CF3" w:rsidRPr="009224B5" w:rsidRDefault="00503CF3" w:rsidP="009224B5">
            <w:pPr>
              <w:pStyle w:val="Bezproreda"/>
              <w:jc w:val="center"/>
              <w:rPr>
                <w:b/>
              </w:rPr>
            </w:pPr>
          </w:p>
        </w:tc>
      </w:tr>
    </w:tbl>
    <w:p w14:paraId="013F6681" w14:textId="77777777" w:rsidR="009633C2" w:rsidRDefault="009633C2" w:rsidP="00E527A3">
      <w:pPr>
        <w:tabs>
          <w:tab w:val="left" w:pos="1859"/>
        </w:tabs>
        <w:rPr>
          <w:sz w:val="20"/>
          <w:szCs w:val="20"/>
        </w:rPr>
      </w:pPr>
    </w:p>
    <w:p w14:paraId="784C1044" w14:textId="77777777" w:rsidR="00C71D30" w:rsidRDefault="00C71D30" w:rsidP="00E527A3">
      <w:pPr>
        <w:tabs>
          <w:tab w:val="left" w:pos="1859"/>
        </w:tabs>
        <w:rPr>
          <w:sz w:val="20"/>
          <w:szCs w:val="20"/>
        </w:rPr>
      </w:pPr>
    </w:p>
    <w:p w14:paraId="191903C2" w14:textId="77777777" w:rsidR="00C71D30" w:rsidRDefault="00C71D30" w:rsidP="00E527A3">
      <w:pPr>
        <w:tabs>
          <w:tab w:val="left" w:pos="1859"/>
        </w:tabs>
        <w:rPr>
          <w:sz w:val="20"/>
          <w:szCs w:val="20"/>
        </w:rPr>
      </w:pPr>
    </w:p>
    <w:p w14:paraId="6FB1DCA6" w14:textId="77777777" w:rsidR="00BE0148" w:rsidRDefault="00BE0148" w:rsidP="00E527A3">
      <w:pPr>
        <w:tabs>
          <w:tab w:val="left" w:pos="1859"/>
        </w:tabs>
        <w:rPr>
          <w:sz w:val="20"/>
          <w:szCs w:val="20"/>
        </w:rPr>
      </w:pPr>
    </w:p>
    <w:p w14:paraId="156ACED5" w14:textId="77777777" w:rsidR="001213DE" w:rsidRDefault="001213DE" w:rsidP="00E527A3">
      <w:pPr>
        <w:tabs>
          <w:tab w:val="left" w:pos="1859"/>
        </w:tabs>
        <w:rPr>
          <w:sz w:val="20"/>
          <w:szCs w:val="20"/>
        </w:rPr>
      </w:pPr>
    </w:p>
    <w:tbl>
      <w:tblPr>
        <w:tblStyle w:val="Reetkatablice"/>
        <w:tblW w:w="0" w:type="auto"/>
        <w:tblLook w:val="04A0" w:firstRow="1" w:lastRow="0" w:firstColumn="1" w:lastColumn="0" w:noHBand="0" w:noVBand="1"/>
      </w:tblPr>
      <w:tblGrid>
        <w:gridCol w:w="691"/>
        <w:gridCol w:w="8371"/>
      </w:tblGrid>
      <w:tr w:rsidR="001213DE" w:rsidRPr="001213DE" w14:paraId="1AF95435" w14:textId="77777777" w:rsidTr="00BB0363">
        <w:tc>
          <w:tcPr>
            <w:tcW w:w="9062" w:type="dxa"/>
            <w:gridSpan w:val="2"/>
            <w:shd w:val="pct10" w:color="auto" w:fill="auto"/>
          </w:tcPr>
          <w:p w14:paraId="3D8D850A" w14:textId="77777777" w:rsidR="001213DE" w:rsidRPr="001213DE" w:rsidRDefault="001213DE" w:rsidP="00BB0363">
            <w:pPr>
              <w:pBdr>
                <w:top w:val="nil"/>
                <w:left w:val="nil"/>
                <w:bottom w:val="nil"/>
                <w:right w:val="nil"/>
                <w:between w:val="nil"/>
              </w:pBdr>
              <w:rPr>
                <w:b/>
                <w:color w:val="000000"/>
              </w:rPr>
            </w:pPr>
            <w:r w:rsidRPr="001213DE">
              <w:rPr>
                <w:b/>
                <w:color w:val="000000"/>
              </w:rPr>
              <w:lastRenderedPageBreak/>
              <w:t>Aufgabe 2</w:t>
            </w:r>
          </w:p>
          <w:p w14:paraId="7935AB4B" w14:textId="77777777" w:rsidR="001213DE" w:rsidRPr="001213DE" w:rsidRDefault="00475AC3" w:rsidP="00BB0363">
            <w:pPr>
              <w:tabs>
                <w:tab w:val="left" w:pos="1859"/>
              </w:tabs>
            </w:pPr>
            <w:r w:rsidRPr="00FE5609">
              <w:rPr>
                <w:b/>
              </w:rPr>
              <w:t>Du hörst 5 Texte über Umweltschutz. Lies zuerst die Überschriften (a</w:t>
            </w:r>
            <w:r w:rsidR="002E597A">
              <w:rPr>
                <w:b/>
              </w:rPr>
              <w:t xml:space="preserve"> </w:t>
            </w:r>
            <w:r w:rsidRPr="00FE5609">
              <w:rPr>
                <w:b/>
              </w:rPr>
              <w:t>- h). Dafür hast du 30 Sekunden Zeit. Ordne die Texte (1-5) der passenden Überschrift (a</w:t>
            </w:r>
            <w:r w:rsidR="002E597A">
              <w:rPr>
                <w:b/>
              </w:rPr>
              <w:t xml:space="preserve"> </w:t>
            </w:r>
            <w:r w:rsidR="002E597A" w:rsidRPr="00FE7FE4">
              <w:rPr>
                <w:b/>
              </w:rPr>
              <w:t>–</w:t>
            </w:r>
            <w:r w:rsidR="002E597A">
              <w:rPr>
                <w:b/>
              </w:rPr>
              <w:t xml:space="preserve"> </w:t>
            </w:r>
            <w:r w:rsidRPr="00FE5609">
              <w:rPr>
                <w:b/>
              </w:rPr>
              <w:t>h) zu. Drei Überschriften passen zu keinem der Hörtexte. Du hörst den Text zweimal. Null (0) ist ein Beispiel. Übertrage deine Antworten anschließend in den Antwortbogen. Dafür hast du 2 Minuten Zeit.</w:t>
            </w:r>
          </w:p>
        </w:tc>
      </w:tr>
      <w:tr w:rsidR="001213DE" w:rsidRPr="009633C2" w14:paraId="736D6A10" w14:textId="77777777" w:rsidTr="00BB0363">
        <w:tc>
          <w:tcPr>
            <w:tcW w:w="9062" w:type="dxa"/>
            <w:gridSpan w:val="2"/>
          </w:tcPr>
          <w:p w14:paraId="6A2047BF" w14:textId="77777777" w:rsidR="001213DE" w:rsidRPr="00035B8C" w:rsidRDefault="002E597A" w:rsidP="00BB0363">
            <w:pPr>
              <w:tabs>
                <w:tab w:val="left" w:pos="1859"/>
              </w:tabs>
              <w:jc w:val="right"/>
              <w:rPr>
                <w:b/>
              </w:rPr>
            </w:pPr>
            <w:r>
              <w:rPr>
                <w:b/>
              </w:rPr>
              <w:t>5</w:t>
            </w:r>
            <w:r w:rsidR="001213DE" w:rsidRPr="00035B8C">
              <w:rPr>
                <w:b/>
              </w:rPr>
              <w:t xml:space="preserve"> Punkte</w:t>
            </w:r>
          </w:p>
        </w:tc>
      </w:tr>
      <w:tr w:rsidR="002E597A" w:rsidRPr="00064F95" w14:paraId="69F7F700" w14:textId="77777777" w:rsidTr="004A01F2">
        <w:tc>
          <w:tcPr>
            <w:tcW w:w="691" w:type="dxa"/>
            <w:shd w:val="pct10" w:color="auto" w:fill="auto"/>
            <w:vAlign w:val="center"/>
          </w:tcPr>
          <w:p w14:paraId="478AD56F" w14:textId="77777777" w:rsidR="002E597A" w:rsidRPr="00015EE7" w:rsidRDefault="002E597A" w:rsidP="002E597A">
            <w:pPr>
              <w:tabs>
                <w:tab w:val="left" w:pos="1859"/>
              </w:tabs>
              <w:jc w:val="center"/>
              <w:rPr>
                <w:b/>
                <w:bCs/>
              </w:rPr>
            </w:pPr>
            <w:r w:rsidRPr="00015EE7">
              <w:rPr>
                <w:b/>
                <w:bCs/>
              </w:rPr>
              <w:t>z)</w:t>
            </w:r>
          </w:p>
        </w:tc>
        <w:tc>
          <w:tcPr>
            <w:tcW w:w="8371" w:type="dxa"/>
            <w:shd w:val="pct10" w:color="auto" w:fill="auto"/>
          </w:tcPr>
          <w:p w14:paraId="342AD346" w14:textId="77777777" w:rsidR="002E597A" w:rsidRPr="00FE5609" w:rsidRDefault="002E597A" w:rsidP="002E597A">
            <w:pPr>
              <w:rPr>
                <w:b/>
                <w:color w:val="000000"/>
              </w:rPr>
            </w:pPr>
            <w:r w:rsidRPr="00FE5609">
              <w:rPr>
                <w:b/>
                <w:color w:val="000000"/>
              </w:rPr>
              <w:t>Umweltschutz heißt Verantwortung übernehmen für das eigene Handeln.</w:t>
            </w:r>
          </w:p>
        </w:tc>
      </w:tr>
      <w:tr w:rsidR="002E597A" w:rsidRPr="009633C2" w14:paraId="359FB748" w14:textId="77777777" w:rsidTr="00036CC2">
        <w:tc>
          <w:tcPr>
            <w:tcW w:w="691" w:type="dxa"/>
            <w:vAlign w:val="center"/>
          </w:tcPr>
          <w:p w14:paraId="68CB9B48" w14:textId="77777777" w:rsidR="002E597A" w:rsidRPr="00064F95" w:rsidRDefault="002E597A" w:rsidP="002E597A">
            <w:pPr>
              <w:tabs>
                <w:tab w:val="left" w:pos="1859"/>
              </w:tabs>
              <w:jc w:val="center"/>
            </w:pPr>
            <w:r>
              <w:t>a)</w:t>
            </w:r>
          </w:p>
        </w:tc>
        <w:tc>
          <w:tcPr>
            <w:tcW w:w="8371" w:type="dxa"/>
          </w:tcPr>
          <w:p w14:paraId="661102A7" w14:textId="77777777" w:rsidR="002E597A" w:rsidRPr="002E597A" w:rsidRDefault="002E597A" w:rsidP="002E597A">
            <w:pPr>
              <w:rPr>
                <w:color w:val="000000"/>
              </w:rPr>
            </w:pPr>
            <w:r w:rsidRPr="002E597A">
              <w:t>Umweltschutz beugt Naturkatastrophen vor.</w:t>
            </w:r>
          </w:p>
        </w:tc>
      </w:tr>
      <w:tr w:rsidR="002E597A" w:rsidRPr="009633C2" w14:paraId="769F1E00" w14:textId="77777777" w:rsidTr="00BB0363">
        <w:tc>
          <w:tcPr>
            <w:tcW w:w="691" w:type="dxa"/>
            <w:vAlign w:val="center"/>
          </w:tcPr>
          <w:p w14:paraId="4B470D3D" w14:textId="77777777" w:rsidR="002E597A" w:rsidRPr="00064F95" w:rsidRDefault="002E597A" w:rsidP="002E597A">
            <w:pPr>
              <w:tabs>
                <w:tab w:val="left" w:pos="1859"/>
              </w:tabs>
              <w:jc w:val="center"/>
            </w:pPr>
            <w:r>
              <w:t>b)</w:t>
            </w:r>
          </w:p>
        </w:tc>
        <w:tc>
          <w:tcPr>
            <w:tcW w:w="8371" w:type="dxa"/>
            <w:vAlign w:val="center"/>
          </w:tcPr>
          <w:p w14:paraId="7FD3ACF5" w14:textId="77777777" w:rsidR="002E597A" w:rsidRPr="002E597A" w:rsidRDefault="002E597A" w:rsidP="002E597A">
            <w:pPr>
              <w:pStyle w:val="Bezproreda"/>
              <w:rPr>
                <w:lang w:val="de-DE"/>
              </w:rPr>
            </w:pPr>
            <w:r w:rsidRPr="002E597A">
              <w:rPr>
                <w:lang w:val="de-DE"/>
              </w:rPr>
              <w:t>Umweltschutz erhält unseren Spaß an der Natur.</w:t>
            </w:r>
          </w:p>
        </w:tc>
      </w:tr>
      <w:tr w:rsidR="002E597A" w:rsidRPr="009633C2" w14:paraId="129FDA20" w14:textId="77777777" w:rsidTr="00BB0363">
        <w:tc>
          <w:tcPr>
            <w:tcW w:w="691" w:type="dxa"/>
            <w:vAlign w:val="center"/>
          </w:tcPr>
          <w:p w14:paraId="514ECE86" w14:textId="77777777" w:rsidR="002E597A" w:rsidRPr="00064F95" w:rsidRDefault="002E597A" w:rsidP="002E597A">
            <w:pPr>
              <w:tabs>
                <w:tab w:val="left" w:pos="1859"/>
              </w:tabs>
              <w:jc w:val="center"/>
            </w:pPr>
            <w:r>
              <w:t>c)</w:t>
            </w:r>
          </w:p>
        </w:tc>
        <w:tc>
          <w:tcPr>
            <w:tcW w:w="8371" w:type="dxa"/>
            <w:vAlign w:val="center"/>
          </w:tcPr>
          <w:p w14:paraId="5755D381" w14:textId="77777777" w:rsidR="002E597A" w:rsidRPr="002E597A" w:rsidRDefault="002E597A" w:rsidP="002E597A">
            <w:pPr>
              <w:pStyle w:val="Bezproreda"/>
              <w:rPr>
                <w:color w:val="000000"/>
                <w:lang w:val="de-DE"/>
              </w:rPr>
            </w:pPr>
            <w:r w:rsidRPr="002E597A">
              <w:rPr>
                <w:lang w:val="de-DE"/>
              </w:rPr>
              <w:t>Umweltschutz heißt Bienenschutz.</w:t>
            </w:r>
          </w:p>
        </w:tc>
      </w:tr>
      <w:tr w:rsidR="002E597A" w:rsidRPr="009633C2" w14:paraId="68338414" w14:textId="77777777" w:rsidTr="00925B16">
        <w:tc>
          <w:tcPr>
            <w:tcW w:w="691" w:type="dxa"/>
            <w:vAlign w:val="center"/>
          </w:tcPr>
          <w:p w14:paraId="197FC46F" w14:textId="77777777" w:rsidR="002E597A" w:rsidRPr="00064F95" w:rsidRDefault="002E597A" w:rsidP="002E597A">
            <w:pPr>
              <w:tabs>
                <w:tab w:val="left" w:pos="1859"/>
              </w:tabs>
              <w:jc w:val="center"/>
            </w:pPr>
            <w:r>
              <w:t>d)</w:t>
            </w:r>
          </w:p>
        </w:tc>
        <w:tc>
          <w:tcPr>
            <w:tcW w:w="8371" w:type="dxa"/>
          </w:tcPr>
          <w:p w14:paraId="559FA2C0" w14:textId="77777777" w:rsidR="002E597A" w:rsidRPr="002E597A" w:rsidRDefault="002E597A" w:rsidP="002E597A">
            <w:pPr>
              <w:rPr>
                <w:color w:val="000000"/>
              </w:rPr>
            </w:pPr>
            <w:r w:rsidRPr="002E597A">
              <w:t>Umweltschutz ist nur erfolgreich, wenn alle Länder mitmachen.</w:t>
            </w:r>
          </w:p>
        </w:tc>
      </w:tr>
      <w:tr w:rsidR="002E597A" w:rsidRPr="009633C2" w14:paraId="2F5D6FF0" w14:textId="77777777" w:rsidTr="00BB0363">
        <w:tc>
          <w:tcPr>
            <w:tcW w:w="691" w:type="dxa"/>
            <w:vAlign w:val="center"/>
          </w:tcPr>
          <w:p w14:paraId="1B5ED56D" w14:textId="77777777" w:rsidR="002E597A" w:rsidRPr="00064F95" w:rsidRDefault="002E597A" w:rsidP="002E597A">
            <w:pPr>
              <w:tabs>
                <w:tab w:val="left" w:pos="1859"/>
              </w:tabs>
              <w:jc w:val="center"/>
            </w:pPr>
            <w:r>
              <w:t>e)</w:t>
            </w:r>
          </w:p>
        </w:tc>
        <w:tc>
          <w:tcPr>
            <w:tcW w:w="8371" w:type="dxa"/>
            <w:vAlign w:val="center"/>
          </w:tcPr>
          <w:p w14:paraId="202E6821" w14:textId="77777777" w:rsidR="002E597A" w:rsidRPr="002E597A" w:rsidRDefault="002E597A" w:rsidP="002E597A">
            <w:pPr>
              <w:pStyle w:val="Bezproreda"/>
              <w:rPr>
                <w:lang w:val="de-DE"/>
              </w:rPr>
            </w:pPr>
            <w:r w:rsidRPr="002E597A">
              <w:rPr>
                <w:lang w:val="de-DE"/>
              </w:rPr>
              <w:t>Umweltschutz kann die Weiterentwicklung der Medizin fördern.</w:t>
            </w:r>
          </w:p>
        </w:tc>
      </w:tr>
      <w:tr w:rsidR="002E597A" w:rsidRPr="009633C2" w14:paraId="7A70AD9D" w14:textId="77777777" w:rsidTr="005371E7">
        <w:tc>
          <w:tcPr>
            <w:tcW w:w="691" w:type="dxa"/>
            <w:vAlign w:val="center"/>
          </w:tcPr>
          <w:p w14:paraId="2E9C1BA3" w14:textId="77777777" w:rsidR="002E597A" w:rsidRPr="00064F95" w:rsidRDefault="002E597A" w:rsidP="002E597A">
            <w:pPr>
              <w:tabs>
                <w:tab w:val="left" w:pos="1859"/>
              </w:tabs>
              <w:jc w:val="center"/>
            </w:pPr>
            <w:r>
              <w:t>f)</w:t>
            </w:r>
          </w:p>
        </w:tc>
        <w:tc>
          <w:tcPr>
            <w:tcW w:w="8371" w:type="dxa"/>
          </w:tcPr>
          <w:p w14:paraId="35DD00B3" w14:textId="77777777" w:rsidR="002E597A" w:rsidRPr="002E597A" w:rsidRDefault="002E597A" w:rsidP="002E597A">
            <w:pPr>
              <w:rPr>
                <w:color w:val="000000"/>
              </w:rPr>
            </w:pPr>
            <w:r w:rsidRPr="002E597A">
              <w:t>Umweltschutz macht keinen Spaß.</w:t>
            </w:r>
          </w:p>
        </w:tc>
      </w:tr>
      <w:tr w:rsidR="002E597A" w:rsidRPr="009633C2" w14:paraId="45632DF7" w14:textId="77777777" w:rsidTr="00BB0363">
        <w:tc>
          <w:tcPr>
            <w:tcW w:w="691" w:type="dxa"/>
            <w:vAlign w:val="center"/>
          </w:tcPr>
          <w:p w14:paraId="4FC15107" w14:textId="77777777" w:rsidR="002E597A" w:rsidRPr="00064F95" w:rsidRDefault="002E597A" w:rsidP="002E597A">
            <w:pPr>
              <w:tabs>
                <w:tab w:val="left" w:pos="1859"/>
              </w:tabs>
              <w:jc w:val="center"/>
            </w:pPr>
            <w:r>
              <w:t>g)</w:t>
            </w:r>
          </w:p>
        </w:tc>
        <w:tc>
          <w:tcPr>
            <w:tcW w:w="8371" w:type="dxa"/>
            <w:vAlign w:val="center"/>
          </w:tcPr>
          <w:p w14:paraId="464E5016" w14:textId="77777777" w:rsidR="002E597A" w:rsidRPr="002E597A" w:rsidRDefault="002E597A" w:rsidP="002E597A">
            <w:pPr>
              <w:pStyle w:val="Bezproreda"/>
              <w:rPr>
                <w:color w:val="000000"/>
                <w:lang w:val="de-DE"/>
              </w:rPr>
            </w:pPr>
            <w:r w:rsidRPr="002E597A">
              <w:rPr>
                <w:lang w:val="de-DE"/>
              </w:rPr>
              <w:t>Umweltschutz und Temperaturanstieg.</w:t>
            </w:r>
          </w:p>
        </w:tc>
      </w:tr>
      <w:tr w:rsidR="002E597A" w:rsidRPr="009633C2" w14:paraId="336DCB79" w14:textId="77777777" w:rsidTr="00BB0363">
        <w:tc>
          <w:tcPr>
            <w:tcW w:w="691" w:type="dxa"/>
            <w:vAlign w:val="center"/>
          </w:tcPr>
          <w:p w14:paraId="08E72BA2" w14:textId="77777777" w:rsidR="002E597A" w:rsidRDefault="002E597A" w:rsidP="002E597A">
            <w:pPr>
              <w:tabs>
                <w:tab w:val="left" w:pos="1859"/>
              </w:tabs>
              <w:jc w:val="center"/>
            </w:pPr>
            <w:r>
              <w:t>h)</w:t>
            </w:r>
          </w:p>
        </w:tc>
        <w:tc>
          <w:tcPr>
            <w:tcW w:w="8371" w:type="dxa"/>
            <w:vAlign w:val="center"/>
          </w:tcPr>
          <w:p w14:paraId="2781A398" w14:textId="77777777" w:rsidR="002E597A" w:rsidRPr="002E597A" w:rsidRDefault="002E597A" w:rsidP="002E597A">
            <w:pPr>
              <w:pStyle w:val="Bezproreda"/>
              <w:rPr>
                <w:color w:val="000000"/>
                <w:lang w:val="de-DE"/>
              </w:rPr>
            </w:pPr>
            <w:r w:rsidRPr="002E597A">
              <w:rPr>
                <w:color w:val="000000"/>
                <w:lang w:val="de-DE"/>
              </w:rPr>
              <w:t>Umweltschutz und Waldschutz</w:t>
            </w:r>
          </w:p>
        </w:tc>
      </w:tr>
    </w:tbl>
    <w:p w14:paraId="16239EDA" w14:textId="77777777" w:rsidR="00C71D30" w:rsidRPr="00765D76" w:rsidRDefault="00C71D30" w:rsidP="00C71D30">
      <w:pPr>
        <w:tabs>
          <w:tab w:val="left" w:pos="1859"/>
        </w:tabs>
        <w:rPr>
          <w:sz w:val="10"/>
          <w:szCs w:val="1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
        <w:gridCol w:w="1295"/>
        <w:gridCol w:w="1295"/>
        <w:gridCol w:w="1296"/>
        <w:gridCol w:w="1295"/>
        <w:gridCol w:w="1295"/>
        <w:gridCol w:w="1296"/>
      </w:tblGrid>
      <w:tr w:rsidR="00D96404" w14:paraId="25B08C22" w14:textId="77777777" w:rsidTr="00D96404">
        <w:tc>
          <w:tcPr>
            <w:tcW w:w="1295" w:type="dxa"/>
            <w:shd w:val="clear" w:color="auto" w:fill="auto"/>
          </w:tcPr>
          <w:p w14:paraId="6F91C604" w14:textId="77777777" w:rsidR="00D96404" w:rsidRDefault="00D96404" w:rsidP="00BB0363">
            <w:pPr>
              <w:spacing w:after="0" w:line="240" w:lineRule="auto"/>
              <w:jc w:val="center"/>
              <w:rPr>
                <w:b/>
              </w:rPr>
            </w:pPr>
            <w:r>
              <w:rPr>
                <w:b/>
              </w:rPr>
              <w:t>Text</w:t>
            </w:r>
          </w:p>
        </w:tc>
        <w:tc>
          <w:tcPr>
            <w:tcW w:w="1295" w:type="dxa"/>
            <w:shd w:val="pct10" w:color="auto" w:fill="auto"/>
            <w:vAlign w:val="center"/>
          </w:tcPr>
          <w:p w14:paraId="466689D4" w14:textId="77777777" w:rsidR="00D96404" w:rsidRDefault="00D96404" w:rsidP="00BB0363">
            <w:pPr>
              <w:spacing w:after="0" w:line="240" w:lineRule="auto"/>
              <w:jc w:val="center"/>
              <w:rPr>
                <w:b/>
              </w:rPr>
            </w:pPr>
            <w:r>
              <w:rPr>
                <w:b/>
              </w:rPr>
              <w:t>0.</w:t>
            </w:r>
          </w:p>
        </w:tc>
        <w:tc>
          <w:tcPr>
            <w:tcW w:w="1295" w:type="dxa"/>
            <w:shd w:val="clear" w:color="auto" w:fill="auto"/>
            <w:vAlign w:val="center"/>
          </w:tcPr>
          <w:p w14:paraId="66C265F3" w14:textId="77777777" w:rsidR="00D96404" w:rsidRDefault="00D96404" w:rsidP="00BB0363">
            <w:pPr>
              <w:spacing w:after="0" w:line="240" w:lineRule="auto"/>
              <w:jc w:val="center"/>
            </w:pPr>
            <w:r>
              <w:t>1.</w:t>
            </w:r>
          </w:p>
        </w:tc>
        <w:tc>
          <w:tcPr>
            <w:tcW w:w="1296" w:type="dxa"/>
            <w:shd w:val="clear" w:color="auto" w:fill="auto"/>
            <w:vAlign w:val="center"/>
          </w:tcPr>
          <w:p w14:paraId="4ACE169C" w14:textId="77777777" w:rsidR="00D96404" w:rsidRDefault="00D96404" w:rsidP="00BB0363">
            <w:pPr>
              <w:spacing w:after="0" w:line="240" w:lineRule="auto"/>
              <w:jc w:val="center"/>
            </w:pPr>
            <w:r>
              <w:t>2.</w:t>
            </w:r>
          </w:p>
        </w:tc>
        <w:tc>
          <w:tcPr>
            <w:tcW w:w="1295" w:type="dxa"/>
            <w:shd w:val="clear" w:color="auto" w:fill="auto"/>
            <w:vAlign w:val="center"/>
          </w:tcPr>
          <w:p w14:paraId="5F4637C3" w14:textId="77777777" w:rsidR="00D96404" w:rsidRDefault="00D96404" w:rsidP="00BB0363">
            <w:pPr>
              <w:spacing w:after="0" w:line="240" w:lineRule="auto"/>
              <w:jc w:val="center"/>
            </w:pPr>
            <w:r>
              <w:t>3.</w:t>
            </w:r>
          </w:p>
        </w:tc>
        <w:tc>
          <w:tcPr>
            <w:tcW w:w="1295" w:type="dxa"/>
            <w:shd w:val="clear" w:color="auto" w:fill="auto"/>
            <w:vAlign w:val="center"/>
          </w:tcPr>
          <w:p w14:paraId="23D60C8F" w14:textId="77777777" w:rsidR="00D96404" w:rsidRDefault="00D96404" w:rsidP="00BB0363">
            <w:pPr>
              <w:spacing w:after="0" w:line="240" w:lineRule="auto"/>
              <w:jc w:val="center"/>
            </w:pPr>
            <w:r>
              <w:t>4.</w:t>
            </w:r>
          </w:p>
        </w:tc>
        <w:tc>
          <w:tcPr>
            <w:tcW w:w="1296" w:type="dxa"/>
            <w:shd w:val="clear" w:color="auto" w:fill="auto"/>
            <w:vAlign w:val="center"/>
          </w:tcPr>
          <w:p w14:paraId="65AC7FD2" w14:textId="77777777" w:rsidR="00D96404" w:rsidRDefault="00D96404" w:rsidP="00BB0363">
            <w:pPr>
              <w:spacing w:after="0" w:line="240" w:lineRule="auto"/>
              <w:jc w:val="center"/>
            </w:pPr>
            <w:r>
              <w:t>5.</w:t>
            </w:r>
          </w:p>
        </w:tc>
      </w:tr>
      <w:tr w:rsidR="00D96404" w14:paraId="7A679081" w14:textId="77777777" w:rsidTr="00D96404">
        <w:tc>
          <w:tcPr>
            <w:tcW w:w="1295" w:type="dxa"/>
            <w:shd w:val="clear" w:color="auto" w:fill="auto"/>
          </w:tcPr>
          <w:p w14:paraId="00FCBCF6" w14:textId="77777777" w:rsidR="00D96404" w:rsidRDefault="00D96404" w:rsidP="00BB0363">
            <w:pPr>
              <w:spacing w:after="0" w:line="240" w:lineRule="auto"/>
              <w:jc w:val="center"/>
              <w:rPr>
                <w:b/>
              </w:rPr>
            </w:pPr>
            <w:r>
              <w:rPr>
                <w:b/>
              </w:rPr>
              <w:t>Überschrift</w:t>
            </w:r>
          </w:p>
        </w:tc>
        <w:tc>
          <w:tcPr>
            <w:tcW w:w="1295" w:type="dxa"/>
            <w:shd w:val="pct10" w:color="auto" w:fill="auto"/>
            <w:vAlign w:val="center"/>
          </w:tcPr>
          <w:p w14:paraId="7AE9DD37" w14:textId="77777777" w:rsidR="00D96404" w:rsidRDefault="00D96404" w:rsidP="00BB0363">
            <w:pPr>
              <w:spacing w:after="0" w:line="240" w:lineRule="auto"/>
              <w:jc w:val="center"/>
              <w:rPr>
                <w:b/>
              </w:rPr>
            </w:pPr>
            <w:r>
              <w:rPr>
                <w:b/>
              </w:rPr>
              <w:t>z</w:t>
            </w:r>
          </w:p>
        </w:tc>
        <w:tc>
          <w:tcPr>
            <w:tcW w:w="1295" w:type="dxa"/>
            <w:shd w:val="clear" w:color="auto" w:fill="auto"/>
            <w:vAlign w:val="center"/>
          </w:tcPr>
          <w:p w14:paraId="78D87B7E" w14:textId="77777777" w:rsidR="00D96404" w:rsidRDefault="00D96404" w:rsidP="00BB0363">
            <w:pPr>
              <w:spacing w:after="0" w:line="240" w:lineRule="auto"/>
              <w:jc w:val="center"/>
            </w:pPr>
          </w:p>
        </w:tc>
        <w:tc>
          <w:tcPr>
            <w:tcW w:w="1296" w:type="dxa"/>
            <w:shd w:val="clear" w:color="auto" w:fill="auto"/>
            <w:vAlign w:val="center"/>
          </w:tcPr>
          <w:p w14:paraId="24068789" w14:textId="77777777" w:rsidR="00D96404" w:rsidRDefault="00D96404" w:rsidP="00BB0363">
            <w:pPr>
              <w:spacing w:after="0" w:line="240" w:lineRule="auto"/>
              <w:jc w:val="center"/>
            </w:pPr>
          </w:p>
        </w:tc>
        <w:tc>
          <w:tcPr>
            <w:tcW w:w="1295" w:type="dxa"/>
            <w:shd w:val="clear" w:color="auto" w:fill="auto"/>
            <w:vAlign w:val="center"/>
          </w:tcPr>
          <w:p w14:paraId="298A68DD" w14:textId="77777777" w:rsidR="00D96404" w:rsidRDefault="00D96404" w:rsidP="00BB0363">
            <w:pPr>
              <w:spacing w:after="0" w:line="240" w:lineRule="auto"/>
              <w:jc w:val="center"/>
            </w:pPr>
          </w:p>
        </w:tc>
        <w:tc>
          <w:tcPr>
            <w:tcW w:w="1295" w:type="dxa"/>
            <w:shd w:val="clear" w:color="auto" w:fill="auto"/>
            <w:vAlign w:val="center"/>
          </w:tcPr>
          <w:p w14:paraId="3DE5B4CF" w14:textId="77777777" w:rsidR="00D96404" w:rsidRDefault="00D96404" w:rsidP="00BB0363">
            <w:pPr>
              <w:spacing w:after="0" w:line="240" w:lineRule="auto"/>
              <w:jc w:val="center"/>
            </w:pPr>
          </w:p>
        </w:tc>
        <w:tc>
          <w:tcPr>
            <w:tcW w:w="1296" w:type="dxa"/>
            <w:shd w:val="clear" w:color="auto" w:fill="auto"/>
            <w:vAlign w:val="center"/>
          </w:tcPr>
          <w:p w14:paraId="305650D4" w14:textId="77777777" w:rsidR="00D96404" w:rsidRDefault="00D96404" w:rsidP="00BB0363">
            <w:pPr>
              <w:spacing w:after="0" w:line="240" w:lineRule="auto"/>
              <w:jc w:val="center"/>
            </w:pPr>
          </w:p>
        </w:tc>
      </w:tr>
    </w:tbl>
    <w:p w14:paraId="721FAD9B" w14:textId="77777777" w:rsidR="0001427B" w:rsidRDefault="0001427B" w:rsidP="00E527A3">
      <w:pPr>
        <w:tabs>
          <w:tab w:val="left" w:pos="1859"/>
        </w:tabs>
        <w:rPr>
          <w:rFonts w:cstheme="minorHAnsi"/>
          <w:sz w:val="10"/>
          <w:szCs w:val="10"/>
        </w:rPr>
      </w:pPr>
    </w:p>
    <w:tbl>
      <w:tblPr>
        <w:tblStyle w:val="Reetkatablice"/>
        <w:tblW w:w="0" w:type="auto"/>
        <w:tblLook w:val="04A0" w:firstRow="1" w:lastRow="0" w:firstColumn="1" w:lastColumn="0" w:noHBand="0" w:noVBand="1"/>
      </w:tblPr>
      <w:tblGrid>
        <w:gridCol w:w="9062"/>
      </w:tblGrid>
      <w:tr w:rsidR="008B27CA" w:rsidRPr="008B27CA" w14:paraId="0908BDD0" w14:textId="77777777" w:rsidTr="00BB0363">
        <w:tc>
          <w:tcPr>
            <w:tcW w:w="9062" w:type="dxa"/>
            <w:shd w:val="pct10" w:color="auto" w:fill="auto"/>
          </w:tcPr>
          <w:p w14:paraId="4454002E" w14:textId="77777777" w:rsidR="00D37DE8" w:rsidRPr="00E560D9" w:rsidRDefault="00D96404" w:rsidP="00BB0363">
            <w:pPr>
              <w:pBdr>
                <w:top w:val="nil"/>
                <w:left w:val="nil"/>
                <w:bottom w:val="nil"/>
                <w:right w:val="nil"/>
                <w:between w:val="nil"/>
              </w:pBdr>
              <w:rPr>
                <w:b/>
              </w:rPr>
            </w:pPr>
            <w:r>
              <w:rPr>
                <w:b/>
              </w:rPr>
              <w:t>Aufgabe 3</w:t>
            </w:r>
          </w:p>
          <w:p w14:paraId="6597BBB3" w14:textId="77777777" w:rsidR="00D37DE8" w:rsidRPr="008B27CA" w:rsidRDefault="00EA0EBD" w:rsidP="00D37DE8">
            <w:pPr>
              <w:rPr>
                <w:b/>
                <w:color w:val="FF0000"/>
              </w:rPr>
            </w:pPr>
            <w:r w:rsidRPr="00E560D9">
              <w:rPr>
                <w:b/>
              </w:rPr>
              <w:t>Lies aufmerksa</w:t>
            </w:r>
            <w:r w:rsidR="00D96404">
              <w:rPr>
                <w:b/>
              </w:rPr>
              <w:t>m den Text und die Aufgaben 1– 7</w:t>
            </w:r>
            <w:r w:rsidRPr="00E560D9">
              <w:rPr>
                <w:b/>
              </w:rPr>
              <w:t>.  A, B oder C ist richtig. Nur eine Antwort ist möglich. Markiere die richtige Antwort! Null</w:t>
            </w:r>
            <w:r w:rsidR="009327B6">
              <w:rPr>
                <w:b/>
              </w:rPr>
              <w:t xml:space="preserve"> (0)</w:t>
            </w:r>
            <w:r w:rsidRPr="00E560D9">
              <w:rPr>
                <w:b/>
              </w:rPr>
              <w:t xml:space="preserve"> ist ein Beispiel. Übertrage anschließend deine Antworten in den Antwortbogen.</w:t>
            </w:r>
          </w:p>
        </w:tc>
      </w:tr>
      <w:tr w:rsidR="00D37DE8" w:rsidRPr="00035B8C" w14:paraId="0BE534A7" w14:textId="77777777" w:rsidTr="00BB0363">
        <w:tc>
          <w:tcPr>
            <w:tcW w:w="9062" w:type="dxa"/>
          </w:tcPr>
          <w:p w14:paraId="2F668ABD" w14:textId="77777777" w:rsidR="00D37DE8" w:rsidRPr="007B786E" w:rsidRDefault="006768E3" w:rsidP="00BB0363">
            <w:pPr>
              <w:tabs>
                <w:tab w:val="left" w:pos="1859"/>
              </w:tabs>
              <w:jc w:val="right"/>
              <w:rPr>
                <w:b/>
              </w:rPr>
            </w:pPr>
            <w:r>
              <w:rPr>
                <w:b/>
              </w:rPr>
              <w:t>7</w:t>
            </w:r>
            <w:r w:rsidR="00D37DE8" w:rsidRPr="007B786E">
              <w:rPr>
                <w:b/>
              </w:rPr>
              <w:t xml:space="preserve"> Punkte</w:t>
            </w:r>
          </w:p>
        </w:tc>
      </w:tr>
      <w:tr w:rsidR="00035B8C" w:rsidRPr="00035B8C" w14:paraId="6C6EFB18" w14:textId="77777777" w:rsidTr="00035B8C">
        <w:trPr>
          <w:trHeight w:val="280"/>
        </w:trPr>
        <w:tc>
          <w:tcPr>
            <w:tcW w:w="9062" w:type="dxa"/>
          </w:tcPr>
          <w:p w14:paraId="7321A2C9" w14:textId="77777777" w:rsidR="00035B8C" w:rsidRPr="00035B8C" w:rsidRDefault="00D96404" w:rsidP="00D96404">
            <w:pPr>
              <w:jc w:val="center"/>
              <w:rPr>
                <w:b/>
              </w:rPr>
            </w:pPr>
            <w:r>
              <w:rPr>
                <w:b/>
              </w:rPr>
              <w:t>Kleider und ihre Wirkung</w:t>
            </w:r>
          </w:p>
        </w:tc>
      </w:tr>
      <w:tr w:rsidR="00035B8C" w:rsidRPr="00035B8C" w14:paraId="0E54A9B4" w14:textId="77777777" w:rsidTr="00035B8C">
        <w:tc>
          <w:tcPr>
            <w:tcW w:w="9062" w:type="dxa"/>
          </w:tcPr>
          <w:p w14:paraId="78A3AE25" w14:textId="77777777" w:rsidR="00D96404" w:rsidRDefault="00D96404" w:rsidP="00D96404">
            <w:r>
              <w:t>Mode ist historisch mit dem Status und der Persönlichkeit eines Individuums verbunden. Boten Kleider schon vor Jahrtausenden Aufschluss über den Beruf oder Rang in der Gesellschaft, haben sie heutzutage einen noch viel individuelleren Stellenwert. Oft drücken wir mit der Wahl der Anziehsachen bewusst oder unbewusst unser Inneres aus. Tatsächlich ist die Kleidung eines der wichtigsten sozialen Signale, das wir aussenden, denn was wir tragen, zeigt unsere Identität.</w:t>
            </w:r>
          </w:p>
          <w:p w14:paraId="3A5CA6F8" w14:textId="77777777" w:rsidR="00D96404" w:rsidRDefault="00D96404" w:rsidP="00D96404">
            <w:r>
              <w:t>Wenn du schon einmal die Probe eines Theaterstücks beobachtet hast, dann weißt du, wie mächtig Kleidung sein kann. Üben Schauspieler beispielsweise bereits in ihren Kostümen, können sie sich viel stärker (oder wirkungsvoller) in ihren Charakter hineinversetzen. Vielleicht ist es ein Hut, ein langer und schwerer Rock oder der elegant fallende Stoff in bunten Farben, der ihnen hilft, genau die richtige Anmut auszustrahlen. Denn Kleidung ist viel mehr als nur der Stoff, der uns warmhält und bedeckt. Kleidung vermittelt Emotionen und hat die Macht, uns zu verwandeln.</w:t>
            </w:r>
          </w:p>
          <w:p w14:paraId="0F7E56BB" w14:textId="77777777" w:rsidR="00D96404" w:rsidRDefault="00D96404" w:rsidP="00D96404">
            <w:r>
              <w:t>Diese Verwandlung ist jedoch nicht nur bei Schauspielern möglich. Auch im Alltag oder im Geschäftsleben können wir durch Kleidung unseren Charakter und unser Auftreten verstärken oder verändern. Oft bemerken wir gar nicht, was für eine essenzielle Rolle Kleidung in unserem Leben eigentlich spielt. Auch wenn jemand kein Interesse an Mode hat und angeblich wahllos Sachen zusammenschmeißt, sagt dies schon viel über die Person aus.</w:t>
            </w:r>
          </w:p>
          <w:p w14:paraId="7CD20737" w14:textId="77777777" w:rsidR="00D96404" w:rsidRDefault="00D96404" w:rsidP="00D96404">
            <w:r>
              <w:t>Du kennst dieses wunderbare Gefühl, wenn du dein Lieblingsoutfit anziehst. Du stolzierst mit deinem Outfit die Straße hinunter und bist bereit, es mit der ganzen Welt aufzunehmen. Und manchmal stehen wir in der Umkleide und müssen feststellen: Die Jeans passt mir gar nicht- obwohl die Größe stimmt. Der Tag ist ruiniert. Es gibt so viele Beispiele, die zeigen, wie Kleidung unsere Stimmung beeinflussen kann.</w:t>
            </w:r>
          </w:p>
          <w:p w14:paraId="206BCD88" w14:textId="77777777" w:rsidR="00D96404" w:rsidRDefault="00D96404" w:rsidP="00D96404">
            <w:r>
              <w:t>Fühlt man sich nicht gut, tendiert man eher dazu, große, schlabberige Kleidung anzuziehen und knallige Farben zu meiden. Ist man dagegen fröhlich,</w:t>
            </w:r>
            <w:r w:rsidR="006E1B89">
              <w:t xml:space="preserve"> </w:t>
            </w:r>
            <w:r>
              <w:t xml:space="preserve">beispielsweise im Sommerurlaub, genießt man unbeschwert den Tag in seinem gelben Sommerkleid oder roten Shorts. Kleidung verändert nicht nur die Art und Weise, wie du dich fühlst, denkst und dich verhältst – sie verändert auch die </w:t>
            </w:r>
            <w:r>
              <w:lastRenderedPageBreak/>
              <w:t>Art und Weise, wie andere Menschen dich sehen. Wir alle neigen dazu, jemanden nach seinem Kleidungsstil zu beurteilen.</w:t>
            </w:r>
          </w:p>
          <w:p w14:paraId="62B89A51" w14:textId="77777777" w:rsidR="00D96404" w:rsidRDefault="00D96404" w:rsidP="00D96404">
            <w:r>
              <w:t xml:space="preserve">Die Farbe, die du am meisten trägst, hat enorme Auswirkungen auf deine Stimmung, deine Einstellung und die Art und Weise, wie du wahrgenommen wirst. Auch wenn dein Kleiderschrank mit Kleidungsstücken in den verschiedensten Farben und Schattierungen gefüllt ist, gibt es wahrscheinlich immer eine Farbe, der du den Vorzug gibst, weil du dich darin wohler und sicherer fühlst. Es ist genau die Farbe, die deinen Charakter widerspiegelt. Die oberste Regel jedoch </w:t>
            </w:r>
            <w:proofErr w:type="gramStart"/>
            <w:r>
              <w:t>ist :</w:t>
            </w:r>
            <w:proofErr w:type="gramEnd"/>
            <w:r>
              <w:t xml:space="preserve"> Trau dich ruhig!</w:t>
            </w:r>
          </w:p>
          <w:p w14:paraId="5F05134E" w14:textId="77777777" w:rsidR="00D96404" w:rsidRDefault="00D96404" w:rsidP="00D96404">
            <w:r>
              <w:t>Farbe kann auch wunderbar in der Berufswelt eingesetzt werden. Gehen wir von traditioneller Geschäftskleidung aus, greifen viele auf Schwarz, Blau oder Grau zurück. Wenn du aber Vertrauen und Glaubwürdigkeit vermitteln möchtest, dann ist Blau am besten geeignet. Durchsetzungsfähigkeit und Energie wird oft mit der Farbe Rot verbunden – auf andere kann sie aber auch bedrohlich wirken.</w:t>
            </w:r>
          </w:p>
          <w:p w14:paraId="60C2772B" w14:textId="77777777" w:rsidR="00D96404" w:rsidRDefault="00D96404" w:rsidP="00D96404">
            <w:r>
              <w:t>Andererseits gibt es nicht Schlimmeres, als sich in einen Stil oder in eine Form zu „pressen“, die nicht die Persönlichkeit wiedergeben kann. Bleib dir treu und renn nicht dem Stil oder Schnitt hinterher, der angeblich am besten zu dir passen soll.</w:t>
            </w:r>
          </w:p>
          <w:p w14:paraId="1F6292AD" w14:textId="77777777" w:rsidR="00D96404" w:rsidRDefault="00D96404" w:rsidP="006E1B89">
            <w:pPr>
              <w:rPr>
                <w:b/>
                <w:i/>
              </w:rPr>
            </w:pPr>
            <w:r>
              <w:t xml:space="preserve">All die Farben und Schnitte nützen nichts, wenn wir mit uns selbst nicht wohlfühlen. Auch wenn man mit neuen Kleidungsstücken und ein wenig Farbe viel aus sich herausholen kann, gibt es trotzdem die Grenze, an der man an sich selbst arbeiten muss, um glücklicher, erfolgreicher, kreativer oder selbstbewusster zu sein. Kleidung ist der erste Schritt, der zweite und wichtigste Schritt ist: an sich selbst arbeiten. So können wir mit einem bestimmten Kleidungsstück uns in ein neues Licht rücken, doch legen wir das Kleidungsstück am Ende des Tages ab, müssen wir uns trotzdem noch gut fühlen. </w:t>
            </w:r>
          </w:p>
          <w:p w14:paraId="23A1B976" w14:textId="77777777" w:rsidR="00E560D9" w:rsidRPr="007C1CA1" w:rsidRDefault="006E1B89" w:rsidP="007C1CA1">
            <w:pPr>
              <w:ind w:left="-567"/>
              <w:rPr>
                <w:sz w:val="16"/>
                <w:szCs w:val="16"/>
              </w:rPr>
            </w:pPr>
            <w:r w:rsidRPr="006E1B89">
              <w:rPr>
                <w:i/>
              </w:rPr>
              <w:t xml:space="preserve">         </w:t>
            </w:r>
            <w:r w:rsidR="007C1CA1">
              <w:rPr>
                <w:i/>
              </w:rPr>
              <w:t xml:space="preserve"> </w:t>
            </w:r>
            <w:r w:rsidR="007C1CA1">
              <w:t xml:space="preserve"> </w:t>
            </w:r>
            <w:r w:rsidR="00D96404" w:rsidRPr="007C1CA1">
              <w:rPr>
                <w:sz w:val="16"/>
                <w:szCs w:val="16"/>
              </w:rPr>
              <w:t>Quelle</w:t>
            </w:r>
            <w:r w:rsidR="00D96404" w:rsidRPr="007C1CA1">
              <w:rPr>
                <w:b/>
                <w:sz w:val="16"/>
                <w:szCs w:val="16"/>
              </w:rPr>
              <w:t>:</w:t>
            </w:r>
            <w:r w:rsidR="00D96404" w:rsidRPr="007C1CA1">
              <w:rPr>
                <w:sz w:val="16"/>
                <w:szCs w:val="16"/>
              </w:rPr>
              <w:t>traumbeere.de/magazin/kleider-machen</w:t>
            </w:r>
            <w:r w:rsidR="007C1CA1" w:rsidRPr="007C1CA1">
              <w:rPr>
                <w:sz w:val="16"/>
                <w:szCs w:val="16"/>
              </w:rPr>
              <w:t>-leute-kleider-und-ihre-Wirkung</w:t>
            </w:r>
          </w:p>
        </w:tc>
      </w:tr>
    </w:tbl>
    <w:p w14:paraId="60FF1CF4" w14:textId="77777777" w:rsidR="00035B8C" w:rsidRPr="00765D76" w:rsidRDefault="00035B8C" w:rsidP="00E527A3">
      <w:pPr>
        <w:tabs>
          <w:tab w:val="left" w:pos="1859"/>
        </w:tabs>
        <w:rPr>
          <w:sz w:val="10"/>
          <w:szCs w:val="10"/>
        </w:rPr>
      </w:pPr>
    </w:p>
    <w:tbl>
      <w:tblPr>
        <w:tblStyle w:val="Reetkatablice"/>
        <w:tblW w:w="0" w:type="auto"/>
        <w:tblLook w:val="04A0" w:firstRow="1" w:lastRow="0" w:firstColumn="1" w:lastColumn="0" w:noHBand="0" w:noVBand="1"/>
      </w:tblPr>
      <w:tblGrid>
        <w:gridCol w:w="691"/>
        <w:gridCol w:w="8371"/>
      </w:tblGrid>
      <w:tr w:rsidR="00CE4F93" w:rsidRPr="001D0342" w14:paraId="3B953DC9" w14:textId="77777777" w:rsidTr="00BB0363">
        <w:tc>
          <w:tcPr>
            <w:tcW w:w="691" w:type="dxa"/>
            <w:shd w:val="pct10" w:color="auto" w:fill="auto"/>
            <w:vAlign w:val="center"/>
          </w:tcPr>
          <w:p w14:paraId="3606B02E" w14:textId="77777777" w:rsidR="00CE4F93" w:rsidRPr="001D0342" w:rsidRDefault="00CE4F93" w:rsidP="00BB0363">
            <w:pPr>
              <w:tabs>
                <w:tab w:val="left" w:pos="1859"/>
              </w:tabs>
              <w:jc w:val="center"/>
            </w:pPr>
            <w:r w:rsidRPr="001D0342">
              <w:t>0.</w:t>
            </w:r>
          </w:p>
        </w:tc>
        <w:tc>
          <w:tcPr>
            <w:tcW w:w="8371" w:type="dxa"/>
            <w:shd w:val="pct10" w:color="auto" w:fill="auto"/>
            <w:vAlign w:val="center"/>
          </w:tcPr>
          <w:p w14:paraId="39A1B1FF" w14:textId="77777777" w:rsidR="006E1B89" w:rsidRPr="001D0342" w:rsidRDefault="006E1B89" w:rsidP="00CE4F93">
            <w:pPr>
              <w:rPr>
                <w:rFonts w:ascii="Calibri" w:eastAsia="Calibri" w:hAnsi="Calibri" w:cs="Calibri"/>
                <w:lang w:eastAsia="hr-HR"/>
              </w:rPr>
            </w:pPr>
            <w:r w:rsidRPr="001D0342">
              <w:rPr>
                <w:b/>
              </w:rPr>
              <w:t>In früheren Zeiten sagten Kleider</w:t>
            </w:r>
            <w:r w:rsidRPr="001D0342">
              <w:rPr>
                <w:rFonts w:ascii="Calibri" w:eastAsia="Calibri" w:hAnsi="Calibri" w:cs="Calibri"/>
                <w:lang w:eastAsia="hr-HR"/>
              </w:rPr>
              <w:t xml:space="preserve"> </w:t>
            </w:r>
          </w:p>
          <w:p w14:paraId="0B3662F3" w14:textId="77777777" w:rsidR="006E1B89" w:rsidRPr="001D0342" w:rsidRDefault="006E1B89" w:rsidP="006E1B89">
            <w:pPr>
              <w:pBdr>
                <w:top w:val="nil"/>
                <w:left w:val="nil"/>
                <w:bottom w:val="nil"/>
                <w:right w:val="nil"/>
                <w:between w:val="nil"/>
              </w:pBdr>
              <w:rPr>
                <w:b/>
                <w:color w:val="000000"/>
              </w:rPr>
            </w:pPr>
            <w:r w:rsidRPr="001D0342">
              <w:rPr>
                <w:b/>
                <w:color w:val="000000"/>
              </w:rPr>
              <w:t>a) etwas über den Rang und Status der betreffenden Person</w:t>
            </w:r>
          </w:p>
          <w:p w14:paraId="407EB98D" w14:textId="77777777" w:rsidR="006E1B89" w:rsidRPr="001D0342" w:rsidRDefault="006E1B89" w:rsidP="006E1B89">
            <w:r w:rsidRPr="001D0342">
              <w:t>b) etwas über die Wünsche und Träume der betreffenden Person.</w:t>
            </w:r>
          </w:p>
          <w:p w14:paraId="58A135AE" w14:textId="77777777" w:rsidR="00CE4F93" w:rsidRPr="001D0342" w:rsidRDefault="006E1B89" w:rsidP="006E1B89">
            <w:pPr>
              <w:rPr>
                <w:b/>
                <w:color w:val="000000"/>
              </w:rPr>
            </w:pPr>
            <w:r w:rsidRPr="001D0342">
              <w:t>c) etwas über die Zukunftspläne der betreffenden Person</w:t>
            </w:r>
            <w:r w:rsidRPr="001D0342">
              <w:rPr>
                <w:b/>
              </w:rPr>
              <w:t>.</w:t>
            </w:r>
          </w:p>
        </w:tc>
      </w:tr>
      <w:tr w:rsidR="00CE4F93" w:rsidRPr="009633C2" w14:paraId="7295B7F3" w14:textId="77777777" w:rsidTr="00BB0363">
        <w:tc>
          <w:tcPr>
            <w:tcW w:w="691" w:type="dxa"/>
            <w:vAlign w:val="center"/>
          </w:tcPr>
          <w:p w14:paraId="67701F3C" w14:textId="77777777" w:rsidR="00CE4F93" w:rsidRPr="00064F95" w:rsidRDefault="00CE4F93" w:rsidP="00BB0363">
            <w:pPr>
              <w:tabs>
                <w:tab w:val="left" w:pos="1859"/>
              </w:tabs>
              <w:jc w:val="center"/>
            </w:pPr>
            <w:r>
              <w:t>1.</w:t>
            </w:r>
          </w:p>
        </w:tc>
        <w:tc>
          <w:tcPr>
            <w:tcW w:w="8371" w:type="dxa"/>
            <w:vAlign w:val="center"/>
          </w:tcPr>
          <w:p w14:paraId="536B2B1F" w14:textId="77777777" w:rsidR="006768E3" w:rsidRDefault="006768E3" w:rsidP="006768E3">
            <w:r>
              <w:t>Heutzutage verrät die Kleidung vor allem etwas</w:t>
            </w:r>
          </w:p>
          <w:p w14:paraId="5162146F" w14:textId="77777777" w:rsidR="006768E3" w:rsidRDefault="006768E3" w:rsidP="006768E3">
            <w:r>
              <w:t>a) über unsere Individualität.</w:t>
            </w:r>
          </w:p>
          <w:p w14:paraId="3AB6CDCD" w14:textId="77777777" w:rsidR="006768E3" w:rsidRDefault="006768E3" w:rsidP="006768E3">
            <w:r>
              <w:t>b) über unseren Beruf.</w:t>
            </w:r>
          </w:p>
          <w:p w14:paraId="12020565" w14:textId="77777777" w:rsidR="00CE4F93" w:rsidRPr="006768E3" w:rsidRDefault="006768E3" w:rsidP="006768E3">
            <w:pPr>
              <w:rPr>
                <w:color w:val="000000"/>
              </w:rPr>
            </w:pPr>
            <w:r>
              <w:t>c) über unsere Position in der Gesellschaft.</w:t>
            </w:r>
          </w:p>
        </w:tc>
      </w:tr>
      <w:tr w:rsidR="00CE4F93" w:rsidRPr="009633C2" w14:paraId="54506CFC" w14:textId="77777777" w:rsidTr="00BB0363">
        <w:tc>
          <w:tcPr>
            <w:tcW w:w="691" w:type="dxa"/>
            <w:vAlign w:val="center"/>
          </w:tcPr>
          <w:p w14:paraId="74BED152" w14:textId="77777777" w:rsidR="00CE4F93" w:rsidRPr="00064F95" w:rsidRDefault="00CE4F93" w:rsidP="00BB0363">
            <w:pPr>
              <w:tabs>
                <w:tab w:val="left" w:pos="1859"/>
              </w:tabs>
              <w:jc w:val="center"/>
            </w:pPr>
            <w:r>
              <w:t>2.</w:t>
            </w:r>
          </w:p>
        </w:tc>
        <w:tc>
          <w:tcPr>
            <w:tcW w:w="8371" w:type="dxa"/>
            <w:vAlign w:val="center"/>
          </w:tcPr>
          <w:p w14:paraId="5771344B" w14:textId="77777777" w:rsidR="00BC3E50" w:rsidRPr="00347EAE" w:rsidRDefault="006768E3" w:rsidP="00BC3E50">
            <w:pPr>
              <w:ind w:right="-563"/>
              <w:rPr>
                <w:rFonts w:ascii="Calibri" w:eastAsia="Calibri" w:hAnsi="Calibri" w:cs="Calibri"/>
                <w:lang w:eastAsia="hr-HR"/>
              </w:rPr>
            </w:pPr>
            <w:r>
              <w:t>Wenn Schauspieler in ihren Kostümen üben,</w:t>
            </w:r>
          </w:p>
          <w:p w14:paraId="2CF004AD" w14:textId="77777777" w:rsidR="006768E3" w:rsidRDefault="006768E3" w:rsidP="006768E3">
            <w:r>
              <w:t>a) kommt ihr eigener Charakter besser zur Geltung.</w:t>
            </w:r>
          </w:p>
          <w:p w14:paraId="0EF03C1D" w14:textId="77777777" w:rsidR="006768E3" w:rsidRDefault="006768E3" w:rsidP="006768E3">
            <w:r>
              <w:t>b) können sie ihre persönlichen Emotionen besser ausdrücken.</w:t>
            </w:r>
          </w:p>
          <w:p w14:paraId="313EE127" w14:textId="77777777" w:rsidR="00CE4F93" w:rsidRPr="006768E3" w:rsidRDefault="006768E3" w:rsidP="006768E3">
            <w:r>
              <w:t>c) können sie überzeugender ihre Rolle spielen.</w:t>
            </w:r>
          </w:p>
        </w:tc>
      </w:tr>
      <w:tr w:rsidR="00CE4F93" w:rsidRPr="009633C2" w14:paraId="0AB93B46" w14:textId="77777777" w:rsidTr="00BB0363">
        <w:tc>
          <w:tcPr>
            <w:tcW w:w="691" w:type="dxa"/>
            <w:vAlign w:val="center"/>
          </w:tcPr>
          <w:p w14:paraId="2C71D4E4" w14:textId="77777777" w:rsidR="00CE4F93" w:rsidRPr="00064F95" w:rsidRDefault="00CE4F93" w:rsidP="00BB0363">
            <w:pPr>
              <w:tabs>
                <w:tab w:val="left" w:pos="1859"/>
              </w:tabs>
              <w:jc w:val="center"/>
            </w:pPr>
            <w:r>
              <w:t>3.</w:t>
            </w:r>
          </w:p>
        </w:tc>
        <w:tc>
          <w:tcPr>
            <w:tcW w:w="8371" w:type="dxa"/>
            <w:vAlign w:val="center"/>
          </w:tcPr>
          <w:p w14:paraId="26010466" w14:textId="77777777" w:rsidR="006768E3" w:rsidRDefault="006768E3" w:rsidP="00BC3E50">
            <w:pPr>
              <w:ind w:right="-563"/>
              <w:rPr>
                <w:rFonts w:ascii="Calibri" w:eastAsia="Calibri" w:hAnsi="Calibri" w:cs="Calibri"/>
                <w:lang w:eastAsia="hr-HR"/>
              </w:rPr>
            </w:pPr>
            <w:r>
              <w:t>In alltäglichen Situationen</w:t>
            </w:r>
            <w:r>
              <w:rPr>
                <w:rFonts w:ascii="Calibri" w:eastAsia="Calibri" w:hAnsi="Calibri" w:cs="Calibri"/>
                <w:lang w:eastAsia="hr-HR"/>
              </w:rPr>
              <w:t xml:space="preserve"> </w:t>
            </w:r>
          </w:p>
          <w:p w14:paraId="1012812B" w14:textId="77777777" w:rsidR="006768E3" w:rsidRDefault="006768E3" w:rsidP="006768E3">
            <w:r>
              <w:t>a) ist eine modische Kleidung oft von Vorteil.</w:t>
            </w:r>
          </w:p>
          <w:p w14:paraId="30F2065E" w14:textId="77777777" w:rsidR="006768E3" w:rsidRDefault="006768E3" w:rsidP="006768E3">
            <w:r>
              <w:t>b) ist vielen Menschen oft bewusst, wie wichtig ihre Kleidung für ihr Leben ist.</w:t>
            </w:r>
          </w:p>
          <w:p w14:paraId="4FEB2362" w14:textId="77777777" w:rsidR="00CE4F93" w:rsidRPr="006768E3" w:rsidRDefault="006768E3" w:rsidP="006768E3">
            <w:pPr>
              <w:rPr>
                <w:color w:val="000000"/>
              </w:rPr>
            </w:pPr>
            <w:r>
              <w:t>c) können wir oft mit Hilfe von Kleidung unser Auftreten beeinflussen.</w:t>
            </w:r>
          </w:p>
        </w:tc>
      </w:tr>
      <w:tr w:rsidR="00CE4F93" w:rsidRPr="009633C2" w14:paraId="166358B3" w14:textId="77777777" w:rsidTr="00BB0363">
        <w:tc>
          <w:tcPr>
            <w:tcW w:w="691" w:type="dxa"/>
            <w:vAlign w:val="center"/>
          </w:tcPr>
          <w:p w14:paraId="7F23A9A4" w14:textId="77777777" w:rsidR="00CE4F93" w:rsidRPr="00064F95" w:rsidRDefault="00CE4F93" w:rsidP="00BB0363">
            <w:pPr>
              <w:tabs>
                <w:tab w:val="left" w:pos="1859"/>
              </w:tabs>
              <w:jc w:val="center"/>
            </w:pPr>
            <w:r>
              <w:t>4.</w:t>
            </w:r>
          </w:p>
        </w:tc>
        <w:tc>
          <w:tcPr>
            <w:tcW w:w="8371" w:type="dxa"/>
            <w:vAlign w:val="center"/>
          </w:tcPr>
          <w:p w14:paraId="16300825" w14:textId="77777777" w:rsidR="006768E3" w:rsidRDefault="006768E3" w:rsidP="00BC3E50">
            <w:pPr>
              <w:ind w:right="-563"/>
            </w:pPr>
            <w:r>
              <w:t>Wenn man gut gelaunt ist,</w:t>
            </w:r>
          </w:p>
          <w:p w14:paraId="4BB527D1" w14:textId="77777777" w:rsidR="006768E3" w:rsidRDefault="006768E3" w:rsidP="006768E3">
            <w:r>
              <w:t>a) stört auch eine schlecht sitzende Jeans nicht.</w:t>
            </w:r>
          </w:p>
          <w:p w14:paraId="7FC5557D" w14:textId="77777777" w:rsidR="006768E3" w:rsidRDefault="006768E3" w:rsidP="006768E3">
            <w:r>
              <w:t xml:space="preserve">b) trägt man gerne Kleidungsstücke in lebendigen Farben. </w:t>
            </w:r>
          </w:p>
          <w:p w14:paraId="506D9113" w14:textId="77777777" w:rsidR="00CE4F93" w:rsidRPr="006768E3" w:rsidRDefault="006768E3" w:rsidP="006768E3">
            <w:pPr>
              <w:rPr>
                <w:color w:val="000000"/>
              </w:rPr>
            </w:pPr>
            <w:r>
              <w:t>c) trägt man lieber weit geschnittene als eng anliegende Kleidung.</w:t>
            </w:r>
          </w:p>
        </w:tc>
      </w:tr>
      <w:tr w:rsidR="00CE4F93" w:rsidRPr="009633C2" w14:paraId="7EFBED5F" w14:textId="77777777" w:rsidTr="00BB0363">
        <w:tc>
          <w:tcPr>
            <w:tcW w:w="691" w:type="dxa"/>
            <w:vAlign w:val="center"/>
          </w:tcPr>
          <w:p w14:paraId="7C4E99D9" w14:textId="77777777" w:rsidR="00CE4F93" w:rsidRPr="00064F95" w:rsidRDefault="00CE4F93" w:rsidP="00BB0363">
            <w:pPr>
              <w:tabs>
                <w:tab w:val="left" w:pos="1859"/>
              </w:tabs>
              <w:jc w:val="center"/>
            </w:pPr>
            <w:r>
              <w:t>5.</w:t>
            </w:r>
          </w:p>
        </w:tc>
        <w:tc>
          <w:tcPr>
            <w:tcW w:w="8371" w:type="dxa"/>
            <w:vAlign w:val="center"/>
          </w:tcPr>
          <w:p w14:paraId="6E711D54" w14:textId="77777777" w:rsidR="006768E3" w:rsidRDefault="006768E3" w:rsidP="00BC3E50">
            <w:pPr>
              <w:ind w:right="-563"/>
            </w:pPr>
            <w:r>
              <w:t xml:space="preserve">Deine Lieblingsfarbe </w:t>
            </w:r>
          </w:p>
          <w:p w14:paraId="047F1754" w14:textId="77777777" w:rsidR="006768E3" w:rsidRDefault="006768E3" w:rsidP="006768E3">
            <w:r>
              <w:t>a) beeinflusst auch die Art und Weise, wie andere Menschen dich sehen.</w:t>
            </w:r>
          </w:p>
          <w:p w14:paraId="1AAEB614" w14:textId="77777777" w:rsidR="006768E3" w:rsidRDefault="006768E3" w:rsidP="006768E3">
            <w:r>
              <w:t>b) ist die Farbe der meisten deiner Kleidungsstücke.</w:t>
            </w:r>
          </w:p>
          <w:p w14:paraId="3B8BD876" w14:textId="77777777" w:rsidR="00CE4F93" w:rsidRPr="006768E3" w:rsidRDefault="006768E3" w:rsidP="006768E3">
            <w:r>
              <w:t>c) trägt dazu bei, deinen Charakter zu formen.</w:t>
            </w:r>
          </w:p>
        </w:tc>
      </w:tr>
      <w:tr w:rsidR="00CE4F93" w:rsidRPr="009633C2" w14:paraId="6593FA71" w14:textId="77777777" w:rsidTr="00BB0363">
        <w:tc>
          <w:tcPr>
            <w:tcW w:w="691" w:type="dxa"/>
            <w:vAlign w:val="center"/>
          </w:tcPr>
          <w:p w14:paraId="21CE52CB" w14:textId="77777777" w:rsidR="00CE4F93" w:rsidRPr="00064F95" w:rsidRDefault="00CE4F93" w:rsidP="00BB0363">
            <w:pPr>
              <w:tabs>
                <w:tab w:val="left" w:pos="1859"/>
              </w:tabs>
              <w:jc w:val="center"/>
            </w:pPr>
            <w:r>
              <w:t>6.</w:t>
            </w:r>
          </w:p>
        </w:tc>
        <w:tc>
          <w:tcPr>
            <w:tcW w:w="8371" w:type="dxa"/>
            <w:vAlign w:val="center"/>
          </w:tcPr>
          <w:p w14:paraId="034B0433" w14:textId="77777777" w:rsidR="00BC3E50" w:rsidRPr="00347EAE" w:rsidRDefault="006768E3" w:rsidP="00BC3E50">
            <w:pPr>
              <w:ind w:right="-563"/>
              <w:rPr>
                <w:rFonts w:ascii="Calibri" w:eastAsia="Calibri" w:hAnsi="Calibri" w:cs="Calibri"/>
                <w:lang w:eastAsia="hr-HR"/>
              </w:rPr>
            </w:pPr>
            <w:r>
              <w:t xml:space="preserve">In der Berufswelt  </w:t>
            </w:r>
          </w:p>
          <w:p w14:paraId="6FECD2D2" w14:textId="77777777" w:rsidR="006768E3" w:rsidRDefault="006768E3" w:rsidP="006768E3">
            <w:r>
              <w:t>a) kann schwarze Kleidung auch bedrohlich wirken.</w:t>
            </w:r>
          </w:p>
          <w:p w14:paraId="6B60A844" w14:textId="77777777" w:rsidR="006768E3" w:rsidRDefault="006768E3" w:rsidP="006768E3">
            <w:r>
              <w:t>b) wird Kleidung in Blau und Rot immer beliebter.</w:t>
            </w:r>
          </w:p>
          <w:p w14:paraId="762431B6" w14:textId="77777777" w:rsidR="00CE4F93" w:rsidRDefault="006768E3" w:rsidP="006768E3">
            <w:pPr>
              <w:rPr>
                <w:color w:val="000000"/>
              </w:rPr>
            </w:pPr>
            <w:r>
              <w:lastRenderedPageBreak/>
              <w:t>c) wird schon lange Kleidung in gedeckten Farben getragen.</w:t>
            </w:r>
          </w:p>
        </w:tc>
      </w:tr>
      <w:tr w:rsidR="000862B0" w:rsidRPr="009633C2" w14:paraId="78B0FB06" w14:textId="77777777" w:rsidTr="00BB0363">
        <w:tc>
          <w:tcPr>
            <w:tcW w:w="691" w:type="dxa"/>
            <w:vAlign w:val="center"/>
          </w:tcPr>
          <w:p w14:paraId="78FBAD78" w14:textId="77777777" w:rsidR="000862B0" w:rsidRDefault="000862B0" w:rsidP="00BB0363">
            <w:pPr>
              <w:tabs>
                <w:tab w:val="left" w:pos="1859"/>
              </w:tabs>
              <w:jc w:val="center"/>
            </w:pPr>
            <w:r>
              <w:lastRenderedPageBreak/>
              <w:t>7.</w:t>
            </w:r>
          </w:p>
        </w:tc>
        <w:tc>
          <w:tcPr>
            <w:tcW w:w="8371" w:type="dxa"/>
            <w:vAlign w:val="center"/>
          </w:tcPr>
          <w:p w14:paraId="6A3ACE6D" w14:textId="77777777" w:rsidR="000862B0" w:rsidRDefault="000862B0" w:rsidP="00BC3E50">
            <w:pPr>
              <w:ind w:right="-563"/>
            </w:pPr>
            <w:r>
              <w:t>Um sich wohlzufühlen, ist es am wichtigsten,</w:t>
            </w:r>
          </w:p>
          <w:p w14:paraId="6D0E12EC" w14:textId="77777777" w:rsidR="000862B0" w:rsidRDefault="000862B0" w:rsidP="000862B0">
            <w:r>
              <w:t>a) in seiner Arbeit erfolgreich zu sein.</w:t>
            </w:r>
          </w:p>
          <w:p w14:paraId="4FF8D414" w14:textId="77777777" w:rsidR="000862B0" w:rsidRDefault="000862B0" w:rsidP="000862B0">
            <w:r>
              <w:t>b) sich in seiner Kleidung gut</w:t>
            </w:r>
            <w:r w:rsidR="00462D38">
              <w:t xml:space="preserve"> </w:t>
            </w:r>
            <w:r>
              <w:t>zu</w:t>
            </w:r>
            <w:r w:rsidR="00462D38">
              <w:t xml:space="preserve"> </w:t>
            </w:r>
            <w:r>
              <w:t>fühlen.</w:t>
            </w:r>
          </w:p>
          <w:p w14:paraId="17ECF649" w14:textId="77777777" w:rsidR="000862B0" w:rsidRDefault="000862B0" w:rsidP="000862B0">
            <w:r>
              <w:t>c) sich weiterzuentwickeln.</w:t>
            </w:r>
          </w:p>
        </w:tc>
      </w:tr>
    </w:tbl>
    <w:p w14:paraId="389B1156" w14:textId="77777777" w:rsidR="00D37DE8" w:rsidRDefault="00D37DE8" w:rsidP="00035B8C">
      <w:pPr>
        <w:rPr>
          <w:sz w:val="20"/>
          <w:szCs w:val="20"/>
        </w:rPr>
      </w:pPr>
    </w:p>
    <w:tbl>
      <w:tblPr>
        <w:tblW w:w="9072" w:type="dxa"/>
        <w:tblInd w:w="-5" w:type="dxa"/>
        <w:tblLayout w:type="fixed"/>
        <w:tblLook w:val="0400" w:firstRow="0" w:lastRow="0" w:firstColumn="0" w:lastColumn="0" w:noHBand="0" w:noVBand="1"/>
      </w:tblPr>
      <w:tblGrid>
        <w:gridCol w:w="1134"/>
        <w:gridCol w:w="1134"/>
        <w:gridCol w:w="1134"/>
        <w:gridCol w:w="1134"/>
        <w:gridCol w:w="1134"/>
        <w:gridCol w:w="1134"/>
        <w:gridCol w:w="1134"/>
        <w:gridCol w:w="1134"/>
      </w:tblGrid>
      <w:tr w:rsidR="006768E3" w14:paraId="353FB9A7" w14:textId="77777777" w:rsidTr="006768E3">
        <w:tc>
          <w:tcPr>
            <w:tcW w:w="1134" w:type="dxa"/>
            <w:tcBorders>
              <w:top w:val="single" w:sz="4" w:space="0" w:color="000000"/>
              <w:left w:val="single" w:sz="4" w:space="0" w:color="000000"/>
              <w:bottom w:val="single" w:sz="4" w:space="0" w:color="000000"/>
              <w:right w:val="single" w:sz="4" w:space="0" w:color="000000"/>
            </w:tcBorders>
            <w:shd w:val="pct10" w:color="auto" w:fill="auto"/>
          </w:tcPr>
          <w:p w14:paraId="2FF4E955" w14:textId="77777777" w:rsidR="006768E3" w:rsidRPr="000370DD" w:rsidRDefault="006768E3" w:rsidP="00BB0363">
            <w:pPr>
              <w:spacing w:after="0" w:line="240" w:lineRule="auto"/>
              <w:jc w:val="center"/>
              <w:rPr>
                <w:b/>
                <w:color w:val="000000"/>
              </w:rPr>
            </w:pPr>
            <w:r w:rsidRPr="000370DD">
              <w:rPr>
                <w:b/>
                <w:color w:val="00000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A83A98" w14:textId="77777777" w:rsidR="006768E3" w:rsidRDefault="006768E3" w:rsidP="00BB0363">
            <w:pPr>
              <w:spacing w:after="0" w:line="240" w:lineRule="auto"/>
              <w:jc w:val="center"/>
              <w:rPr>
                <w:color w:val="000000"/>
              </w:rPr>
            </w:pPr>
            <w:r>
              <w:rPr>
                <w:color w:val="00000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DDCB575" w14:textId="77777777" w:rsidR="006768E3" w:rsidRDefault="006768E3" w:rsidP="00BB0363">
            <w:pPr>
              <w:spacing w:after="0" w:line="240" w:lineRule="auto"/>
              <w:jc w:val="center"/>
              <w:rPr>
                <w:color w:val="000000"/>
              </w:rPr>
            </w:pPr>
            <w:r>
              <w:rPr>
                <w:color w:val="00000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72A13FB" w14:textId="77777777" w:rsidR="006768E3" w:rsidRDefault="006768E3" w:rsidP="00BB0363">
            <w:pPr>
              <w:spacing w:after="0" w:line="240" w:lineRule="auto"/>
              <w:jc w:val="center"/>
              <w:rPr>
                <w:color w:val="000000"/>
              </w:rPr>
            </w:pPr>
            <w:r>
              <w:rPr>
                <w:color w:val="00000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4D7327" w14:textId="77777777" w:rsidR="006768E3" w:rsidRDefault="006768E3" w:rsidP="00BB0363">
            <w:pPr>
              <w:spacing w:after="0" w:line="240" w:lineRule="auto"/>
              <w:jc w:val="center"/>
              <w:rPr>
                <w:color w:val="000000"/>
              </w:rPr>
            </w:pPr>
            <w:r>
              <w:rPr>
                <w:color w:val="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A477962" w14:textId="77777777" w:rsidR="006768E3" w:rsidRDefault="006768E3" w:rsidP="00BB0363">
            <w:pPr>
              <w:spacing w:after="0" w:line="240" w:lineRule="auto"/>
              <w:jc w:val="center"/>
              <w:rPr>
                <w:color w:val="000000"/>
              </w:rPr>
            </w:pPr>
            <w:r>
              <w:rPr>
                <w:color w:val="000000"/>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0872C0" w14:textId="77777777" w:rsidR="006768E3" w:rsidRDefault="006768E3" w:rsidP="00BB0363">
            <w:pPr>
              <w:spacing w:after="0" w:line="240" w:lineRule="auto"/>
              <w:jc w:val="center"/>
              <w:rPr>
                <w:color w:val="000000"/>
              </w:rPr>
            </w:pPr>
            <w:r>
              <w:rPr>
                <w:color w:val="000000"/>
              </w:rPr>
              <w:t>6.</w:t>
            </w:r>
          </w:p>
        </w:tc>
        <w:tc>
          <w:tcPr>
            <w:tcW w:w="1134" w:type="dxa"/>
            <w:tcBorders>
              <w:top w:val="single" w:sz="4" w:space="0" w:color="000000"/>
              <w:left w:val="single" w:sz="4" w:space="0" w:color="000000"/>
              <w:bottom w:val="single" w:sz="4" w:space="0" w:color="000000"/>
              <w:right w:val="single" w:sz="4" w:space="0" w:color="000000"/>
            </w:tcBorders>
          </w:tcPr>
          <w:p w14:paraId="56271AE5" w14:textId="77777777" w:rsidR="006768E3" w:rsidRDefault="006768E3" w:rsidP="00BB0363">
            <w:pPr>
              <w:spacing w:after="0" w:line="240" w:lineRule="auto"/>
              <w:jc w:val="center"/>
              <w:rPr>
                <w:color w:val="000000"/>
              </w:rPr>
            </w:pPr>
            <w:r>
              <w:rPr>
                <w:color w:val="000000"/>
              </w:rPr>
              <w:t>7.</w:t>
            </w:r>
          </w:p>
        </w:tc>
      </w:tr>
      <w:tr w:rsidR="006768E3" w14:paraId="5A230568" w14:textId="77777777" w:rsidTr="006768E3">
        <w:tc>
          <w:tcPr>
            <w:tcW w:w="1134" w:type="dxa"/>
            <w:tcBorders>
              <w:top w:val="single" w:sz="4" w:space="0" w:color="000000"/>
              <w:left w:val="single" w:sz="4" w:space="0" w:color="000000"/>
              <w:bottom w:val="single" w:sz="4" w:space="0" w:color="000000"/>
              <w:right w:val="single" w:sz="4" w:space="0" w:color="000000"/>
            </w:tcBorders>
            <w:shd w:val="pct10" w:color="auto" w:fill="auto"/>
          </w:tcPr>
          <w:p w14:paraId="68C21C2C" w14:textId="442059D1" w:rsidR="006768E3" w:rsidRPr="000370DD" w:rsidRDefault="00015EE7" w:rsidP="00BB0363">
            <w:pPr>
              <w:spacing w:after="0" w:line="240" w:lineRule="auto"/>
              <w:jc w:val="center"/>
              <w:rPr>
                <w:b/>
                <w:color w:val="000000"/>
              </w:rPr>
            </w:pPr>
            <w:r>
              <w:rPr>
                <w:b/>
                <w:color w:val="000000"/>
              </w:rPr>
              <w:t>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BFC263" w14:textId="77777777" w:rsidR="006768E3" w:rsidRDefault="006768E3" w:rsidP="00BB0363">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C913A36" w14:textId="77777777" w:rsidR="006768E3" w:rsidRDefault="006768E3" w:rsidP="00BB0363">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731955" w14:textId="77777777" w:rsidR="006768E3" w:rsidRDefault="006768E3" w:rsidP="00BB0363">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9FCB6A" w14:textId="77777777" w:rsidR="006768E3" w:rsidRDefault="006768E3" w:rsidP="00BB0363">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94B6CF7" w14:textId="77777777" w:rsidR="006768E3" w:rsidRDefault="006768E3" w:rsidP="00BB0363">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9FEFD6" w14:textId="77777777" w:rsidR="006768E3" w:rsidRDefault="006768E3" w:rsidP="00BB0363">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tcPr>
          <w:p w14:paraId="6BC0AFBE" w14:textId="77777777" w:rsidR="006768E3" w:rsidRDefault="006768E3" w:rsidP="00BB0363">
            <w:pPr>
              <w:spacing w:after="0" w:line="240" w:lineRule="auto"/>
              <w:jc w:val="center"/>
              <w:rPr>
                <w:color w:val="000000"/>
              </w:rPr>
            </w:pPr>
          </w:p>
        </w:tc>
      </w:tr>
    </w:tbl>
    <w:p w14:paraId="0C934A84" w14:textId="77777777" w:rsidR="009327B6" w:rsidRDefault="009327B6">
      <w:pPr>
        <w:rPr>
          <w:sz w:val="20"/>
          <w:szCs w:val="20"/>
        </w:rPr>
      </w:pPr>
    </w:p>
    <w:tbl>
      <w:tblPr>
        <w:tblStyle w:val="Reetkatablice"/>
        <w:tblW w:w="0" w:type="auto"/>
        <w:tblLook w:val="04A0" w:firstRow="1" w:lastRow="0" w:firstColumn="1" w:lastColumn="0" w:noHBand="0" w:noVBand="1"/>
      </w:tblPr>
      <w:tblGrid>
        <w:gridCol w:w="9062"/>
      </w:tblGrid>
      <w:tr w:rsidR="009327B6" w:rsidRPr="008B27CA" w14:paraId="09F01179" w14:textId="77777777" w:rsidTr="00BB0363">
        <w:tc>
          <w:tcPr>
            <w:tcW w:w="9062" w:type="dxa"/>
            <w:shd w:val="pct10" w:color="auto" w:fill="auto"/>
          </w:tcPr>
          <w:p w14:paraId="099E545E" w14:textId="77777777" w:rsidR="009327B6" w:rsidRPr="00CE3BAD" w:rsidRDefault="00CE3BAD" w:rsidP="00BB0363">
            <w:pPr>
              <w:pBdr>
                <w:top w:val="nil"/>
                <w:left w:val="nil"/>
                <w:bottom w:val="nil"/>
                <w:right w:val="nil"/>
                <w:between w:val="nil"/>
              </w:pBdr>
              <w:rPr>
                <w:b/>
              </w:rPr>
            </w:pPr>
            <w:r w:rsidRPr="00CE3BAD">
              <w:rPr>
                <w:b/>
              </w:rPr>
              <w:t>Aufgabe 4</w:t>
            </w:r>
          </w:p>
          <w:p w14:paraId="1A174649" w14:textId="77777777" w:rsidR="009327B6" w:rsidRPr="00CE3BAD" w:rsidRDefault="00CE3BAD" w:rsidP="009327B6">
            <w:pPr>
              <w:rPr>
                <w:b/>
                <w:color w:val="FF0000"/>
              </w:rPr>
            </w:pPr>
            <w:r w:rsidRPr="00CE3BAD">
              <w:rPr>
                <w:b/>
                <w:noProof/>
              </w:rPr>
              <w:t>Lies folgende Texte – Rekorde aus dem Guiness – Buch der Rekorde (0 – 6). Zu jedem Text passt eine Aussage (A – M). Entscheide, welche Aussage zu welchem Text passt. Sechs Aussagen sind zu viel. 0 ist ein Beispiel. Übertrage anschließend deine Antworten in den Antwortbogen.</w:t>
            </w:r>
          </w:p>
        </w:tc>
      </w:tr>
      <w:tr w:rsidR="009327B6" w:rsidRPr="00035B8C" w14:paraId="44F00BDB" w14:textId="77777777" w:rsidTr="00BB0363">
        <w:tc>
          <w:tcPr>
            <w:tcW w:w="9062" w:type="dxa"/>
          </w:tcPr>
          <w:p w14:paraId="59DB1636" w14:textId="77777777" w:rsidR="009327B6" w:rsidRPr="007B786E" w:rsidRDefault="00CE3BAD" w:rsidP="00BB0363">
            <w:pPr>
              <w:tabs>
                <w:tab w:val="left" w:pos="1859"/>
              </w:tabs>
              <w:jc w:val="right"/>
              <w:rPr>
                <w:b/>
              </w:rPr>
            </w:pPr>
            <w:r>
              <w:rPr>
                <w:b/>
              </w:rPr>
              <w:t>6</w:t>
            </w:r>
            <w:r w:rsidR="009327B6" w:rsidRPr="007B786E">
              <w:rPr>
                <w:b/>
              </w:rPr>
              <w:t xml:space="preserve"> Punkte</w:t>
            </w:r>
          </w:p>
        </w:tc>
      </w:tr>
      <w:tr w:rsidR="00CE3BAD" w:rsidRPr="00035B8C" w14:paraId="5D5A0DBB" w14:textId="77777777" w:rsidTr="00BB0363">
        <w:trPr>
          <w:trHeight w:val="280"/>
        </w:trPr>
        <w:tc>
          <w:tcPr>
            <w:tcW w:w="9062" w:type="dxa"/>
          </w:tcPr>
          <w:p w14:paraId="48039C29" w14:textId="77777777" w:rsidR="00CE3BAD" w:rsidRPr="00605D08" w:rsidRDefault="00CE3BAD" w:rsidP="00CE3BAD">
            <w:pPr>
              <w:rPr>
                <w:b/>
                <w:i/>
                <w:noProof/>
              </w:rPr>
            </w:pPr>
            <w:r w:rsidRPr="00605D08">
              <w:rPr>
                <w:b/>
                <w:i/>
                <w:noProof/>
              </w:rPr>
              <w:t>Rekord 0</w:t>
            </w:r>
          </w:p>
          <w:p w14:paraId="4D8AB54C" w14:textId="77777777" w:rsidR="00CE3BAD" w:rsidRPr="00605D08" w:rsidRDefault="00CE3BAD" w:rsidP="00CE3BAD">
            <w:pPr>
              <w:rPr>
                <w:noProof/>
              </w:rPr>
            </w:pPr>
            <w:r w:rsidRPr="00605D08">
              <w:rPr>
                <w:i/>
                <w:noProof/>
              </w:rPr>
              <w:t>„Even in the far future, never forget the you of right now,“ (Vergiss niemals in der Zukunft das Du von heute),</w:t>
            </w:r>
            <w:r w:rsidRPr="00605D08">
              <w:rPr>
                <w:noProof/>
              </w:rPr>
              <w:t xml:space="preserve"> singen die K-Pop-Prinzen BTS aus Südkorea in ihrer Single „Tomorrow“. Solche Zeilen der rekordjagenden Band finden bei den Fans international Anklang. Und die Jungs haben ihr „Du von heute“ nicht vergessen, verändern sich ständig und bleiben sich doch treu. Dieses ständige Streben nach Perfektion und Wiedererkennung, gepaart mit einem poppigen Sound und atemberaubenden Choreografien – ist das Geheimrezept für die wohl erfolgreichste Band von heute.</w:t>
            </w:r>
          </w:p>
        </w:tc>
      </w:tr>
      <w:tr w:rsidR="00CE3BAD" w:rsidRPr="009327B6" w14:paraId="2438EEDD" w14:textId="77777777" w:rsidTr="00BB0363">
        <w:tc>
          <w:tcPr>
            <w:tcW w:w="9062" w:type="dxa"/>
          </w:tcPr>
          <w:p w14:paraId="62CDB911" w14:textId="77777777" w:rsidR="00CE3BAD" w:rsidRPr="00605D08" w:rsidRDefault="00CE3BAD" w:rsidP="00CE3BAD">
            <w:pPr>
              <w:rPr>
                <w:b/>
                <w:noProof/>
              </w:rPr>
            </w:pPr>
            <w:r w:rsidRPr="00605D08">
              <w:rPr>
                <w:b/>
                <w:noProof/>
              </w:rPr>
              <w:t>Rekord 1</w:t>
            </w:r>
          </w:p>
          <w:p w14:paraId="09419DDE" w14:textId="77777777" w:rsidR="00CE3BAD" w:rsidRPr="00605D08" w:rsidRDefault="00CE3BAD" w:rsidP="00CE3BAD">
            <w:pPr>
              <w:rPr>
                <w:noProof/>
              </w:rPr>
            </w:pPr>
            <w:r w:rsidRPr="00605D08">
              <w:rPr>
                <w:noProof/>
              </w:rPr>
              <w:t>Eine Künstlerin, die Skulpturen mit ihrem Haar kreiert, Modell, Schauspielerin und Rekordbrecherin: Auf die überaus vielseitige Laetitia Ky trifft all das zu. Für ihre Haarkreationen braucht Laetitia (aus Abidjan an der Elfenbeinküste) zwischen 20 Minuten und 3 Stunden, und sie können in Form, Länge und Schwierigkeitsgrad sehr unterschiedlich sein. </w:t>
            </w:r>
          </w:p>
          <w:p w14:paraId="3551F536" w14:textId="77777777" w:rsidR="00CE3BAD" w:rsidRPr="00605D08" w:rsidRDefault="00CE3BAD" w:rsidP="00CE3BAD">
            <w:pPr>
              <w:rPr>
                <w:noProof/>
              </w:rPr>
            </w:pPr>
            <w:r w:rsidRPr="00605D08">
              <w:rPr>
                <w:noProof/>
              </w:rPr>
              <w:t>„Sie alle sind inspiriert von der vorkolonialen Tradition von Frauen in Afrika“, so Laetitia. Die 25-Jährige verband kurzerhand ihre Frisierkünste mit ihrem athletischen Können, ließ sich Haarverlängerungen in ihr natürliches Haar einarbeiten und sprang so für 30 Sekunden über ein Seil aus ihrem eigenen Haar.</w:t>
            </w:r>
          </w:p>
        </w:tc>
      </w:tr>
      <w:tr w:rsidR="00CE3BAD" w:rsidRPr="009327B6" w14:paraId="3CD55627" w14:textId="77777777" w:rsidTr="00BB0363">
        <w:tc>
          <w:tcPr>
            <w:tcW w:w="9062" w:type="dxa"/>
          </w:tcPr>
          <w:p w14:paraId="37304A62" w14:textId="77777777" w:rsidR="00CE3BAD" w:rsidRPr="00605D08" w:rsidRDefault="00CE3BAD" w:rsidP="00CE3BAD">
            <w:pPr>
              <w:rPr>
                <w:b/>
                <w:noProof/>
              </w:rPr>
            </w:pPr>
            <w:r w:rsidRPr="00605D08">
              <w:rPr>
                <w:b/>
                <w:noProof/>
              </w:rPr>
              <w:t>Rekord 2</w:t>
            </w:r>
          </w:p>
          <w:p w14:paraId="52A270FC" w14:textId="77777777" w:rsidR="00CE3BAD" w:rsidRPr="00605D08" w:rsidRDefault="00CE3BAD" w:rsidP="00CE3BAD">
            <w:pPr>
              <w:rPr>
                <w:noProof/>
              </w:rPr>
            </w:pPr>
            <w:r w:rsidRPr="00CE3BAD">
              <w:rPr>
                <w:noProof/>
              </w:rPr>
              <w:t>Football for Friendship (</w:t>
            </w:r>
            <w:hyperlink r:id="rId8">
              <w:r w:rsidRPr="00CE3BAD">
                <w:rPr>
                  <w:noProof/>
                </w:rPr>
                <w:t>F4F</w:t>
              </w:r>
            </w:hyperlink>
            <w:r w:rsidRPr="00CE3BAD">
              <w:rPr>
                <w:noProof/>
              </w:rPr>
              <w:t xml:space="preserve">) stellte am 26. </w:t>
            </w:r>
            <w:r w:rsidRPr="00605D08">
              <w:rPr>
                <w:noProof/>
              </w:rPr>
              <w:t>Mai 2021 ihren dritten Rekord auf für die meisten Nutzer, die ein virtuelles Stadion besuchen</w:t>
            </w:r>
            <w:r w:rsidRPr="00605D08">
              <w:rPr>
                <w:b/>
                <w:noProof/>
              </w:rPr>
              <w:t>.</w:t>
            </w:r>
            <w:r w:rsidRPr="00605D08">
              <w:rPr>
                <w:noProof/>
              </w:rPr>
              <w:t> Nur wenige Tage vor dem UEFA Champions League Finale 2021 loggten sich insgesamt 1.112 Nutzer in den Multiplayer-Simulator Football for Friendship World, auch bekannt als F4F World, ein. 12- bis 14-Jährige aus über 200 Ländern nahmen online teil, während 450 Kinder in einem realen Stadion in Russland anwesend waren und auf ihren mobilen Geräten spielten. Der Rekord wurde anhand der Interaktionen, nicht der Anwesenheit, gemessen.</w:t>
            </w:r>
          </w:p>
        </w:tc>
      </w:tr>
      <w:tr w:rsidR="00CE3BAD" w:rsidRPr="009327B6" w14:paraId="1946BE43" w14:textId="77777777" w:rsidTr="00BB0363">
        <w:tc>
          <w:tcPr>
            <w:tcW w:w="9062" w:type="dxa"/>
          </w:tcPr>
          <w:p w14:paraId="5F56F181" w14:textId="77777777" w:rsidR="00CE3BAD" w:rsidRPr="00605D08" w:rsidRDefault="00CE3BAD" w:rsidP="00CE3BAD">
            <w:pPr>
              <w:rPr>
                <w:b/>
                <w:noProof/>
              </w:rPr>
            </w:pPr>
            <w:r w:rsidRPr="00605D08">
              <w:rPr>
                <w:b/>
                <w:noProof/>
              </w:rPr>
              <w:t>Rekord 3</w:t>
            </w:r>
          </w:p>
          <w:p w14:paraId="257BCBD0" w14:textId="77777777" w:rsidR="00CE3BAD" w:rsidRPr="00605D08" w:rsidRDefault="00CE3BAD" w:rsidP="00CE3BAD">
            <w:pPr>
              <w:rPr>
                <w:noProof/>
              </w:rPr>
            </w:pPr>
            <w:r w:rsidRPr="00605D08">
              <w:rPr>
                <w:noProof/>
              </w:rPr>
              <w:t xml:space="preserve">Bereits 2003 bezeichnete Sir Alex Ferguson, der damalige Manager von Manchester United, das aufstrebende Fußballtalent Cristiano Ronaldo als „einen der aufregendsten jungen Spieler, die ich je gesehen habe“. Bald darauf wurde Ronaldo der erste portugiesische Neuzugang von United. Heute ist er der beste Torschütze der Welt. Ronaldo hat den Rekord für die meisten Tore in Länderspielen (Männer) während des Spiels Portugal gegen Irland am 1. September 2021 im Algarve-Stadion gebrochen. </w:t>
            </w:r>
          </w:p>
        </w:tc>
      </w:tr>
      <w:tr w:rsidR="00CE3BAD" w:rsidRPr="009327B6" w14:paraId="4472D8FC" w14:textId="77777777" w:rsidTr="00BB0363">
        <w:tc>
          <w:tcPr>
            <w:tcW w:w="9062" w:type="dxa"/>
          </w:tcPr>
          <w:p w14:paraId="49FDBFB2" w14:textId="77777777" w:rsidR="00CE3BAD" w:rsidRPr="00605D08" w:rsidRDefault="00CE3BAD" w:rsidP="00CE3BAD">
            <w:pPr>
              <w:rPr>
                <w:b/>
                <w:noProof/>
              </w:rPr>
            </w:pPr>
            <w:r w:rsidRPr="00605D08">
              <w:rPr>
                <w:b/>
                <w:noProof/>
              </w:rPr>
              <w:t>Rekord 4</w:t>
            </w:r>
          </w:p>
          <w:p w14:paraId="26AFE1B6" w14:textId="77777777" w:rsidR="00CE3BAD" w:rsidRPr="00605D08" w:rsidRDefault="00CE3BAD" w:rsidP="00CE3BAD">
            <w:pPr>
              <w:rPr>
                <w:noProof/>
              </w:rPr>
            </w:pPr>
            <w:r w:rsidRPr="00605D08">
              <w:rPr>
                <w:noProof/>
              </w:rPr>
              <w:t xml:space="preserve">Es wurde ein neuer Rekord für den größten Wohnwagen aus LEGO®-Steinen aufgestellt. Dieser besteht aus insgesamt 288.630 Einzelsteinen, und der Bau hat fünf Wochen gedauert. Der Rekordversuch fand in Brisbane, Australien, statt. Die Idee für den LEGO-Wohnwagen entstand, </w:t>
            </w:r>
            <w:r w:rsidRPr="00605D08">
              <w:rPr>
                <w:noProof/>
              </w:rPr>
              <w:lastRenderedPageBreak/>
              <w:t>nachdem John Cochrane Advertising entschieden hatte, dass sie „etwas Großes“ wollten, um das 50-jährige Jubiläum von Queensland Caravaning und Camping Show zu feiern, und es sollte etwas sein, das an verschiedene Orte wie Wohnwagenausstellungen, Parks und Einkaufszentren transportiert werden konnte. Der Wohnwagen machte eine kleine Fahrt durch den Park, bevor er vom Schiedsrichter Brian Sobel mit dem offiziellen Guinness World Records-Zertifikat ausgezeichnet wurde.</w:t>
            </w:r>
          </w:p>
        </w:tc>
      </w:tr>
      <w:tr w:rsidR="00CE3BAD" w:rsidRPr="009327B6" w14:paraId="542D59A3" w14:textId="77777777" w:rsidTr="00BB0363">
        <w:tc>
          <w:tcPr>
            <w:tcW w:w="9062" w:type="dxa"/>
          </w:tcPr>
          <w:p w14:paraId="04FB1B89" w14:textId="77777777" w:rsidR="00CE3BAD" w:rsidRPr="00605D08" w:rsidRDefault="00CE3BAD" w:rsidP="00CE3BAD">
            <w:pPr>
              <w:rPr>
                <w:b/>
                <w:noProof/>
              </w:rPr>
            </w:pPr>
            <w:r w:rsidRPr="00605D08">
              <w:rPr>
                <w:b/>
                <w:noProof/>
              </w:rPr>
              <w:lastRenderedPageBreak/>
              <w:t>Rekord 5</w:t>
            </w:r>
          </w:p>
          <w:p w14:paraId="305BFE09" w14:textId="77777777" w:rsidR="00CE3BAD" w:rsidRPr="00605D08" w:rsidRDefault="00CE3BAD" w:rsidP="00CE3BAD">
            <w:pPr>
              <w:rPr>
                <w:noProof/>
              </w:rPr>
            </w:pPr>
            <w:r w:rsidRPr="00605D08">
              <w:rPr>
                <w:noProof/>
              </w:rPr>
              <w:t>Ein 17 Tonnen schwerer LKW wurde in die Luft gehoben und dazu lediglich mit Klebstoff an einem Kran befestigt. DELO, ein deutscher Hersteller für Industriekleber, stellte am 12. Juli 2019 mit 17,20 Tonnen einen neuen Rekord für das größte mit Kleber gehobene Gewicht (nicht im Handel erhältlich) auf. Der Kleber wurde auf einen kleinen Aluminiumzylinder aufgetragen (von der Größe einer Getränkedose), der an einem Kran angebracht war. Dieser Kran hob den am Zylinder hängenden LKW dann erfolgreich einen Meter in die Luft. Das Gesamtgewicht hing für eine Stunde an einen zusammengeklebten Aluminiumzylinder mit einem Radius von nur 3,5 cm.  </w:t>
            </w:r>
          </w:p>
        </w:tc>
      </w:tr>
      <w:tr w:rsidR="00CE3BAD" w:rsidRPr="009327B6" w14:paraId="16CFFB87" w14:textId="77777777" w:rsidTr="00BB0363">
        <w:tc>
          <w:tcPr>
            <w:tcW w:w="9062" w:type="dxa"/>
          </w:tcPr>
          <w:p w14:paraId="6AD4AF29" w14:textId="77777777" w:rsidR="00CE3BAD" w:rsidRPr="00605D08" w:rsidRDefault="00CE3BAD" w:rsidP="00CE3BAD">
            <w:pPr>
              <w:rPr>
                <w:b/>
                <w:noProof/>
              </w:rPr>
            </w:pPr>
            <w:r w:rsidRPr="00605D08">
              <w:rPr>
                <w:b/>
                <w:noProof/>
              </w:rPr>
              <w:t>Rekord 6</w:t>
            </w:r>
          </w:p>
          <w:p w14:paraId="7C5095C7" w14:textId="77777777" w:rsidR="00CE3BAD" w:rsidRPr="00605D08" w:rsidRDefault="00CE3BAD" w:rsidP="00CE3BAD">
            <w:pPr>
              <w:rPr>
                <w:noProof/>
              </w:rPr>
            </w:pPr>
            <w:r w:rsidRPr="00605D08">
              <w:rPr>
                <w:noProof/>
              </w:rPr>
              <w:t>Ein vier Jahre altes Mischlings-Kaninchen mit dem Namen Taawi aus Turku in Finnland erzielte den Rekord für die Meisten von einem Kaninchen in einer Minute vollführten Kunststücke.</w:t>
            </w:r>
            <w:r w:rsidRPr="00605D08">
              <w:rPr>
                <w:b/>
                <w:noProof/>
              </w:rPr>
              <w:t xml:space="preserve"> </w:t>
            </w:r>
            <w:r w:rsidRPr="00605D08">
              <w:rPr>
                <w:noProof/>
              </w:rPr>
              <w:t>Zum einminütigen Repertoire des rekordbrechenden Haustiers gehören gängige Tiertricks wie High-Fives, Drehungen und Hindernissprünge. Aber auch etwas ausgefallenere Fähigkeiten waren Teil des Rekordversuchs, wie das Ziehen einer Karte aus Ainos Hand, das Umstoßen einer Flasche und sogar das Durchknabbern eines Fadens. „Er ist der aktivste und lebhafteste Hase, den ich je gesehen habe“, sagt sie. „Bis ich Taawis Talent entdeckt hatte, hätte ich mir nie erträumt, einen Guinness World Record Titel zu erreichen.“</w:t>
            </w:r>
          </w:p>
          <w:p w14:paraId="3A8EE410" w14:textId="77777777" w:rsidR="00CE3BAD" w:rsidRPr="00605D08" w:rsidRDefault="00CE3BAD" w:rsidP="00CE3BAD">
            <w:pPr>
              <w:rPr>
                <w:noProof/>
                <w:sz w:val="18"/>
                <w:szCs w:val="18"/>
              </w:rPr>
            </w:pPr>
            <w:r w:rsidRPr="00605D08">
              <w:rPr>
                <w:noProof/>
                <w:sz w:val="18"/>
                <w:szCs w:val="18"/>
              </w:rPr>
              <w:t xml:space="preserve">Quelle: </w:t>
            </w:r>
            <w:hyperlink r:id="rId9">
              <w:r w:rsidRPr="00605D08">
                <w:rPr>
                  <w:noProof/>
                  <w:color w:val="000000"/>
                  <w:sz w:val="18"/>
                  <w:szCs w:val="18"/>
                </w:rPr>
                <w:t>https://www.guinnessworldrecords.de/news</w:t>
              </w:r>
            </w:hyperlink>
            <w:r w:rsidRPr="00605D08">
              <w:rPr>
                <w:noProof/>
                <w:color w:val="000000"/>
                <w:sz w:val="18"/>
                <w:szCs w:val="18"/>
              </w:rPr>
              <w:t xml:space="preserve"> (gekürzt)</w:t>
            </w:r>
          </w:p>
        </w:tc>
      </w:tr>
    </w:tbl>
    <w:p w14:paraId="43F128FC" w14:textId="77777777" w:rsidR="009327B6" w:rsidRDefault="009327B6">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9"/>
        <w:gridCol w:w="8603"/>
      </w:tblGrid>
      <w:tr w:rsidR="00CE3BAD" w:rsidRPr="00605D08" w14:paraId="122DA639" w14:textId="77777777" w:rsidTr="00B54C84">
        <w:tc>
          <w:tcPr>
            <w:tcW w:w="459" w:type="dxa"/>
          </w:tcPr>
          <w:p w14:paraId="15BE1534" w14:textId="77777777" w:rsidR="00CE3BAD" w:rsidRPr="00605D08" w:rsidRDefault="00CE3BAD" w:rsidP="00B54C84">
            <w:pPr>
              <w:spacing w:after="0" w:line="240" w:lineRule="auto"/>
              <w:rPr>
                <w:b/>
                <w:noProof/>
              </w:rPr>
            </w:pPr>
            <w:r w:rsidRPr="00605D08">
              <w:rPr>
                <w:b/>
                <w:noProof/>
              </w:rPr>
              <w:t>a)</w:t>
            </w:r>
          </w:p>
        </w:tc>
        <w:tc>
          <w:tcPr>
            <w:tcW w:w="8603" w:type="dxa"/>
          </w:tcPr>
          <w:p w14:paraId="38403492" w14:textId="77777777" w:rsidR="00CE3BAD" w:rsidRPr="00605D08" w:rsidRDefault="00CE3BAD" w:rsidP="00B54C84">
            <w:pPr>
              <w:spacing w:after="0" w:line="240" w:lineRule="auto"/>
              <w:rPr>
                <w:b/>
                <w:noProof/>
              </w:rPr>
            </w:pPr>
            <w:r w:rsidRPr="00605D08">
              <w:rPr>
                <w:b/>
                <w:noProof/>
              </w:rPr>
              <w:t>Geheime Zutaten</w:t>
            </w:r>
          </w:p>
        </w:tc>
      </w:tr>
      <w:tr w:rsidR="00CE3BAD" w:rsidRPr="00605D08" w14:paraId="17DAD1F2" w14:textId="77777777" w:rsidTr="00B54C84">
        <w:tc>
          <w:tcPr>
            <w:tcW w:w="459" w:type="dxa"/>
          </w:tcPr>
          <w:p w14:paraId="7C4EA2BC" w14:textId="77777777" w:rsidR="00CE3BAD" w:rsidRPr="00605D08" w:rsidRDefault="00CE3BAD" w:rsidP="00B54C84">
            <w:pPr>
              <w:spacing w:after="0" w:line="240" w:lineRule="auto"/>
              <w:rPr>
                <w:noProof/>
              </w:rPr>
            </w:pPr>
            <w:r w:rsidRPr="00605D08">
              <w:rPr>
                <w:noProof/>
              </w:rPr>
              <w:t>b)</w:t>
            </w:r>
          </w:p>
        </w:tc>
        <w:tc>
          <w:tcPr>
            <w:tcW w:w="8603" w:type="dxa"/>
          </w:tcPr>
          <w:p w14:paraId="6FC5F1D1" w14:textId="77777777" w:rsidR="00CE3BAD" w:rsidRPr="00605D08" w:rsidRDefault="00CE3BAD" w:rsidP="00B54C84">
            <w:pPr>
              <w:spacing w:after="0" w:line="240" w:lineRule="auto"/>
              <w:rPr>
                <w:noProof/>
              </w:rPr>
            </w:pPr>
            <w:r w:rsidRPr="00605D08">
              <w:rPr>
                <w:noProof/>
              </w:rPr>
              <w:t>Bestleistung beim Spiel der Nationalmannschaften aufgestellt</w:t>
            </w:r>
          </w:p>
        </w:tc>
      </w:tr>
      <w:tr w:rsidR="00CE3BAD" w:rsidRPr="00605D08" w14:paraId="69C7A572" w14:textId="77777777" w:rsidTr="00B54C84">
        <w:tc>
          <w:tcPr>
            <w:tcW w:w="459" w:type="dxa"/>
          </w:tcPr>
          <w:p w14:paraId="40B4DD7F" w14:textId="77777777" w:rsidR="00CE3BAD" w:rsidRPr="00605D08" w:rsidRDefault="00CE3BAD" w:rsidP="00B54C84">
            <w:pPr>
              <w:spacing w:after="0" w:line="240" w:lineRule="auto"/>
              <w:rPr>
                <w:noProof/>
              </w:rPr>
            </w:pPr>
            <w:r w:rsidRPr="00605D08">
              <w:rPr>
                <w:noProof/>
              </w:rPr>
              <w:t>c)</w:t>
            </w:r>
          </w:p>
        </w:tc>
        <w:tc>
          <w:tcPr>
            <w:tcW w:w="8603" w:type="dxa"/>
          </w:tcPr>
          <w:p w14:paraId="75A22DE5" w14:textId="77777777" w:rsidR="00CE3BAD" w:rsidRPr="00605D08" w:rsidRDefault="00CE3BAD" w:rsidP="00B54C84">
            <w:pPr>
              <w:spacing w:after="0" w:line="240" w:lineRule="auto"/>
              <w:rPr>
                <w:noProof/>
              </w:rPr>
            </w:pPr>
            <w:r w:rsidRPr="00605D08">
              <w:rPr>
                <w:noProof/>
              </w:rPr>
              <w:t>Die besten Kicker der Welt</w:t>
            </w:r>
          </w:p>
        </w:tc>
      </w:tr>
      <w:tr w:rsidR="00CE3BAD" w:rsidRPr="00605D08" w14:paraId="260B3415" w14:textId="77777777" w:rsidTr="00B54C84">
        <w:tc>
          <w:tcPr>
            <w:tcW w:w="459" w:type="dxa"/>
          </w:tcPr>
          <w:p w14:paraId="2B22FEFA" w14:textId="77777777" w:rsidR="00CE3BAD" w:rsidRPr="00605D08" w:rsidRDefault="00CE3BAD" w:rsidP="00B54C84">
            <w:pPr>
              <w:spacing w:after="0" w:line="240" w:lineRule="auto"/>
              <w:rPr>
                <w:noProof/>
              </w:rPr>
            </w:pPr>
            <w:r w:rsidRPr="00605D08">
              <w:rPr>
                <w:noProof/>
              </w:rPr>
              <w:t>d)</w:t>
            </w:r>
          </w:p>
        </w:tc>
        <w:tc>
          <w:tcPr>
            <w:tcW w:w="8603" w:type="dxa"/>
          </w:tcPr>
          <w:p w14:paraId="789C7A42" w14:textId="77777777" w:rsidR="00CE3BAD" w:rsidRPr="00605D08" w:rsidRDefault="00CE3BAD" w:rsidP="00B54C84">
            <w:pPr>
              <w:spacing w:after="0" w:line="240" w:lineRule="auto"/>
              <w:rPr>
                <w:noProof/>
              </w:rPr>
            </w:pPr>
            <w:r w:rsidRPr="00605D08">
              <w:rPr>
                <w:noProof/>
              </w:rPr>
              <w:t>Die wichtigste Nebensache der Welt</w:t>
            </w:r>
          </w:p>
        </w:tc>
      </w:tr>
      <w:tr w:rsidR="00CE3BAD" w:rsidRPr="00605D08" w14:paraId="3890DEB6" w14:textId="77777777" w:rsidTr="00B54C84">
        <w:tc>
          <w:tcPr>
            <w:tcW w:w="459" w:type="dxa"/>
          </w:tcPr>
          <w:p w14:paraId="16D9D815" w14:textId="77777777" w:rsidR="00CE3BAD" w:rsidRPr="00605D08" w:rsidRDefault="00CE3BAD" w:rsidP="00B54C84">
            <w:pPr>
              <w:spacing w:after="0" w:line="240" w:lineRule="auto"/>
              <w:rPr>
                <w:noProof/>
              </w:rPr>
            </w:pPr>
            <w:r w:rsidRPr="00605D08">
              <w:rPr>
                <w:noProof/>
              </w:rPr>
              <w:t>e)</w:t>
            </w:r>
          </w:p>
        </w:tc>
        <w:tc>
          <w:tcPr>
            <w:tcW w:w="8603" w:type="dxa"/>
          </w:tcPr>
          <w:p w14:paraId="3E4357EC" w14:textId="77777777" w:rsidR="00CE3BAD" w:rsidRPr="00605D08" w:rsidRDefault="00CE3BAD" w:rsidP="00B54C84">
            <w:pPr>
              <w:spacing w:after="0" w:line="240" w:lineRule="auto"/>
              <w:rPr>
                <w:noProof/>
              </w:rPr>
            </w:pPr>
            <w:r w:rsidRPr="00605D08">
              <w:rPr>
                <w:noProof/>
              </w:rPr>
              <w:t>Ein alter Traum: Kaninchen bricht Weltrekord</w:t>
            </w:r>
          </w:p>
        </w:tc>
      </w:tr>
      <w:tr w:rsidR="00CE3BAD" w:rsidRPr="00605D08" w14:paraId="1EF7F152" w14:textId="77777777" w:rsidTr="00B54C84">
        <w:tc>
          <w:tcPr>
            <w:tcW w:w="459" w:type="dxa"/>
          </w:tcPr>
          <w:p w14:paraId="28BCCE20" w14:textId="77777777" w:rsidR="00CE3BAD" w:rsidRPr="00605D08" w:rsidRDefault="00CE3BAD" w:rsidP="00B54C84">
            <w:pPr>
              <w:spacing w:after="0" w:line="240" w:lineRule="auto"/>
              <w:rPr>
                <w:noProof/>
              </w:rPr>
            </w:pPr>
            <w:r w:rsidRPr="00605D08">
              <w:rPr>
                <w:noProof/>
              </w:rPr>
              <w:t>f)</w:t>
            </w:r>
          </w:p>
        </w:tc>
        <w:tc>
          <w:tcPr>
            <w:tcW w:w="8603" w:type="dxa"/>
          </w:tcPr>
          <w:p w14:paraId="6E3C6B94" w14:textId="77777777" w:rsidR="00CE3BAD" w:rsidRPr="00605D08" w:rsidRDefault="00CE3BAD" w:rsidP="00B54C84">
            <w:pPr>
              <w:spacing w:after="0" w:line="240" w:lineRule="auto"/>
              <w:rPr>
                <w:noProof/>
              </w:rPr>
            </w:pPr>
            <w:r w:rsidRPr="00605D08">
              <w:rPr>
                <w:noProof/>
              </w:rPr>
              <w:t>Haus auf Rädern – eine kurze Tour durchs Grüne</w:t>
            </w:r>
          </w:p>
        </w:tc>
      </w:tr>
      <w:tr w:rsidR="00CE3BAD" w:rsidRPr="00605D08" w14:paraId="271C7568" w14:textId="77777777" w:rsidTr="00B54C84">
        <w:tc>
          <w:tcPr>
            <w:tcW w:w="459" w:type="dxa"/>
          </w:tcPr>
          <w:p w14:paraId="28F1A7A3" w14:textId="77777777" w:rsidR="00CE3BAD" w:rsidRPr="00605D08" w:rsidRDefault="00CE3BAD" w:rsidP="00B54C84">
            <w:pPr>
              <w:spacing w:after="0" w:line="240" w:lineRule="auto"/>
              <w:rPr>
                <w:noProof/>
              </w:rPr>
            </w:pPr>
            <w:r w:rsidRPr="00605D08">
              <w:rPr>
                <w:noProof/>
              </w:rPr>
              <w:t>g)</w:t>
            </w:r>
          </w:p>
        </w:tc>
        <w:tc>
          <w:tcPr>
            <w:tcW w:w="8603" w:type="dxa"/>
          </w:tcPr>
          <w:p w14:paraId="59B8F1AE" w14:textId="77777777" w:rsidR="00CE3BAD" w:rsidRPr="00605D08" w:rsidRDefault="00CE3BAD" w:rsidP="00B54C84">
            <w:pPr>
              <w:spacing w:after="0" w:line="240" w:lineRule="auto"/>
              <w:rPr>
                <w:noProof/>
              </w:rPr>
            </w:pPr>
            <w:r w:rsidRPr="00605D08">
              <w:rPr>
                <w:noProof/>
              </w:rPr>
              <w:t>Kranstärke</w:t>
            </w:r>
          </w:p>
        </w:tc>
      </w:tr>
      <w:tr w:rsidR="00CE3BAD" w:rsidRPr="00605D08" w14:paraId="41515948" w14:textId="77777777" w:rsidTr="00B54C84">
        <w:tc>
          <w:tcPr>
            <w:tcW w:w="459" w:type="dxa"/>
          </w:tcPr>
          <w:p w14:paraId="09D0DE6B" w14:textId="77777777" w:rsidR="00CE3BAD" w:rsidRPr="00605D08" w:rsidRDefault="00CE3BAD" w:rsidP="00B54C84">
            <w:pPr>
              <w:spacing w:after="0" w:line="240" w:lineRule="auto"/>
              <w:rPr>
                <w:noProof/>
              </w:rPr>
            </w:pPr>
            <w:r w:rsidRPr="00605D08">
              <w:rPr>
                <w:noProof/>
              </w:rPr>
              <w:t>h)</w:t>
            </w:r>
          </w:p>
        </w:tc>
        <w:tc>
          <w:tcPr>
            <w:tcW w:w="8603" w:type="dxa"/>
          </w:tcPr>
          <w:p w14:paraId="2CF154DC" w14:textId="77777777" w:rsidR="00CE3BAD" w:rsidRPr="00605D08" w:rsidRDefault="00CE3BAD" w:rsidP="00B54C84">
            <w:pPr>
              <w:spacing w:after="0" w:line="240" w:lineRule="auto"/>
              <w:rPr>
                <w:noProof/>
              </w:rPr>
            </w:pPr>
            <w:r w:rsidRPr="00605D08">
              <w:rPr>
                <w:noProof/>
              </w:rPr>
              <w:t>Langohr schaffte es</w:t>
            </w:r>
          </w:p>
        </w:tc>
      </w:tr>
      <w:tr w:rsidR="00CE3BAD" w:rsidRPr="00605D08" w14:paraId="167FF9F1" w14:textId="77777777" w:rsidTr="00B54C84">
        <w:tc>
          <w:tcPr>
            <w:tcW w:w="459" w:type="dxa"/>
          </w:tcPr>
          <w:p w14:paraId="68DB056E" w14:textId="77777777" w:rsidR="00CE3BAD" w:rsidRPr="00605D08" w:rsidRDefault="00CE3BAD" w:rsidP="00B54C84">
            <w:pPr>
              <w:spacing w:after="0" w:line="240" w:lineRule="auto"/>
              <w:rPr>
                <w:noProof/>
              </w:rPr>
            </w:pPr>
            <w:r w:rsidRPr="00605D08">
              <w:rPr>
                <w:noProof/>
              </w:rPr>
              <w:t>i)</w:t>
            </w:r>
          </w:p>
        </w:tc>
        <w:tc>
          <w:tcPr>
            <w:tcW w:w="8603" w:type="dxa"/>
          </w:tcPr>
          <w:p w14:paraId="356C4AD7" w14:textId="77777777" w:rsidR="00CE3BAD" w:rsidRPr="00605D08" w:rsidRDefault="00CE3BAD" w:rsidP="00B54C84">
            <w:pPr>
              <w:spacing w:after="0" w:line="240" w:lineRule="auto"/>
              <w:rPr>
                <w:noProof/>
              </w:rPr>
            </w:pPr>
            <w:r w:rsidRPr="00605D08">
              <w:rPr>
                <w:noProof/>
              </w:rPr>
              <w:t>Mit Lego in den Urlaub fahren</w:t>
            </w:r>
          </w:p>
        </w:tc>
      </w:tr>
      <w:tr w:rsidR="00CE3BAD" w:rsidRPr="00605D08" w14:paraId="2D911F8D" w14:textId="77777777" w:rsidTr="00B54C84">
        <w:tc>
          <w:tcPr>
            <w:tcW w:w="459" w:type="dxa"/>
          </w:tcPr>
          <w:p w14:paraId="46A4523D" w14:textId="77777777" w:rsidR="00CE3BAD" w:rsidRPr="00605D08" w:rsidRDefault="00CE3BAD" w:rsidP="00B54C84">
            <w:pPr>
              <w:spacing w:after="0" w:line="240" w:lineRule="auto"/>
              <w:rPr>
                <w:noProof/>
              </w:rPr>
            </w:pPr>
            <w:r w:rsidRPr="00605D08">
              <w:rPr>
                <w:noProof/>
              </w:rPr>
              <w:t>j)</w:t>
            </w:r>
          </w:p>
        </w:tc>
        <w:tc>
          <w:tcPr>
            <w:tcW w:w="8603" w:type="dxa"/>
          </w:tcPr>
          <w:p w14:paraId="28F3D723" w14:textId="77777777" w:rsidR="00CE3BAD" w:rsidRPr="00605D08" w:rsidRDefault="00CE3BAD" w:rsidP="00B54C84">
            <w:pPr>
              <w:spacing w:after="0" w:line="240" w:lineRule="auto"/>
              <w:rPr>
                <w:noProof/>
              </w:rPr>
            </w:pPr>
            <w:r w:rsidRPr="00605D08">
              <w:rPr>
                <w:noProof/>
              </w:rPr>
              <w:t>Schwerer Brummer in der Luft</w:t>
            </w:r>
          </w:p>
        </w:tc>
      </w:tr>
      <w:tr w:rsidR="00CE3BAD" w:rsidRPr="00605D08" w14:paraId="5FBC873C" w14:textId="77777777" w:rsidTr="00B54C84">
        <w:tc>
          <w:tcPr>
            <w:tcW w:w="459" w:type="dxa"/>
          </w:tcPr>
          <w:p w14:paraId="337422CA" w14:textId="77777777" w:rsidR="00CE3BAD" w:rsidRPr="00605D08" w:rsidRDefault="00CE3BAD" w:rsidP="00B54C84">
            <w:pPr>
              <w:spacing w:after="0" w:line="240" w:lineRule="auto"/>
              <w:rPr>
                <w:noProof/>
              </w:rPr>
            </w:pPr>
            <w:r w:rsidRPr="00605D08">
              <w:rPr>
                <w:noProof/>
              </w:rPr>
              <w:t>k)</w:t>
            </w:r>
          </w:p>
        </w:tc>
        <w:tc>
          <w:tcPr>
            <w:tcW w:w="8603" w:type="dxa"/>
          </w:tcPr>
          <w:p w14:paraId="09676C90" w14:textId="77777777" w:rsidR="00CE3BAD" w:rsidRPr="00605D08" w:rsidRDefault="00CE3BAD" w:rsidP="00B54C84">
            <w:pPr>
              <w:spacing w:after="0" w:line="240" w:lineRule="auto"/>
              <w:rPr>
                <w:noProof/>
              </w:rPr>
            </w:pPr>
            <w:r w:rsidRPr="00605D08">
              <w:rPr>
                <w:noProof/>
              </w:rPr>
              <w:t>Sprungseil aus dem längsten Haar der Welt</w:t>
            </w:r>
          </w:p>
        </w:tc>
      </w:tr>
      <w:tr w:rsidR="00CE3BAD" w:rsidRPr="00605D08" w14:paraId="2B0607E0" w14:textId="77777777" w:rsidTr="00B54C84">
        <w:tc>
          <w:tcPr>
            <w:tcW w:w="459" w:type="dxa"/>
          </w:tcPr>
          <w:p w14:paraId="5E9CE81B" w14:textId="77777777" w:rsidR="00CE3BAD" w:rsidRPr="00605D08" w:rsidRDefault="00CE3BAD" w:rsidP="00B54C84">
            <w:pPr>
              <w:spacing w:after="0" w:line="240" w:lineRule="auto"/>
              <w:rPr>
                <w:noProof/>
              </w:rPr>
            </w:pPr>
            <w:r w:rsidRPr="00605D08">
              <w:rPr>
                <w:noProof/>
              </w:rPr>
              <w:t>l)</w:t>
            </w:r>
          </w:p>
        </w:tc>
        <w:tc>
          <w:tcPr>
            <w:tcW w:w="8603" w:type="dxa"/>
          </w:tcPr>
          <w:p w14:paraId="44812F72" w14:textId="77777777" w:rsidR="00CE3BAD" w:rsidRPr="00605D08" w:rsidRDefault="00CE3BAD" w:rsidP="00B54C84">
            <w:pPr>
              <w:spacing w:after="0" w:line="240" w:lineRule="auto"/>
              <w:rPr>
                <w:noProof/>
              </w:rPr>
            </w:pPr>
            <w:r w:rsidRPr="00605D08">
              <w:rPr>
                <w:noProof/>
              </w:rPr>
              <w:t>Ungewöhnliche Leine</w:t>
            </w:r>
          </w:p>
        </w:tc>
      </w:tr>
      <w:tr w:rsidR="00CE3BAD" w:rsidRPr="00605D08" w14:paraId="3DFC8E14" w14:textId="77777777" w:rsidTr="00B54C84">
        <w:tc>
          <w:tcPr>
            <w:tcW w:w="459" w:type="dxa"/>
          </w:tcPr>
          <w:p w14:paraId="2168DF96" w14:textId="77777777" w:rsidR="00CE3BAD" w:rsidRPr="00605D08" w:rsidRDefault="00CE3BAD" w:rsidP="00B54C84">
            <w:pPr>
              <w:spacing w:after="0" w:line="240" w:lineRule="auto"/>
              <w:rPr>
                <w:noProof/>
              </w:rPr>
            </w:pPr>
            <w:r w:rsidRPr="00605D08">
              <w:rPr>
                <w:noProof/>
              </w:rPr>
              <w:t>m)</w:t>
            </w:r>
          </w:p>
        </w:tc>
        <w:tc>
          <w:tcPr>
            <w:tcW w:w="8603" w:type="dxa"/>
          </w:tcPr>
          <w:p w14:paraId="4F5654B5" w14:textId="77777777" w:rsidR="00CE3BAD" w:rsidRPr="00605D08" w:rsidRDefault="00CE3BAD" w:rsidP="00B54C84">
            <w:pPr>
              <w:spacing w:after="0" w:line="240" w:lineRule="auto"/>
              <w:rPr>
                <w:noProof/>
              </w:rPr>
            </w:pPr>
            <w:r w:rsidRPr="00605D08">
              <w:rPr>
                <w:noProof/>
              </w:rPr>
              <w:t>Wechselbeziehung ist wichtig, nicht Präsenz</w:t>
            </w:r>
          </w:p>
        </w:tc>
      </w:tr>
    </w:tbl>
    <w:p w14:paraId="1CE36571" w14:textId="77777777" w:rsidR="00CE3BAD" w:rsidRDefault="00CE3BAD">
      <w:pPr>
        <w:rPr>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
        <w:gridCol w:w="1295"/>
        <w:gridCol w:w="1295"/>
        <w:gridCol w:w="1296"/>
        <w:gridCol w:w="1295"/>
        <w:gridCol w:w="1295"/>
        <w:gridCol w:w="1296"/>
      </w:tblGrid>
      <w:tr w:rsidR="00CE3BAD" w:rsidRPr="00605D08" w14:paraId="1D65A090" w14:textId="77777777" w:rsidTr="00B54C84">
        <w:tc>
          <w:tcPr>
            <w:tcW w:w="1295" w:type="dxa"/>
          </w:tcPr>
          <w:p w14:paraId="5AB7612A" w14:textId="77777777" w:rsidR="00CE3BAD" w:rsidRPr="00605D08" w:rsidRDefault="00CE3BAD" w:rsidP="00B54C84">
            <w:pPr>
              <w:spacing w:after="0" w:line="240" w:lineRule="auto"/>
              <w:jc w:val="center"/>
              <w:rPr>
                <w:b/>
                <w:noProof/>
              </w:rPr>
            </w:pPr>
            <w:r w:rsidRPr="00605D08">
              <w:rPr>
                <w:b/>
                <w:noProof/>
              </w:rPr>
              <w:t>0</w:t>
            </w:r>
          </w:p>
        </w:tc>
        <w:tc>
          <w:tcPr>
            <w:tcW w:w="1295" w:type="dxa"/>
          </w:tcPr>
          <w:p w14:paraId="48175C2D" w14:textId="77777777" w:rsidR="00CE3BAD" w:rsidRPr="00605D08" w:rsidRDefault="00CE3BAD" w:rsidP="00B54C84">
            <w:pPr>
              <w:spacing w:after="0" w:line="240" w:lineRule="auto"/>
              <w:jc w:val="center"/>
              <w:rPr>
                <w:noProof/>
              </w:rPr>
            </w:pPr>
            <w:r w:rsidRPr="00605D08">
              <w:rPr>
                <w:noProof/>
              </w:rPr>
              <w:t>1</w:t>
            </w:r>
          </w:p>
        </w:tc>
        <w:tc>
          <w:tcPr>
            <w:tcW w:w="1295" w:type="dxa"/>
          </w:tcPr>
          <w:p w14:paraId="433814F9" w14:textId="77777777" w:rsidR="00CE3BAD" w:rsidRPr="00605D08" w:rsidRDefault="00CE3BAD" w:rsidP="00B54C84">
            <w:pPr>
              <w:spacing w:after="0" w:line="240" w:lineRule="auto"/>
              <w:jc w:val="center"/>
              <w:rPr>
                <w:noProof/>
              </w:rPr>
            </w:pPr>
            <w:r w:rsidRPr="00605D08">
              <w:rPr>
                <w:noProof/>
              </w:rPr>
              <w:t>2</w:t>
            </w:r>
          </w:p>
        </w:tc>
        <w:tc>
          <w:tcPr>
            <w:tcW w:w="1296" w:type="dxa"/>
          </w:tcPr>
          <w:p w14:paraId="59895A24" w14:textId="77777777" w:rsidR="00CE3BAD" w:rsidRPr="00605D08" w:rsidRDefault="00CE3BAD" w:rsidP="00B54C84">
            <w:pPr>
              <w:spacing w:after="0" w:line="240" w:lineRule="auto"/>
              <w:jc w:val="center"/>
              <w:rPr>
                <w:noProof/>
              </w:rPr>
            </w:pPr>
            <w:r w:rsidRPr="00605D08">
              <w:rPr>
                <w:noProof/>
              </w:rPr>
              <w:t>3</w:t>
            </w:r>
          </w:p>
        </w:tc>
        <w:tc>
          <w:tcPr>
            <w:tcW w:w="1295" w:type="dxa"/>
          </w:tcPr>
          <w:p w14:paraId="0553EE13" w14:textId="77777777" w:rsidR="00CE3BAD" w:rsidRPr="00605D08" w:rsidRDefault="00CE3BAD" w:rsidP="00B54C84">
            <w:pPr>
              <w:spacing w:after="0" w:line="240" w:lineRule="auto"/>
              <w:jc w:val="center"/>
              <w:rPr>
                <w:noProof/>
              </w:rPr>
            </w:pPr>
            <w:r w:rsidRPr="00605D08">
              <w:rPr>
                <w:noProof/>
              </w:rPr>
              <w:t>4</w:t>
            </w:r>
          </w:p>
        </w:tc>
        <w:tc>
          <w:tcPr>
            <w:tcW w:w="1295" w:type="dxa"/>
          </w:tcPr>
          <w:p w14:paraId="7FE0FDF4" w14:textId="77777777" w:rsidR="00CE3BAD" w:rsidRPr="00605D08" w:rsidRDefault="00CE3BAD" w:rsidP="00B54C84">
            <w:pPr>
              <w:spacing w:after="0" w:line="240" w:lineRule="auto"/>
              <w:jc w:val="center"/>
              <w:rPr>
                <w:noProof/>
              </w:rPr>
            </w:pPr>
            <w:r w:rsidRPr="00605D08">
              <w:rPr>
                <w:noProof/>
              </w:rPr>
              <w:t>5</w:t>
            </w:r>
          </w:p>
        </w:tc>
        <w:tc>
          <w:tcPr>
            <w:tcW w:w="1296" w:type="dxa"/>
          </w:tcPr>
          <w:p w14:paraId="757B7C8A" w14:textId="77777777" w:rsidR="00CE3BAD" w:rsidRPr="00605D08" w:rsidRDefault="00CE3BAD" w:rsidP="00B54C84">
            <w:pPr>
              <w:spacing w:after="0" w:line="240" w:lineRule="auto"/>
              <w:jc w:val="center"/>
              <w:rPr>
                <w:noProof/>
              </w:rPr>
            </w:pPr>
            <w:r w:rsidRPr="00605D08">
              <w:rPr>
                <w:noProof/>
              </w:rPr>
              <w:t>6</w:t>
            </w:r>
          </w:p>
        </w:tc>
      </w:tr>
      <w:tr w:rsidR="00CE3BAD" w:rsidRPr="00605D08" w14:paraId="005E7DFD" w14:textId="77777777" w:rsidTr="00B54C84">
        <w:tc>
          <w:tcPr>
            <w:tcW w:w="1295" w:type="dxa"/>
          </w:tcPr>
          <w:p w14:paraId="5ECD737A" w14:textId="77777777" w:rsidR="00CE3BAD" w:rsidRPr="00605D08" w:rsidRDefault="00CE3BAD" w:rsidP="00B54C84">
            <w:pPr>
              <w:spacing w:after="0" w:line="240" w:lineRule="auto"/>
              <w:jc w:val="center"/>
              <w:rPr>
                <w:b/>
                <w:noProof/>
              </w:rPr>
            </w:pPr>
            <w:r w:rsidRPr="00605D08">
              <w:rPr>
                <w:b/>
                <w:noProof/>
              </w:rPr>
              <w:t>a</w:t>
            </w:r>
          </w:p>
        </w:tc>
        <w:tc>
          <w:tcPr>
            <w:tcW w:w="1295" w:type="dxa"/>
          </w:tcPr>
          <w:p w14:paraId="0AD3EDE2" w14:textId="77777777" w:rsidR="00CE3BAD" w:rsidRPr="00605D08" w:rsidRDefault="00CE3BAD" w:rsidP="00B54C84">
            <w:pPr>
              <w:spacing w:after="0" w:line="240" w:lineRule="auto"/>
              <w:jc w:val="center"/>
              <w:rPr>
                <w:noProof/>
              </w:rPr>
            </w:pPr>
          </w:p>
        </w:tc>
        <w:tc>
          <w:tcPr>
            <w:tcW w:w="1295" w:type="dxa"/>
          </w:tcPr>
          <w:p w14:paraId="7F59B36A" w14:textId="77777777" w:rsidR="00CE3BAD" w:rsidRPr="00605D08" w:rsidRDefault="00CE3BAD" w:rsidP="00B54C84">
            <w:pPr>
              <w:spacing w:after="0" w:line="240" w:lineRule="auto"/>
              <w:jc w:val="center"/>
              <w:rPr>
                <w:noProof/>
              </w:rPr>
            </w:pPr>
          </w:p>
        </w:tc>
        <w:tc>
          <w:tcPr>
            <w:tcW w:w="1296" w:type="dxa"/>
          </w:tcPr>
          <w:p w14:paraId="2F44F22E" w14:textId="77777777" w:rsidR="00CE3BAD" w:rsidRPr="00605D08" w:rsidRDefault="00CE3BAD" w:rsidP="00B54C84">
            <w:pPr>
              <w:spacing w:after="0" w:line="240" w:lineRule="auto"/>
              <w:jc w:val="center"/>
              <w:rPr>
                <w:noProof/>
              </w:rPr>
            </w:pPr>
          </w:p>
        </w:tc>
        <w:tc>
          <w:tcPr>
            <w:tcW w:w="1295" w:type="dxa"/>
          </w:tcPr>
          <w:p w14:paraId="030B8E2E" w14:textId="77777777" w:rsidR="00CE3BAD" w:rsidRPr="00605D08" w:rsidRDefault="00CE3BAD" w:rsidP="00B54C84">
            <w:pPr>
              <w:spacing w:after="0" w:line="240" w:lineRule="auto"/>
              <w:jc w:val="center"/>
              <w:rPr>
                <w:noProof/>
              </w:rPr>
            </w:pPr>
          </w:p>
        </w:tc>
        <w:tc>
          <w:tcPr>
            <w:tcW w:w="1295" w:type="dxa"/>
          </w:tcPr>
          <w:p w14:paraId="6D5A286A" w14:textId="77777777" w:rsidR="00CE3BAD" w:rsidRPr="00605D08" w:rsidRDefault="00CE3BAD" w:rsidP="00B54C84">
            <w:pPr>
              <w:spacing w:after="0" w:line="240" w:lineRule="auto"/>
              <w:jc w:val="center"/>
              <w:rPr>
                <w:noProof/>
              </w:rPr>
            </w:pPr>
          </w:p>
        </w:tc>
        <w:tc>
          <w:tcPr>
            <w:tcW w:w="1296" w:type="dxa"/>
          </w:tcPr>
          <w:p w14:paraId="36CD6312" w14:textId="77777777" w:rsidR="00CE3BAD" w:rsidRPr="00605D08" w:rsidRDefault="00CE3BAD" w:rsidP="00B54C84">
            <w:pPr>
              <w:spacing w:after="0" w:line="240" w:lineRule="auto"/>
              <w:jc w:val="center"/>
              <w:rPr>
                <w:noProof/>
              </w:rPr>
            </w:pPr>
          </w:p>
        </w:tc>
      </w:tr>
    </w:tbl>
    <w:p w14:paraId="4413FB39" w14:textId="77777777" w:rsidR="00CE3BAD" w:rsidRDefault="00CE3BAD">
      <w:pPr>
        <w:rPr>
          <w:sz w:val="20"/>
          <w:szCs w:val="20"/>
        </w:rPr>
      </w:pPr>
    </w:p>
    <w:tbl>
      <w:tblPr>
        <w:tblStyle w:val="Reetkatablice"/>
        <w:tblW w:w="0" w:type="auto"/>
        <w:tblLook w:val="04A0" w:firstRow="1" w:lastRow="0" w:firstColumn="1" w:lastColumn="0" w:noHBand="0" w:noVBand="1"/>
      </w:tblPr>
      <w:tblGrid>
        <w:gridCol w:w="9062"/>
      </w:tblGrid>
      <w:tr w:rsidR="009327B6" w:rsidRPr="008B27CA" w14:paraId="4DE4EC7E" w14:textId="77777777" w:rsidTr="00BB0363">
        <w:tc>
          <w:tcPr>
            <w:tcW w:w="9062" w:type="dxa"/>
            <w:shd w:val="pct10" w:color="auto" w:fill="auto"/>
          </w:tcPr>
          <w:p w14:paraId="4D9988E8" w14:textId="77777777" w:rsidR="009327B6" w:rsidRPr="00E560D9" w:rsidRDefault="00736F77" w:rsidP="00BB0363">
            <w:pPr>
              <w:pBdr>
                <w:top w:val="nil"/>
                <w:left w:val="nil"/>
                <w:bottom w:val="nil"/>
                <w:right w:val="nil"/>
                <w:between w:val="nil"/>
              </w:pBdr>
              <w:rPr>
                <w:b/>
              </w:rPr>
            </w:pPr>
            <w:r>
              <w:rPr>
                <w:b/>
              </w:rPr>
              <w:t>Aufgabe 5</w:t>
            </w:r>
          </w:p>
          <w:p w14:paraId="16261449" w14:textId="77777777" w:rsidR="009327B6" w:rsidRPr="008B27CA" w:rsidRDefault="009327B6" w:rsidP="00736F77">
            <w:pPr>
              <w:rPr>
                <w:b/>
                <w:color w:val="FF0000"/>
              </w:rPr>
            </w:pPr>
            <w:r>
              <w:rPr>
                <w:b/>
              </w:rPr>
              <w:t xml:space="preserve">Der folgende Text hat 7 Lücken. Lies den Text und </w:t>
            </w:r>
            <w:r w:rsidR="00736F77">
              <w:rPr>
                <w:b/>
              </w:rPr>
              <w:t>setze einen Satzteil (a – l) für jede Lücke ein</w:t>
            </w:r>
            <w:r>
              <w:rPr>
                <w:b/>
              </w:rPr>
              <w:t xml:space="preserve">. </w:t>
            </w:r>
            <w:r w:rsidR="00736F77">
              <w:rPr>
                <w:b/>
              </w:rPr>
              <w:t>Vier Satzteile</w:t>
            </w:r>
            <w:r>
              <w:rPr>
                <w:b/>
              </w:rPr>
              <w:t xml:space="preserve"> bleiben übrig. Null (0) ist ein Beispiel. Übertrage anschließend deine Antworten in den Antwortbogen.</w:t>
            </w:r>
          </w:p>
        </w:tc>
      </w:tr>
      <w:tr w:rsidR="009327B6" w:rsidRPr="00035B8C" w14:paraId="6897C887" w14:textId="77777777" w:rsidTr="00BB0363">
        <w:tc>
          <w:tcPr>
            <w:tcW w:w="9062" w:type="dxa"/>
          </w:tcPr>
          <w:p w14:paraId="62516B8C" w14:textId="77777777" w:rsidR="009327B6" w:rsidRPr="007B786E" w:rsidRDefault="009327B6" w:rsidP="00BB0363">
            <w:pPr>
              <w:tabs>
                <w:tab w:val="left" w:pos="1859"/>
              </w:tabs>
              <w:jc w:val="right"/>
              <w:rPr>
                <w:b/>
              </w:rPr>
            </w:pPr>
            <w:r>
              <w:rPr>
                <w:b/>
              </w:rPr>
              <w:t>7</w:t>
            </w:r>
            <w:r w:rsidRPr="007B786E">
              <w:rPr>
                <w:b/>
              </w:rPr>
              <w:t xml:space="preserve"> Punkte</w:t>
            </w:r>
          </w:p>
        </w:tc>
      </w:tr>
      <w:tr w:rsidR="00736F77" w:rsidRPr="00035B8C" w14:paraId="469FC905" w14:textId="77777777" w:rsidTr="00B54C84">
        <w:trPr>
          <w:trHeight w:val="280"/>
        </w:trPr>
        <w:tc>
          <w:tcPr>
            <w:tcW w:w="9062" w:type="dxa"/>
          </w:tcPr>
          <w:p w14:paraId="21F4C7C0" w14:textId="77777777" w:rsidR="00736F77" w:rsidRPr="00035B8C" w:rsidRDefault="00736F77" w:rsidP="00B54C84">
            <w:pPr>
              <w:jc w:val="center"/>
              <w:rPr>
                <w:b/>
              </w:rPr>
            </w:pPr>
            <w:r>
              <w:rPr>
                <w:b/>
              </w:rPr>
              <w:t>Homeschooling: Alternative zum gängigen Schulsystem</w:t>
            </w:r>
          </w:p>
        </w:tc>
      </w:tr>
      <w:tr w:rsidR="007D2C83" w:rsidRPr="009327B6" w14:paraId="52A08B07" w14:textId="77777777" w:rsidTr="007D2C83">
        <w:trPr>
          <w:trHeight w:val="850"/>
        </w:trPr>
        <w:tc>
          <w:tcPr>
            <w:tcW w:w="9062" w:type="dxa"/>
          </w:tcPr>
          <w:p w14:paraId="7AEFAE76" w14:textId="77777777" w:rsidR="007D2C83" w:rsidRPr="00736F77" w:rsidRDefault="00736F77" w:rsidP="00520DE0">
            <w:pPr>
              <w:pStyle w:val="Bezproreda"/>
              <w:rPr>
                <w:lang w:val="de-DE"/>
              </w:rPr>
            </w:pPr>
            <w:r w:rsidRPr="00736F77">
              <w:rPr>
                <w:lang w:val="de-DE"/>
              </w:rPr>
              <w:lastRenderedPageBreak/>
              <w:t>Seit hundert Jahren gibt es in Deutschland die allgemeine Schulpflicht. Gegner möchten sie abschaffen und so Homeschooling und Freilernen eine Chance geben.</w:t>
            </w:r>
          </w:p>
          <w:p w14:paraId="5804E96A" w14:textId="77777777" w:rsidR="00736F77" w:rsidRPr="00736F77" w:rsidRDefault="00736F77" w:rsidP="00736F77">
            <w:pPr>
              <w:rPr>
                <w:highlight w:val="white"/>
              </w:rPr>
            </w:pPr>
            <w:r w:rsidRPr="00736F77">
              <w:rPr>
                <w:highlight w:val="white"/>
              </w:rPr>
              <w:t xml:space="preserve">In der Weimarer Verfassung wurde 1919 die allgemeine Schulpflicht für Deutschland eingeführt und sie gilt nach wie vor. Auch wenn mittlerweile Schulangelegenheiten von den einzelnen Bundesländern verantwortet werden, </w:t>
            </w:r>
            <w:r w:rsidRPr="00736F77">
              <w:rPr>
                <w:b/>
                <w:highlight w:val="white"/>
              </w:rPr>
              <w:t>0._________________________.</w:t>
            </w:r>
            <w:r w:rsidRPr="00736F77">
              <w:rPr>
                <w:highlight w:val="white"/>
              </w:rPr>
              <w:t xml:space="preserve"> Kinder ab sechs Jahren müssen eine anerkannte Schule besuchen, dies kann neben den staatlichen Einrichtungen auch eine private oder freie Schule sein. Je nach Bundesland dauert die Vollzeitschulpflicht neun bis zehn Jahre. Wer dagegen verstößt und Homeschooling praktiziert, was bedeutet, dass man seine Kinder aus der Schule nimmt und daheim unterrichtet, muss mit empfindlichen Strafen rechnen.</w:t>
            </w:r>
          </w:p>
          <w:p w14:paraId="4F7B6DC9" w14:textId="77777777" w:rsidR="00736F77" w:rsidRPr="00736F77" w:rsidRDefault="00736F77" w:rsidP="00736F77">
            <w:pPr>
              <w:pStyle w:val="Bezproreda"/>
              <w:rPr>
                <w:lang w:val="de-DE"/>
              </w:rPr>
            </w:pPr>
            <w:r w:rsidRPr="00736F77">
              <w:rPr>
                <w:highlight w:val="white"/>
                <w:lang w:val="de-DE"/>
              </w:rPr>
              <w:t xml:space="preserve">Befürworter von Homeschooling wie das Netzwerk Bildungsfreiheit setzen sich für eine Änderung der Schulpflicht in eine Bildungspflicht ein, 1. _____________________________. Dort muss Wissen vermittelt werden, aber dies ist nicht an eine Schule gebunden. Die meisten Länder möchten allerdings Leistungsnachweise sehen, um Prüfungen kommen die Kinder also nicht herum. Trotzdem nimmt im angloamerikanischen Raum die Zahl der </w:t>
            </w:r>
            <w:proofErr w:type="spellStart"/>
            <w:r w:rsidRPr="00736F77">
              <w:rPr>
                <w:highlight w:val="white"/>
                <w:lang w:val="de-DE"/>
              </w:rPr>
              <w:t>Homeschooler</w:t>
            </w:r>
            <w:proofErr w:type="spellEnd"/>
            <w:r w:rsidRPr="00736F77">
              <w:rPr>
                <w:highlight w:val="white"/>
                <w:lang w:val="de-DE"/>
              </w:rPr>
              <w:t xml:space="preserve"> zu. Vorreiter sind dabei die USA, wo</w:t>
            </w:r>
            <w:hyperlink r:id="rId10">
              <w:r w:rsidRPr="00736F77">
                <w:rPr>
                  <w:color w:val="000000"/>
                  <w:highlight w:val="white"/>
                  <w:u w:val="single"/>
                  <w:lang w:val="de-DE"/>
                </w:rPr>
                <w:t> 1,6 Millionen Kinder</w:t>
              </w:r>
            </w:hyperlink>
            <w:r w:rsidRPr="00736F77">
              <w:rPr>
                <w:highlight w:val="white"/>
                <w:lang w:val="de-DE"/>
              </w:rPr>
              <w:t> zuhause unterrichtet werden.</w:t>
            </w:r>
          </w:p>
          <w:p w14:paraId="4D2F8F89" w14:textId="77777777" w:rsidR="00736F77" w:rsidRPr="00736F77" w:rsidRDefault="00736F77" w:rsidP="00736F77">
            <w:pPr>
              <w:shd w:val="clear" w:color="auto" w:fill="FFFFFF"/>
              <w:spacing w:before="100" w:after="100"/>
            </w:pPr>
            <w:r w:rsidRPr="00736F77">
              <w:t>Es gibt die unterschiedlichsten Motivationen für Homeschooling:</w:t>
            </w:r>
          </w:p>
          <w:p w14:paraId="34A25A9B" w14:textId="77777777" w:rsidR="00736F77" w:rsidRPr="00736F77" w:rsidRDefault="00736F77" w:rsidP="00736F77">
            <w:pPr>
              <w:numPr>
                <w:ilvl w:val="0"/>
                <w:numId w:val="29"/>
              </w:numPr>
              <w:shd w:val="clear" w:color="auto" w:fill="FFFFFF"/>
              <w:spacing w:before="100" w:after="100"/>
            </w:pPr>
            <w:r w:rsidRPr="00736F77">
              <w:t>Individuelle Probleme: 2.__________________________________.</w:t>
            </w:r>
          </w:p>
          <w:p w14:paraId="537AABFF" w14:textId="77777777" w:rsidR="00736F77" w:rsidRPr="00736F77" w:rsidRDefault="00736F77" w:rsidP="00736F77">
            <w:pPr>
              <w:numPr>
                <w:ilvl w:val="0"/>
                <w:numId w:val="29"/>
              </w:numPr>
              <w:shd w:val="clear" w:color="auto" w:fill="FFFFFF"/>
              <w:spacing w:before="100" w:after="100"/>
            </w:pPr>
            <w:r w:rsidRPr="00736F77">
              <w:t>Schule ist zu restriktiv: Eltern möchten, dass ihre Kinder ungezwungener lernen.</w:t>
            </w:r>
          </w:p>
          <w:p w14:paraId="24253E9D" w14:textId="77777777" w:rsidR="00736F77" w:rsidRPr="00736F77" w:rsidRDefault="00736F77" w:rsidP="00736F77">
            <w:pPr>
              <w:numPr>
                <w:ilvl w:val="0"/>
                <w:numId w:val="29"/>
              </w:numPr>
              <w:shd w:val="clear" w:color="auto" w:fill="FFFFFF"/>
              <w:spacing w:before="100" w:after="100"/>
            </w:pPr>
            <w:r w:rsidRPr="00736F77">
              <w:t>Religiöse Gründe: Eltern finden, dass ihre Werte nicht in den Schulen vermittelt werden.</w:t>
            </w:r>
          </w:p>
          <w:p w14:paraId="43DFD2DE" w14:textId="77777777" w:rsidR="00736F77" w:rsidRPr="00736F77" w:rsidRDefault="00736F77" w:rsidP="00736F77">
            <w:pPr>
              <w:pStyle w:val="Bezproreda"/>
              <w:rPr>
                <w:lang w:val="de-DE"/>
              </w:rPr>
            </w:pPr>
            <w:r w:rsidRPr="00736F77">
              <w:rPr>
                <w:lang w:val="de-DE"/>
              </w:rPr>
              <w:t>Es gibt keine richtige Statistik, wie viele Kinder zuhause unterrichtet werden, denn es ist, wie beschrieben, eine strafbare Handlung. Schätzungen gehen von ungefähr 1000 Familien aus, die in Deutschland das Homeschooling bevorzugen. Sie sind auch keine homogene Gruppe, es mögen darunter Bildungsverweigerer sein, aber ein Großteil der Eltern will Bildung vermitteln, doch dabei nicht einem strengen Schulplan folgen. Dazu kommen die individuellen Fälle, 3._________________________________.  Aber die Gruppe, die sich am lautesten bemerkbar macht, sind die Befürworter des Freilernens.</w:t>
            </w:r>
          </w:p>
          <w:p w14:paraId="7CA97393" w14:textId="77777777" w:rsidR="00736F77" w:rsidRPr="00736F77" w:rsidRDefault="00736F77" w:rsidP="00736F77">
            <w:pPr>
              <w:pBdr>
                <w:top w:val="nil"/>
                <w:left w:val="nil"/>
                <w:bottom w:val="nil"/>
                <w:right w:val="nil"/>
                <w:between w:val="nil"/>
              </w:pBdr>
              <w:shd w:val="clear" w:color="auto" w:fill="FFFFFF"/>
              <w:spacing w:before="100" w:after="100"/>
              <w:rPr>
                <w:color w:val="000000"/>
              </w:rPr>
            </w:pPr>
            <w:r w:rsidRPr="00736F77">
              <w:rPr>
                <w:color w:val="000000"/>
              </w:rPr>
              <w:t xml:space="preserve">Eine der bekanntesten deutschen Verfechterinnen des Freilernens ist Line </w:t>
            </w:r>
            <w:proofErr w:type="spellStart"/>
            <w:r w:rsidRPr="00736F77">
              <w:rPr>
                <w:color w:val="000000"/>
              </w:rPr>
              <w:t>Fuks</w:t>
            </w:r>
            <w:proofErr w:type="spellEnd"/>
            <w:r w:rsidRPr="00736F77">
              <w:rPr>
                <w:color w:val="000000"/>
              </w:rPr>
              <w:t xml:space="preserve">, die mit ihrer Partnerin sieben Kinder so erzieht, Die Familie hat sich der Schulpflicht entzogen, indem sie nach Portugal gezogen ist: "Freilernen bedeutet, die Möglichkeit zu haben, sich frei zu bilden. Keinerlei Vorgaben zu erhalten, 4. ____________________________. Sondern allein der Mensch entscheidet über diese Dinge. Genauso wie Kinder entscheiden, wann sie laufen lernen, wie schnell sie sprechen – in ihrem eigenen Tempo und nach ihren Begabungen und Interessen", beschreibt Line </w:t>
            </w:r>
            <w:proofErr w:type="spellStart"/>
            <w:r w:rsidRPr="00736F77">
              <w:rPr>
                <w:color w:val="000000"/>
              </w:rPr>
              <w:t>Fuks</w:t>
            </w:r>
            <w:proofErr w:type="spellEnd"/>
            <w:r w:rsidRPr="00736F77">
              <w:rPr>
                <w:color w:val="000000"/>
              </w:rPr>
              <w:t xml:space="preserve"> das Konzept.</w:t>
            </w:r>
          </w:p>
          <w:p w14:paraId="0BC3C1F2" w14:textId="77777777" w:rsidR="00736F77" w:rsidRPr="00736F77" w:rsidRDefault="00736F77" w:rsidP="00736F77">
            <w:pPr>
              <w:pStyle w:val="Bezproreda"/>
              <w:rPr>
                <w:color w:val="000000"/>
                <w:lang w:val="de-DE"/>
              </w:rPr>
            </w:pPr>
            <w:r w:rsidRPr="00736F77">
              <w:rPr>
                <w:color w:val="000000"/>
                <w:lang w:val="de-DE"/>
              </w:rPr>
              <w:t>Einen typischen Alltag oder Ablauf gibt es beim Freilernen – im Gegensatz zum traditionellen Homeschooling – nicht. Was gelernt und getan wird, kommt auf die Wünsche und Interessen des Kindes an. Jeder lebt und lernt eben das, was gerade für ihn dran ist. Das können praktische Dinge sein, es kann am PC stattfinden, mit einem Mentor, alleine oder gemeinsam. Es ist vielfältig und bunt. Wir haben also keine Lernzeiten, keinen Unterricht oder ähnliches. Wir unterstützen die Kinder in dem, was sie zur Wissensermittlung brauchen 5. ____________________________."</w:t>
            </w:r>
          </w:p>
          <w:p w14:paraId="6FF417FC" w14:textId="77777777" w:rsidR="00736F77" w:rsidRPr="00736F77" w:rsidRDefault="00736F77" w:rsidP="00736F77">
            <w:pPr>
              <w:pStyle w:val="Bezproreda"/>
              <w:rPr>
                <w:color w:val="000000"/>
                <w:lang w:val="de-DE"/>
              </w:rPr>
            </w:pPr>
            <w:r w:rsidRPr="00736F77">
              <w:rPr>
                <w:color w:val="000000"/>
                <w:lang w:val="de-DE"/>
              </w:rPr>
              <w:t xml:space="preserve">Die Langzeitauswirkungen des Homeschooling sind kaum erforscht. Meist brauchen Kinder lange, um sich in einem Schul-, Ausbildungs- oder Universitätssystem zurechtzufinden, da die Umstellung groß ist. </w:t>
            </w:r>
            <w:r w:rsidRPr="00736F77">
              <w:rPr>
                <w:lang w:val="de-DE"/>
              </w:rPr>
              <w:t xml:space="preserve">Das bedeutet aber nicht, </w:t>
            </w:r>
            <w:r w:rsidRPr="00736F77">
              <w:rPr>
                <w:color w:val="000000"/>
                <w:lang w:val="de-DE"/>
              </w:rPr>
              <w:t>dass sie in den Prüfungen versagen. In den USA, wo </w:t>
            </w:r>
            <w:hyperlink r:id="rId11">
              <w:r w:rsidRPr="00736F77">
                <w:rPr>
                  <w:color w:val="000000"/>
                  <w:u w:val="single"/>
                  <w:lang w:val="de-DE"/>
                </w:rPr>
                <w:t>Homeschooling</w:t>
              </w:r>
            </w:hyperlink>
            <w:hyperlink r:id="rId12">
              <w:r w:rsidRPr="00736F77">
                <w:rPr>
                  <w:color w:val="0000FF"/>
                  <w:u w:val="single"/>
                  <w:lang w:val="de-DE"/>
                </w:rPr>
                <w:t> </w:t>
              </w:r>
            </w:hyperlink>
            <w:r w:rsidRPr="00736F77">
              <w:rPr>
                <w:color w:val="000000"/>
                <w:lang w:val="de-DE"/>
              </w:rPr>
              <w:t xml:space="preserve">populär ist, schnitten die Kinder nicht schlechter in den Prüfungen ab, </w:t>
            </w:r>
            <w:r w:rsidRPr="00736F77">
              <w:rPr>
                <w:lang w:val="de-DE"/>
              </w:rPr>
              <w:t>6.______________________</w:t>
            </w:r>
            <w:r w:rsidRPr="00736F77">
              <w:rPr>
                <w:color w:val="000000"/>
                <w:lang w:val="de-DE"/>
              </w:rPr>
              <w:t>.</w:t>
            </w:r>
          </w:p>
          <w:p w14:paraId="02490BCC" w14:textId="77777777" w:rsidR="00736F77" w:rsidRPr="00736F77" w:rsidRDefault="00736F77" w:rsidP="00736F77">
            <w:pPr>
              <w:pBdr>
                <w:top w:val="nil"/>
                <w:left w:val="nil"/>
                <w:bottom w:val="nil"/>
                <w:right w:val="nil"/>
                <w:between w:val="nil"/>
              </w:pBdr>
              <w:shd w:val="clear" w:color="auto" w:fill="FFFFFF"/>
              <w:spacing w:before="100" w:after="100"/>
              <w:rPr>
                <w:color w:val="000000"/>
              </w:rPr>
            </w:pPr>
            <w:r w:rsidRPr="00736F77">
              <w:rPr>
                <w:color w:val="000000"/>
              </w:rPr>
              <w:t xml:space="preserve">Line </w:t>
            </w:r>
            <w:proofErr w:type="spellStart"/>
            <w:r w:rsidRPr="00736F77">
              <w:rPr>
                <w:color w:val="000000"/>
              </w:rPr>
              <w:t>Fuks</w:t>
            </w:r>
            <w:proofErr w:type="spellEnd"/>
            <w:r w:rsidRPr="00736F77">
              <w:rPr>
                <w:color w:val="000000"/>
              </w:rPr>
              <w:t xml:space="preserve"> ist nicht die einzige Mutter, die sich eine Umstrukturierung des Bildungssystems wünscht und die allgemeine Schulpflicht in eine flexiblere Bildungspflicht umgewandelt sehen möchte. Aber noch sind die Bundesländer nicht von dem Konzept des Homeschooling oder des Freilernens überzeugt 7. _____________________, die von traditionellen Schulkonzepten abweichen und eine Variante innerhalb des gesetzlichen Schulsystems darstellen.</w:t>
            </w:r>
          </w:p>
          <w:p w14:paraId="47563E4B" w14:textId="77777777" w:rsidR="00736F77" w:rsidRPr="00736F77" w:rsidRDefault="00736F77" w:rsidP="00736F77">
            <w:pPr>
              <w:pStyle w:val="Bezproreda"/>
              <w:rPr>
                <w:sz w:val="16"/>
                <w:szCs w:val="16"/>
                <w:lang w:val="de-DE"/>
              </w:rPr>
            </w:pPr>
            <w:r w:rsidRPr="00736F77">
              <w:rPr>
                <w:color w:val="000000"/>
                <w:sz w:val="16"/>
                <w:szCs w:val="16"/>
                <w:lang w:val="de-DE"/>
              </w:rPr>
              <w:lastRenderedPageBreak/>
              <w:t>Quelle: https://www.familie.de/schulkind/adieu-schulpflicht-homeschooling-und-freilernen-als-alternative-zur-schule/</w:t>
            </w:r>
          </w:p>
        </w:tc>
      </w:tr>
    </w:tbl>
    <w:p w14:paraId="74027CD5" w14:textId="77777777" w:rsidR="007D2C83" w:rsidRDefault="007D2C83">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9"/>
        <w:gridCol w:w="8603"/>
      </w:tblGrid>
      <w:tr w:rsidR="00E13B41" w:rsidRPr="00E13B41" w14:paraId="2984B5DA" w14:textId="77777777" w:rsidTr="00B54C84">
        <w:tc>
          <w:tcPr>
            <w:tcW w:w="459" w:type="dxa"/>
          </w:tcPr>
          <w:p w14:paraId="1E7BE9CC" w14:textId="77777777" w:rsidR="00E13B41" w:rsidRPr="00E13B41" w:rsidRDefault="00E13B41" w:rsidP="00B54C84">
            <w:pPr>
              <w:spacing w:after="0" w:line="240" w:lineRule="auto"/>
              <w:rPr>
                <w:noProof/>
              </w:rPr>
            </w:pPr>
            <w:r w:rsidRPr="00E13B41">
              <w:rPr>
                <w:noProof/>
              </w:rPr>
              <w:t>a)</w:t>
            </w:r>
          </w:p>
        </w:tc>
        <w:tc>
          <w:tcPr>
            <w:tcW w:w="8603" w:type="dxa"/>
          </w:tcPr>
          <w:p w14:paraId="12C4F8AD" w14:textId="77777777" w:rsidR="00E13B41" w:rsidRPr="00E13B41" w:rsidRDefault="00E13B41" w:rsidP="00B54C84">
            <w:pPr>
              <w:spacing w:after="0" w:line="240" w:lineRule="auto"/>
              <w:rPr>
                <w:noProof/>
              </w:rPr>
            </w:pPr>
            <w:r>
              <w:t>Anfangs waren die Kinder noch ganz fröhlich</w:t>
            </w:r>
          </w:p>
        </w:tc>
      </w:tr>
      <w:tr w:rsidR="00E13B41" w:rsidRPr="00605D08" w14:paraId="39585688" w14:textId="77777777" w:rsidTr="00B54C84">
        <w:tc>
          <w:tcPr>
            <w:tcW w:w="459" w:type="dxa"/>
          </w:tcPr>
          <w:p w14:paraId="63413E17" w14:textId="77777777" w:rsidR="00E13B41" w:rsidRPr="00015EE7" w:rsidRDefault="00E13B41" w:rsidP="00B54C84">
            <w:pPr>
              <w:spacing w:after="0" w:line="240" w:lineRule="auto"/>
              <w:rPr>
                <w:b/>
                <w:bCs/>
                <w:noProof/>
              </w:rPr>
            </w:pPr>
            <w:r w:rsidRPr="00015EE7">
              <w:rPr>
                <w:b/>
                <w:bCs/>
                <w:noProof/>
              </w:rPr>
              <w:t>b)</w:t>
            </w:r>
          </w:p>
        </w:tc>
        <w:tc>
          <w:tcPr>
            <w:tcW w:w="8603" w:type="dxa"/>
          </w:tcPr>
          <w:p w14:paraId="58F7E6A6" w14:textId="77777777" w:rsidR="00E13B41" w:rsidRPr="00605D08" w:rsidRDefault="00E13B41" w:rsidP="00B54C84">
            <w:pPr>
              <w:spacing w:after="0" w:line="240" w:lineRule="auto"/>
              <w:rPr>
                <w:noProof/>
              </w:rPr>
            </w:pPr>
            <w:r>
              <w:rPr>
                <w:b/>
                <w:highlight w:val="white"/>
              </w:rPr>
              <w:t>hält man an dieser Gesetzesvorlage fest</w:t>
            </w:r>
          </w:p>
        </w:tc>
      </w:tr>
      <w:tr w:rsidR="00E13B41" w:rsidRPr="00605D08" w14:paraId="18FEB342" w14:textId="77777777" w:rsidTr="00B54C84">
        <w:tc>
          <w:tcPr>
            <w:tcW w:w="459" w:type="dxa"/>
          </w:tcPr>
          <w:p w14:paraId="0CFC6C49" w14:textId="77777777" w:rsidR="00E13B41" w:rsidRPr="00605D08" w:rsidRDefault="00E13B41" w:rsidP="00B54C84">
            <w:pPr>
              <w:spacing w:after="0" w:line="240" w:lineRule="auto"/>
              <w:rPr>
                <w:noProof/>
              </w:rPr>
            </w:pPr>
            <w:r w:rsidRPr="00605D08">
              <w:rPr>
                <w:noProof/>
              </w:rPr>
              <w:t>c)</w:t>
            </w:r>
          </w:p>
        </w:tc>
        <w:tc>
          <w:tcPr>
            <w:tcW w:w="8603" w:type="dxa"/>
          </w:tcPr>
          <w:p w14:paraId="4AD2EDEE" w14:textId="77777777" w:rsidR="00E13B41" w:rsidRPr="00605D08" w:rsidRDefault="00E13B41" w:rsidP="00B54C84">
            <w:pPr>
              <w:spacing w:after="0" w:line="240" w:lineRule="auto"/>
              <w:rPr>
                <w:noProof/>
              </w:rPr>
            </w:pPr>
            <w:r>
              <w:t>Kinder werden gemobbt und fühlen sich im Schulsystem nicht wohl</w:t>
            </w:r>
          </w:p>
        </w:tc>
      </w:tr>
      <w:tr w:rsidR="00E13B41" w:rsidRPr="00605D08" w14:paraId="46D941AA" w14:textId="77777777" w:rsidTr="00B54C84">
        <w:tc>
          <w:tcPr>
            <w:tcW w:w="459" w:type="dxa"/>
          </w:tcPr>
          <w:p w14:paraId="7E2F9EC0" w14:textId="77777777" w:rsidR="00E13B41" w:rsidRPr="00605D08" w:rsidRDefault="00E13B41" w:rsidP="00B54C84">
            <w:pPr>
              <w:spacing w:after="0" w:line="240" w:lineRule="auto"/>
              <w:rPr>
                <w:noProof/>
              </w:rPr>
            </w:pPr>
            <w:r w:rsidRPr="00605D08">
              <w:rPr>
                <w:noProof/>
              </w:rPr>
              <w:t>d)</w:t>
            </w:r>
          </w:p>
        </w:tc>
        <w:tc>
          <w:tcPr>
            <w:tcW w:w="8603" w:type="dxa"/>
          </w:tcPr>
          <w:p w14:paraId="03EA194D" w14:textId="77777777" w:rsidR="00E13B41" w:rsidRPr="00605D08" w:rsidRDefault="00E13B41" w:rsidP="00B54C84">
            <w:pPr>
              <w:spacing w:after="0" w:line="240" w:lineRule="auto"/>
              <w:rPr>
                <w:noProof/>
              </w:rPr>
            </w:pPr>
            <w:r>
              <w:t>Mehrere Wochen hat man keine Schule</w:t>
            </w:r>
          </w:p>
        </w:tc>
      </w:tr>
      <w:tr w:rsidR="00E13B41" w:rsidRPr="00605D08" w14:paraId="76D8826C" w14:textId="77777777" w:rsidTr="00B54C84">
        <w:tc>
          <w:tcPr>
            <w:tcW w:w="459" w:type="dxa"/>
          </w:tcPr>
          <w:p w14:paraId="17B8F46C" w14:textId="77777777" w:rsidR="00E13B41" w:rsidRPr="00605D08" w:rsidRDefault="00E13B41" w:rsidP="00B54C84">
            <w:pPr>
              <w:spacing w:after="0" w:line="240" w:lineRule="auto"/>
              <w:rPr>
                <w:noProof/>
              </w:rPr>
            </w:pPr>
            <w:r w:rsidRPr="00605D08">
              <w:rPr>
                <w:noProof/>
              </w:rPr>
              <w:t>e)</w:t>
            </w:r>
          </w:p>
        </w:tc>
        <w:tc>
          <w:tcPr>
            <w:tcW w:w="8603" w:type="dxa"/>
          </w:tcPr>
          <w:p w14:paraId="2D8588A9" w14:textId="77777777" w:rsidR="00E13B41" w:rsidRPr="00605D08" w:rsidRDefault="00E13B41" w:rsidP="00B54C84">
            <w:pPr>
              <w:spacing w:after="0" w:line="240" w:lineRule="auto"/>
              <w:rPr>
                <w:noProof/>
              </w:rPr>
            </w:pPr>
            <w:r>
              <w:t>müssen aber weiterhin lernen und Aufgaben erledigen</w:t>
            </w:r>
          </w:p>
        </w:tc>
      </w:tr>
      <w:tr w:rsidR="00E13B41" w:rsidRPr="00605D08" w14:paraId="71A342D2" w14:textId="77777777" w:rsidTr="00B54C84">
        <w:tc>
          <w:tcPr>
            <w:tcW w:w="459" w:type="dxa"/>
          </w:tcPr>
          <w:p w14:paraId="6B1070ED" w14:textId="77777777" w:rsidR="00E13B41" w:rsidRPr="00605D08" w:rsidRDefault="00E13B41" w:rsidP="00B54C84">
            <w:pPr>
              <w:spacing w:after="0" w:line="240" w:lineRule="auto"/>
              <w:rPr>
                <w:noProof/>
              </w:rPr>
            </w:pPr>
            <w:r w:rsidRPr="00605D08">
              <w:rPr>
                <w:noProof/>
              </w:rPr>
              <w:t>f)</w:t>
            </w:r>
          </w:p>
        </w:tc>
        <w:tc>
          <w:tcPr>
            <w:tcW w:w="8603" w:type="dxa"/>
          </w:tcPr>
          <w:p w14:paraId="70C93280" w14:textId="77777777" w:rsidR="00E13B41" w:rsidRPr="00605D08" w:rsidRDefault="00E13B41" w:rsidP="00B54C84">
            <w:pPr>
              <w:spacing w:after="0" w:line="240" w:lineRule="auto"/>
              <w:rPr>
                <w:noProof/>
              </w:rPr>
            </w:pPr>
            <w:r>
              <w:t>sondern in einigen Fällen sogar besser</w:t>
            </w:r>
          </w:p>
        </w:tc>
      </w:tr>
      <w:tr w:rsidR="00E13B41" w:rsidRPr="00605D08" w14:paraId="634465AB" w14:textId="77777777" w:rsidTr="00B54C84">
        <w:tc>
          <w:tcPr>
            <w:tcW w:w="459" w:type="dxa"/>
          </w:tcPr>
          <w:p w14:paraId="1F4768E7" w14:textId="77777777" w:rsidR="00E13B41" w:rsidRPr="00605D08" w:rsidRDefault="00E13B41" w:rsidP="00B54C84">
            <w:pPr>
              <w:spacing w:after="0" w:line="240" w:lineRule="auto"/>
              <w:rPr>
                <w:noProof/>
              </w:rPr>
            </w:pPr>
            <w:r w:rsidRPr="00605D08">
              <w:rPr>
                <w:noProof/>
              </w:rPr>
              <w:t>g)</w:t>
            </w:r>
          </w:p>
        </w:tc>
        <w:tc>
          <w:tcPr>
            <w:tcW w:w="8603" w:type="dxa"/>
          </w:tcPr>
          <w:p w14:paraId="11902E14" w14:textId="77777777" w:rsidR="00E13B41" w:rsidRPr="00605D08" w:rsidRDefault="00E13B41" w:rsidP="00B54C84">
            <w:pPr>
              <w:spacing w:after="0" w:line="240" w:lineRule="auto"/>
              <w:rPr>
                <w:noProof/>
              </w:rPr>
            </w:pPr>
            <w:r>
              <w:rPr>
                <w:noProof/>
              </w:rPr>
              <w:t>und begleiten sie in dem Maße, wie sie das möchten</w:t>
            </w:r>
          </w:p>
        </w:tc>
      </w:tr>
      <w:tr w:rsidR="00E13B41" w:rsidRPr="00605D08" w14:paraId="6DB8DEFF" w14:textId="77777777" w:rsidTr="00B54C84">
        <w:tc>
          <w:tcPr>
            <w:tcW w:w="459" w:type="dxa"/>
          </w:tcPr>
          <w:p w14:paraId="51FD37FF" w14:textId="77777777" w:rsidR="00E13B41" w:rsidRPr="00605D08" w:rsidRDefault="00E13B41" w:rsidP="00B54C84">
            <w:pPr>
              <w:spacing w:after="0" w:line="240" w:lineRule="auto"/>
              <w:rPr>
                <w:noProof/>
              </w:rPr>
            </w:pPr>
            <w:r w:rsidRPr="00605D08">
              <w:rPr>
                <w:noProof/>
              </w:rPr>
              <w:t>h)</w:t>
            </w:r>
          </w:p>
        </w:tc>
        <w:tc>
          <w:tcPr>
            <w:tcW w:w="8603" w:type="dxa"/>
          </w:tcPr>
          <w:p w14:paraId="7A5A1A88" w14:textId="77777777" w:rsidR="00E13B41" w:rsidRPr="00605D08" w:rsidRDefault="00E13B41" w:rsidP="00B54C84">
            <w:pPr>
              <w:spacing w:after="0" w:line="240" w:lineRule="auto"/>
              <w:rPr>
                <w:noProof/>
              </w:rPr>
            </w:pPr>
            <w:r>
              <w:t>und verweisen auf die alternativen Schulen</w:t>
            </w:r>
          </w:p>
        </w:tc>
      </w:tr>
      <w:tr w:rsidR="00E13B41" w:rsidRPr="00605D08" w14:paraId="7D48263A" w14:textId="77777777" w:rsidTr="00B54C84">
        <w:tc>
          <w:tcPr>
            <w:tcW w:w="459" w:type="dxa"/>
          </w:tcPr>
          <w:p w14:paraId="684FC5C2" w14:textId="77777777" w:rsidR="00E13B41" w:rsidRPr="00605D08" w:rsidRDefault="00E13B41" w:rsidP="00B54C84">
            <w:pPr>
              <w:spacing w:after="0" w:line="240" w:lineRule="auto"/>
              <w:rPr>
                <w:noProof/>
              </w:rPr>
            </w:pPr>
            <w:r w:rsidRPr="00605D08">
              <w:rPr>
                <w:noProof/>
              </w:rPr>
              <w:t>i)</w:t>
            </w:r>
          </w:p>
        </w:tc>
        <w:tc>
          <w:tcPr>
            <w:tcW w:w="8603" w:type="dxa"/>
          </w:tcPr>
          <w:p w14:paraId="57629DAF" w14:textId="77777777" w:rsidR="00E13B41" w:rsidRPr="00605D08" w:rsidRDefault="00E13B41" w:rsidP="00B54C84">
            <w:pPr>
              <w:spacing w:after="0" w:line="240" w:lineRule="auto"/>
              <w:rPr>
                <w:noProof/>
              </w:rPr>
            </w:pPr>
            <w:r>
              <w:t>was man wann, wo und wie zu lernen hat</w:t>
            </w:r>
          </w:p>
        </w:tc>
      </w:tr>
      <w:tr w:rsidR="00E13B41" w:rsidRPr="00605D08" w14:paraId="3236841B" w14:textId="77777777" w:rsidTr="00B54C84">
        <w:tc>
          <w:tcPr>
            <w:tcW w:w="459" w:type="dxa"/>
          </w:tcPr>
          <w:p w14:paraId="53EF6F3D" w14:textId="77777777" w:rsidR="00E13B41" w:rsidRPr="00605D08" w:rsidRDefault="00E13B41" w:rsidP="00B54C84">
            <w:pPr>
              <w:spacing w:after="0" w:line="240" w:lineRule="auto"/>
              <w:rPr>
                <w:noProof/>
              </w:rPr>
            </w:pPr>
            <w:r w:rsidRPr="00605D08">
              <w:rPr>
                <w:noProof/>
              </w:rPr>
              <w:t>j)</w:t>
            </w:r>
          </w:p>
        </w:tc>
        <w:tc>
          <w:tcPr>
            <w:tcW w:w="8603" w:type="dxa"/>
          </w:tcPr>
          <w:p w14:paraId="238B4DDB" w14:textId="77777777" w:rsidR="00E13B41" w:rsidRPr="00605D08" w:rsidRDefault="00E13B41" w:rsidP="00B54C84">
            <w:pPr>
              <w:spacing w:after="0" w:line="240" w:lineRule="auto"/>
              <w:rPr>
                <w:noProof/>
              </w:rPr>
            </w:pPr>
            <w:r>
              <w:rPr>
                <w:highlight w:val="white"/>
              </w:rPr>
              <w:t>wie sie in vielen europäischen Ländern und in den USA herrscht</w:t>
            </w:r>
          </w:p>
        </w:tc>
      </w:tr>
      <w:tr w:rsidR="00E13B41" w:rsidRPr="00605D08" w14:paraId="3C451A5A" w14:textId="77777777" w:rsidTr="00B54C84">
        <w:tc>
          <w:tcPr>
            <w:tcW w:w="459" w:type="dxa"/>
          </w:tcPr>
          <w:p w14:paraId="7076C677" w14:textId="77777777" w:rsidR="00E13B41" w:rsidRPr="00605D08" w:rsidRDefault="00E13B41" w:rsidP="00B54C84">
            <w:pPr>
              <w:spacing w:after="0" w:line="240" w:lineRule="auto"/>
              <w:rPr>
                <w:noProof/>
              </w:rPr>
            </w:pPr>
            <w:r w:rsidRPr="00605D08">
              <w:rPr>
                <w:noProof/>
              </w:rPr>
              <w:t>k)</w:t>
            </w:r>
          </w:p>
        </w:tc>
        <w:tc>
          <w:tcPr>
            <w:tcW w:w="8603" w:type="dxa"/>
          </w:tcPr>
          <w:p w14:paraId="17A8A816" w14:textId="77777777" w:rsidR="00E13B41" w:rsidRPr="00605D08" w:rsidRDefault="00E13B41" w:rsidP="00B54C84">
            <w:pPr>
              <w:spacing w:after="0" w:line="240" w:lineRule="auto"/>
              <w:rPr>
                <w:noProof/>
              </w:rPr>
            </w:pPr>
            <w:r>
              <w:t>wo Kinder gemobbt wurden und ihre Eltern keine bessere Bildungsalternative als das eigene Zuhause sehen</w:t>
            </w:r>
          </w:p>
        </w:tc>
      </w:tr>
      <w:tr w:rsidR="00E13B41" w:rsidRPr="00605D08" w14:paraId="7863140A" w14:textId="77777777" w:rsidTr="00B54C84">
        <w:tc>
          <w:tcPr>
            <w:tcW w:w="459" w:type="dxa"/>
          </w:tcPr>
          <w:p w14:paraId="4210B7AD" w14:textId="77777777" w:rsidR="00E13B41" w:rsidRPr="00605D08" w:rsidRDefault="00E13B41" w:rsidP="00B54C84">
            <w:pPr>
              <w:spacing w:after="0" w:line="240" w:lineRule="auto"/>
              <w:rPr>
                <w:noProof/>
              </w:rPr>
            </w:pPr>
            <w:r w:rsidRPr="00605D08">
              <w:rPr>
                <w:noProof/>
              </w:rPr>
              <w:t>l)</w:t>
            </w:r>
          </w:p>
        </w:tc>
        <w:tc>
          <w:tcPr>
            <w:tcW w:w="8603" w:type="dxa"/>
          </w:tcPr>
          <w:p w14:paraId="16633E8B" w14:textId="77777777" w:rsidR="00E13B41" w:rsidRPr="00605D08" w:rsidRDefault="00E13B41" w:rsidP="00B54C84">
            <w:pPr>
              <w:spacing w:after="0" w:line="240" w:lineRule="auto"/>
              <w:rPr>
                <w:noProof/>
              </w:rPr>
            </w:pPr>
            <w:r>
              <w:t>wo sie freiwillig arbeiten dürfen</w:t>
            </w:r>
          </w:p>
        </w:tc>
      </w:tr>
    </w:tbl>
    <w:p w14:paraId="0C04B0A8" w14:textId="77777777" w:rsidR="00E13B41" w:rsidRDefault="00E13B41">
      <w:pPr>
        <w:rPr>
          <w:sz w:val="20"/>
          <w:szCs w:val="20"/>
        </w:rPr>
      </w:pPr>
    </w:p>
    <w:tbl>
      <w:tblPr>
        <w:tblW w:w="9072" w:type="dxa"/>
        <w:tblInd w:w="-5" w:type="dxa"/>
        <w:tblLayout w:type="fixed"/>
        <w:tblLook w:val="0400" w:firstRow="0" w:lastRow="0" w:firstColumn="0" w:lastColumn="0" w:noHBand="0" w:noVBand="1"/>
      </w:tblPr>
      <w:tblGrid>
        <w:gridCol w:w="1134"/>
        <w:gridCol w:w="1134"/>
        <w:gridCol w:w="1134"/>
        <w:gridCol w:w="1134"/>
        <w:gridCol w:w="1134"/>
        <w:gridCol w:w="1134"/>
        <w:gridCol w:w="1134"/>
        <w:gridCol w:w="1134"/>
      </w:tblGrid>
      <w:tr w:rsidR="00E13B41" w14:paraId="0DFB7044" w14:textId="77777777" w:rsidTr="00B54C84">
        <w:tc>
          <w:tcPr>
            <w:tcW w:w="1134" w:type="dxa"/>
            <w:tcBorders>
              <w:top w:val="single" w:sz="4" w:space="0" w:color="000000"/>
              <w:left w:val="single" w:sz="4" w:space="0" w:color="000000"/>
              <w:bottom w:val="single" w:sz="4" w:space="0" w:color="000000"/>
              <w:right w:val="single" w:sz="4" w:space="0" w:color="000000"/>
            </w:tcBorders>
            <w:shd w:val="pct10" w:color="auto" w:fill="auto"/>
          </w:tcPr>
          <w:p w14:paraId="2AF9DB99" w14:textId="77777777" w:rsidR="00E13B41" w:rsidRPr="000370DD" w:rsidRDefault="00E13B41" w:rsidP="00B54C84">
            <w:pPr>
              <w:spacing w:after="0" w:line="240" w:lineRule="auto"/>
              <w:jc w:val="center"/>
              <w:rPr>
                <w:b/>
                <w:color w:val="000000"/>
              </w:rPr>
            </w:pPr>
            <w:r w:rsidRPr="000370DD">
              <w:rPr>
                <w:b/>
                <w:color w:val="000000"/>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6A49C2" w14:textId="77777777" w:rsidR="00E13B41" w:rsidRDefault="00E13B41" w:rsidP="00B54C84">
            <w:pPr>
              <w:spacing w:after="0" w:line="240" w:lineRule="auto"/>
              <w:jc w:val="center"/>
              <w:rPr>
                <w:color w:val="000000"/>
              </w:rPr>
            </w:pPr>
            <w:r>
              <w:rPr>
                <w:color w:val="000000"/>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9C74C3" w14:textId="77777777" w:rsidR="00E13B41" w:rsidRDefault="00E13B41" w:rsidP="00B54C84">
            <w:pPr>
              <w:spacing w:after="0" w:line="240" w:lineRule="auto"/>
              <w:jc w:val="center"/>
              <w:rPr>
                <w:color w:val="000000"/>
              </w:rPr>
            </w:pPr>
            <w:r>
              <w:rPr>
                <w:color w:val="00000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383C26" w14:textId="77777777" w:rsidR="00E13B41" w:rsidRDefault="00E13B41" w:rsidP="00B54C84">
            <w:pPr>
              <w:spacing w:after="0" w:line="240" w:lineRule="auto"/>
              <w:jc w:val="center"/>
              <w:rPr>
                <w:color w:val="000000"/>
              </w:rPr>
            </w:pPr>
            <w:r>
              <w:rPr>
                <w:color w:val="00000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685972" w14:textId="77777777" w:rsidR="00E13B41" w:rsidRDefault="00E13B41" w:rsidP="00B54C84">
            <w:pPr>
              <w:spacing w:after="0" w:line="240" w:lineRule="auto"/>
              <w:jc w:val="center"/>
              <w:rPr>
                <w:color w:val="000000"/>
              </w:rPr>
            </w:pPr>
            <w:r>
              <w:rPr>
                <w:color w:val="000000"/>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3C2383" w14:textId="77777777" w:rsidR="00E13B41" w:rsidRDefault="00E13B41" w:rsidP="00B54C84">
            <w:pPr>
              <w:spacing w:after="0" w:line="240" w:lineRule="auto"/>
              <w:jc w:val="center"/>
              <w:rPr>
                <w:color w:val="000000"/>
              </w:rPr>
            </w:pPr>
            <w:r>
              <w:rPr>
                <w:color w:val="000000"/>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B2B1BCC" w14:textId="77777777" w:rsidR="00E13B41" w:rsidRDefault="00E13B41" w:rsidP="00B54C84">
            <w:pPr>
              <w:spacing w:after="0" w:line="240" w:lineRule="auto"/>
              <w:jc w:val="center"/>
              <w:rPr>
                <w:color w:val="000000"/>
              </w:rPr>
            </w:pPr>
            <w:r>
              <w:rPr>
                <w:color w:val="000000"/>
              </w:rPr>
              <w:t>6.</w:t>
            </w:r>
          </w:p>
        </w:tc>
        <w:tc>
          <w:tcPr>
            <w:tcW w:w="1134" w:type="dxa"/>
            <w:tcBorders>
              <w:top w:val="single" w:sz="4" w:space="0" w:color="000000"/>
              <w:left w:val="single" w:sz="4" w:space="0" w:color="000000"/>
              <w:bottom w:val="single" w:sz="4" w:space="0" w:color="000000"/>
              <w:right w:val="single" w:sz="4" w:space="0" w:color="000000"/>
            </w:tcBorders>
          </w:tcPr>
          <w:p w14:paraId="6FD65EB0" w14:textId="77777777" w:rsidR="00E13B41" w:rsidRDefault="00E13B41" w:rsidP="00B54C84">
            <w:pPr>
              <w:spacing w:after="0" w:line="240" w:lineRule="auto"/>
              <w:jc w:val="center"/>
              <w:rPr>
                <w:color w:val="000000"/>
              </w:rPr>
            </w:pPr>
            <w:r>
              <w:rPr>
                <w:color w:val="000000"/>
              </w:rPr>
              <w:t>7.</w:t>
            </w:r>
          </w:p>
        </w:tc>
      </w:tr>
      <w:tr w:rsidR="00E13B41" w14:paraId="7B7AB0BC" w14:textId="77777777" w:rsidTr="00B54C84">
        <w:tc>
          <w:tcPr>
            <w:tcW w:w="1134" w:type="dxa"/>
            <w:tcBorders>
              <w:top w:val="single" w:sz="4" w:space="0" w:color="000000"/>
              <w:left w:val="single" w:sz="4" w:space="0" w:color="000000"/>
              <w:bottom w:val="single" w:sz="4" w:space="0" w:color="000000"/>
              <w:right w:val="single" w:sz="4" w:space="0" w:color="000000"/>
            </w:tcBorders>
            <w:shd w:val="pct10" w:color="auto" w:fill="auto"/>
          </w:tcPr>
          <w:p w14:paraId="020E8A98" w14:textId="77777777" w:rsidR="00E13B41" w:rsidRPr="000370DD" w:rsidRDefault="00E13B41" w:rsidP="00B54C84">
            <w:pPr>
              <w:spacing w:after="0" w:line="240" w:lineRule="auto"/>
              <w:jc w:val="center"/>
              <w:rPr>
                <w:b/>
                <w:color w:val="000000"/>
              </w:rPr>
            </w:pPr>
            <w:r>
              <w:rPr>
                <w:b/>
                <w:color w:val="000000"/>
              </w:rPr>
              <w:t>b</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E78AF1" w14:textId="77777777" w:rsidR="00E13B41" w:rsidRDefault="00E13B41" w:rsidP="00B54C84">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7C9E8FE" w14:textId="77777777" w:rsidR="00E13B41" w:rsidRDefault="00E13B41" w:rsidP="00B54C84">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7FC0D8A" w14:textId="77777777" w:rsidR="00E13B41" w:rsidRDefault="00E13B41" w:rsidP="00B54C84">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BA06555" w14:textId="77777777" w:rsidR="00E13B41" w:rsidRDefault="00E13B41" w:rsidP="00B54C84">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5C3B5A" w14:textId="77777777" w:rsidR="00E13B41" w:rsidRDefault="00E13B41" w:rsidP="00B54C84">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5DE4DA" w14:textId="77777777" w:rsidR="00E13B41" w:rsidRDefault="00E13B41" w:rsidP="00B54C84">
            <w:pPr>
              <w:spacing w:after="0" w:line="240" w:lineRule="auto"/>
              <w:jc w:val="center"/>
              <w:rPr>
                <w:color w:val="000000"/>
              </w:rPr>
            </w:pPr>
          </w:p>
        </w:tc>
        <w:tc>
          <w:tcPr>
            <w:tcW w:w="1134" w:type="dxa"/>
            <w:tcBorders>
              <w:top w:val="single" w:sz="4" w:space="0" w:color="000000"/>
              <w:left w:val="single" w:sz="4" w:space="0" w:color="000000"/>
              <w:bottom w:val="single" w:sz="4" w:space="0" w:color="000000"/>
              <w:right w:val="single" w:sz="4" w:space="0" w:color="000000"/>
            </w:tcBorders>
          </w:tcPr>
          <w:p w14:paraId="01217463" w14:textId="77777777" w:rsidR="00E13B41" w:rsidRDefault="00E13B41" w:rsidP="00B54C84">
            <w:pPr>
              <w:spacing w:after="0" w:line="240" w:lineRule="auto"/>
              <w:jc w:val="center"/>
              <w:rPr>
                <w:color w:val="000000"/>
              </w:rPr>
            </w:pPr>
          </w:p>
        </w:tc>
      </w:tr>
    </w:tbl>
    <w:p w14:paraId="2CDB1409" w14:textId="77777777" w:rsidR="00BB0363" w:rsidRDefault="00BB0363">
      <w:pPr>
        <w:rPr>
          <w:sz w:val="20"/>
          <w:szCs w:val="20"/>
        </w:rPr>
      </w:pPr>
    </w:p>
    <w:sectPr w:rsidR="00BB0363" w:rsidSect="001D0342">
      <w:footerReference w:type="default" r:id="rId13"/>
      <w:headerReference w:type="first" r:id="rId14"/>
      <w:footerReference w:type="first" r:id="rId15"/>
      <w:pgSz w:w="11906" w:h="16838"/>
      <w:pgMar w:top="1417" w:right="1417"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BC5FD" w14:textId="77777777" w:rsidR="0025197C" w:rsidRDefault="0025197C" w:rsidP="001213DE">
      <w:pPr>
        <w:spacing w:after="0" w:line="240" w:lineRule="auto"/>
      </w:pPr>
      <w:r>
        <w:separator/>
      </w:r>
    </w:p>
  </w:endnote>
  <w:endnote w:type="continuationSeparator" w:id="0">
    <w:p w14:paraId="4D1A3D9F" w14:textId="77777777" w:rsidR="0025197C" w:rsidRDefault="0025197C" w:rsidP="00121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BAA2" w14:textId="77777777" w:rsidR="00475AC3" w:rsidRPr="00E560D9" w:rsidRDefault="00CE3BAD">
    <w:pPr>
      <w:pStyle w:val="Podnoje"/>
      <w:rPr>
        <w:sz w:val="16"/>
        <w:szCs w:val="16"/>
        <w:lang w:val="hr-HR"/>
      </w:rPr>
    </w:pPr>
    <w:r>
      <w:rPr>
        <w:sz w:val="16"/>
        <w:szCs w:val="16"/>
        <w:lang w:val="hr-HR"/>
      </w:rPr>
      <w:t>Državno</w:t>
    </w:r>
    <w:r w:rsidR="00475AC3" w:rsidRPr="00E560D9">
      <w:rPr>
        <w:sz w:val="16"/>
        <w:szCs w:val="16"/>
        <w:lang w:val="hr-HR"/>
      </w:rPr>
      <w:t xml:space="preserve"> Natjecanje iz njemačkog jezika, SŠ KAT II, šk. god. 2021./2022.                              </w:t>
    </w:r>
    <w:r w:rsidR="00475AC3" w:rsidRPr="00E560D9">
      <w:rPr>
        <w:sz w:val="16"/>
        <w:szCs w:val="16"/>
        <w:lang w:val="hr-HR"/>
      </w:rPr>
      <w:tab/>
      <w:t xml:space="preserve">     Stranica </w:t>
    </w:r>
    <w:r w:rsidR="00475AC3" w:rsidRPr="00E560D9">
      <w:rPr>
        <w:sz w:val="16"/>
        <w:szCs w:val="16"/>
        <w:lang w:val="hr-HR"/>
      </w:rPr>
      <w:fldChar w:fldCharType="begin"/>
    </w:r>
    <w:r w:rsidR="00475AC3" w:rsidRPr="00E560D9">
      <w:rPr>
        <w:sz w:val="16"/>
        <w:szCs w:val="16"/>
        <w:lang w:val="hr-HR"/>
      </w:rPr>
      <w:instrText>PAGE   \* MERGEFORMAT</w:instrText>
    </w:r>
    <w:r w:rsidR="00475AC3" w:rsidRPr="00E560D9">
      <w:rPr>
        <w:sz w:val="16"/>
        <w:szCs w:val="16"/>
        <w:lang w:val="hr-HR"/>
      </w:rPr>
      <w:fldChar w:fldCharType="separate"/>
    </w:r>
    <w:r w:rsidR="00462D38">
      <w:rPr>
        <w:noProof/>
        <w:sz w:val="16"/>
        <w:szCs w:val="16"/>
        <w:lang w:val="hr-HR"/>
      </w:rPr>
      <w:t>5</w:t>
    </w:r>
    <w:r w:rsidR="00475AC3" w:rsidRPr="00E560D9">
      <w:rPr>
        <w:sz w:val="16"/>
        <w:szCs w:val="16"/>
        <w:lang w:val="hr-HR"/>
      </w:rPr>
      <w:fldChar w:fldCharType="end"/>
    </w:r>
    <w:r w:rsidR="00475AC3">
      <w:rPr>
        <w:sz w:val="16"/>
        <w:szCs w:val="16"/>
        <w:lang w:val="hr-HR"/>
      </w:rPr>
      <w:t>/</w:t>
    </w:r>
    <w:r w:rsidR="00311C5E">
      <w:rPr>
        <w:sz w:val="16"/>
        <w:szCs w:val="16"/>
        <w:lang w:val="hr-HR"/>
      </w:rPr>
      <w:t>7</w:t>
    </w:r>
  </w:p>
  <w:p w14:paraId="053D8CB5" w14:textId="77777777" w:rsidR="00475AC3" w:rsidRPr="00E560D9" w:rsidRDefault="00475AC3">
    <w:pPr>
      <w:pStyle w:val="Podnoje"/>
      <w:rPr>
        <w:lang w:val="hr-H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5BD38" w14:textId="77777777" w:rsidR="00475AC3" w:rsidRDefault="00475AC3">
    <w:pPr>
      <w:pStyle w:val="Podnoje"/>
    </w:pPr>
  </w:p>
  <w:p w14:paraId="5B98FCE9" w14:textId="77777777" w:rsidR="00475AC3" w:rsidRDefault="00475AC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A19FF" w14:textId="77777777" w:rsidR="0025197C" w:rsidRDefault="0025197C" w:rsidP="001213DE">
      <w:pPr>
        <w:spacing w:after="0" w:line="240" w:lineRule="auto"/>
      </w:pPr>
      <w:r>
        <w:separator/>
      </w:r>
    </w:p>
  </w:footnote>
  <w:footnote w:type="continuationSeparator" w:id="0">
    <w:p w14:paraId="6D430B82" w14:textId="77777777" w:rsidR="0025197C" w:rsidRDefault="0025197C" w:rsidP="00121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D047" w14:textId="77777777" w:rsidR="00475AC3" w:rsidRDefault="00475AC3" w:rsidP="00D0054C">
    <w:pPr>
      <w:pStyle w:val="Zaglavlje"/>
    </w:pPr>
    <w:r>
      <w:rPr>
        <w:noProof/>
        <w:lang w:val="hr-HR"/>
      </w:rPr>
      <w:drawing>
        <wp:anchor distT="0" distB="0" distL="114300" distR="114300" simplePos="0" relativeHeight="251660288" behindDoc="0" locked="0" layoutInCell="1" allowOverlap="1" wp14:anchorId="7F3CBC35" wp14:editId="580D3E5B">
          <wp:simplePos x="0" y="0"/>
          <wp:positionH relativeFrom="page">
            <wp:posOffset>5097145</wp:posOffset>
          </wp:positionH>
          <wp:positionV relativeFrom="page">
            <wp:posOffset>205740</wp:posOffset>
          </wp:positionV>
          <wp:extent cx="1665605" cy="579120"/>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59264" behindDoc="1" locked="0" layoutInCell="1" allowOverlap="1" wp14:anchorId="0F1E01B4" wp14:editId="0D34054D">
          <wp:simplePos x="0" y="0"/>
          <wp:positionH relativeFrom="page">
            <wp:posOffset>900430</wp:posOffset>
          </wp:positionH>
          <wp:positionV relativeFrom="paragraph">
            <wp:posOffset>-197485</wp:posOffset>
          </wp:positionV>
          <wp:extent cx="1075055" cy="61150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FBC2A42" w14:textId="77777777" w:rsidR="00475AC3" w:rsidRDefault="00475AC3" w:rsidP="00D0054C">
    <w:pPr>
      <w:pStyle w:val="Zaglavlje"/>
    </w:pPr>
  </w:p>
  <w:p w14:paraId="60ADE01F" w14:textId="77777777" w:rsidR="00475AC3" w:rsidRDefault="00475AC3">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852D47"/>
    <w:multiLevelType w:val="multilevel"/>
    <w:tmpl w:val="5F3637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30130F7"/>
    <w:multiLevelType w:val="multilevel"/>
    <w:tmpl w:val="6494E2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442524A"/>
    <w:multiLevelType w:val="multilevel"/>
    <w:tmpl w:val="7110EFB2"/>
    <w:lvl w:ilvl="0">
      <w:start w:val="1"/>
      <w:numFmt w:val="low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F2B5A25"/>
    <w:multiLevelType w:val="multilevel"/>
    <w:tmpl w:val="F572CD5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5BA096C"/>
    <w:multiLevelType w:val="multilevel"/>
    <w:tmpl w:val="335A6BD2"/>
    <w:lvl w:ilvl="0">
      <w:start w:val="1"/>
      <w:numFmt w:val="upperLetter"/>
      <w:lvlText w:val="%1."/>
      <w:lvlJc w:val="left"/>
      <w:pPr>
        <w:ind w:left="1530" w:hanging="720"/>
      </w:p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6" w15:restartNumberingAfterBreak="0">
    <w:nsid w:val="26960570"/>
    <w:multiLevelType w:val="hybridMultilevel"/>
    <w:tmpl w:val="E9ACEE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A077EC5"/>
    <w:multiLevelType w:val="multilevel"/>
    <w:tmpl w:val="2D26642A"/>
    <w:lvl w:ilvl="0">
      <w:start w:val="1"/>
      <w:numFmt w:val="low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D5A1D1C"/>
    <w:multiLevelType w:val="multilevel"/>
    <w:tmpl w:val="C5387C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34F72678"/>
    <w:multiLevelType w:val="multilevel"/>
    <w:tmpl w:val="F190CB86"/>
    <w:lvl w:ilvl="0">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367851FB"/>
    <w:multiLevelType w:val="multilevel"/>
    <w:tmpl w:val="C7FE0960"/>
    <w:lvl w:ilvl="0">
      <w:start w:val="1"/>
      <w:numFmt w:val="low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A773050"/>
    <w:multiLevelType w:val="multilevel"/>
    <w:tmpl w:val="70004282"/>
    <w:lvl w:ilvl="0">
      <w:start w:val="1"/>
      <w:numFmt w:val="upperLetter"/>
      <w:lvlText w:val="%1."/>
      <w:lvlJc w:val="left"/>
      <w:pPr>
        <w:ind w:left="436" w:firstLine="284"/>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12" w15:restartNumberingAfterBreak="0">
    <w:nsid w:val="45C2764B"/>
    <w:multiLevelType w:val="multilevel"/>
    <w:tmpl w:val="C57839F0"/>
    <w:lvl w:ilvl="0">
      <w:start w:val="1"/>
      <w:numFmt w:val="low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6A329B0"/>
    <w:multiLevelType w:val="multilevel"/>
    <w:tmpl w:val="FEC09DC8"/>
    <w:lvl w:ilvl="0">
      <w:start w:val="1"/>
      <w:numFmt w:val="upperLetter"/>
      <w:lvlText w:val="%1."/>
      <w:lvlJc w:val="left"/>
      <w:pPr>
        <w:ind w:left="72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70D6FB6"/>
    <w:multiLevelType w:val="multilevel"/>
    <w:tmpl w:val="C55AAB6C"/>
    <w:lvl w:ilvl="0">
      <w:start w:val="1"/>
      <w:numFmt w:val="upperLetter"/>
      <w:lvlText w:val="%1."/>
      <w:lvlJc w:val="left"/>
      <w:pPr>
        <w:ind w:left="72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919781E"/>
    <w:multiLevelType w:val="multilevel"/>
    <w:tmpl w:val="DA86EE2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AB93503"/>
    <w:multiLevelType w:val="multilevel"/>
    <w:tmpl w:val="0150CF3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D53778E"/>
    <w:multiLevelType w:val="multilevel"/>
    <w:tmpl w:val="A16AC9F6"/>
    <w:lvl w:ilvl="0">
      <w:start w:val="1"/>
      <w:numFmt w:val="upperLetter"/>
      <w:lvlText w:val="%1."/>
      <w:lvlJc w:val="left"/>
      <w:pPr>
        <w:ind w:left="810" w:firstLine="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DB64EB1"/>
    <w:multiLevelType w:val="multilevel"/>
    <w:tmpl w:val="33ACBD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F7304A0"/>
    <w:multiLevelType w:val="multilevel"/>
    <w:tmpl w:val="2B98CF5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0D34D6F"/>
    <w:multiLevelType w:val="multilevel"/>
    <w:tmpl w:val="D3B0AB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5AC54E4"/>
    <w:multiLevelType w:val="multilevel"/>
    <w:tmpl w:val="F3F8F1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6A7611F3"/>
    <w:multiLevelType w:val="multilevel"/>
    <w:tmpl w:val="7942490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6B0C748F"/>
    <w:multiLevelType w:val="multilevel"/>
    <w:tmpl w:val="B526F7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CD167CC"/>
    <w:multiLevelType w:val="multilevel"/>
    <w:tmpl w:val="BAF6E1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6FD7661B"/>
    <w:multiLevelType w:val="multilevel"/>
    <w:tmpl w:val="C0FC2392"/>
    <w:lvl w:ilvl="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75550B"/>
    <w:multiLevelType w:val="multilevel"/>
    <w:tmpl w:val="B9466AB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8FF1EB6"/>
    <w:multiLevelType w:val="hybridMultilevel"/>
    <w:tmpl w:val="5C208A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D50779"/>
    <w:multiLevelType w:val="multilevel"/>
    <w:tmpl w:val="B05A13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7ED6371F"/>
    <w:multiLevelType w:val="multilevel"/>
    <w:tmpl w:val="D50260DC"/>
    <w:lvl w:ilvl="0">
      <w:start w:val="1"/>
      <w:numFmt w:val="upperLetter"/>
      <w:lvlText w:val="%1."/>
      <w:lvlJc w:val="left"/>
      <w:pPr>
        <w:ind w:left="436" w:firstLine="374"/>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num w:numId="1">
    <w:abstractNumId w:val="27"/>
  </w:num>
  <w:num w:numId="2">
    <w:abstractNumId w:val="25"/>
  </w:num>
  <w:num w:numId="3">
    <w:abstractNumId w:val="0"/>
  </w:num>
  <w:num w:numId="4">
    <w:abstractNumId w:val="20"/>
  </w:num>
  <w:num w:numId="5">
    <w:abstractNumId w:val="15"/>
  </w:num>
  <w:num w:numId="6">
    <w:abstractNumId w:val="26"/>
  </w:num>
  <w:num w:numId="7">
    <w:abstractNumId w:val="29"/>
  </w:num>
  <w:num w:numId="8">
    <w:abstractNumId w:val="5"/>
  </w:num>
  <w:num w:numId="9">
    <w:abstractNumId w:val="17"/>
  </w:num>
  <w:num w:numId="10">
    <w:abstractNumId w:val="13"/>
  </w:num>
  <w:num w:numId="11">
    <w:abstractNumId w:val="14"/>
  </w:num>
  <w:num w:numId="12">
    <w:abstractNumId w:val="23"/>
  </w:num>
  <w:num w:numId="13">
    <w:abstractNumId w:val="11"/>
  </w:num>
  <w:num w:numId="14">
    <w:abstractNumId w:val="7"/>
  </w:num>
  <w:num w:numId="15">
    <w:abstractNumId w:val="16"/>
  </w:num>
  <w:num w:numId="16">
    <w:abstractNumId w:val="12"/>
  </w:num>
  <w:num w:numId="17">
    <w:abstractNumId w:val="10"/>
  </w:num>
  <w:num w:numId="18">
    <w:abstractNumId w:val="3"/>
  </w:num>
  <w:num w:numId="19">
    <w:abstractNumId w:val="4"/>
  </w:num>
  <w:num w:numId="20">
    <w:abstractNumId w:val="19"/>
  </w:num>
  <w:num w:numId="21">
    <w:abstractNumId w:val="6"/>
  </w:num>
  <w:num w:numId="22">
    <w:abstractNumId w:val="18"/>
  </w:num>
  <w:num w:numId="23">
    <w:abstractNumId w:val="8"/>
  </w:num>
  <w:num w:numId="24">
    <w:abstractNumId w:val="2"/>
  </w:num>
  <w:num w:numId="25">
    <w:abstractNumId w:val="28"/>
  </w:num>
  <w:num w:numId="26">
    <w:abstractNumId w:val="24"/>
  </w:num>
  <w:num w:numId="27">
    <w:abstractNumId w:val="1"/>
  </w:num>
  <w:num w:numId="28">
    <w:abstractNumId w:val="22"/>
  </w:num>
  <w:num w:numId="29">
    <w:abstractNumId w:val="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4A"/>
    <w:rsid w:val="0001427B"/>
    <w:rsid w:val="00015EE7"/>
    <w:rsid w:val="00035B8C"/>
    <w:rsid w:val="000370DD"/>
    <w:rsid w:val="00044DE4"/>
    <w:rsid w:val="00064F95"/>
    <w:rsid w:val="00074899"/>
    <w:rsid w:val="000862B0"/>
    <w:rsid w:val="000C06D5"/>
    <w:rsid w:val="001213DE"/>
    <w:rsid w:val="001338B9"/>
    <w:rsid w:val="00134AC4"/>
    <w:rsid w:val="001379FB"/>
    <w:rsid w:val="001D0342"/>
    <w:rsid w:val="00213D50"/>
    <w:rsid w:val="00214651"/>
    <w:rsid w:val="00245DAA"/>
    <w:rsid w:val="0025197C"/>
    <w:rsid w:val="00251F68"/>
    <w:rsid w:val="00272335"/>
    <w:rsid w:val="00291238"/>
    <w:rsid w:val="002E597A"/>
    <w:rsid w:val="00311C5E"/>
    <w:rsid w:val="003711E1"/>
    <w:rsid w:val="004548DB"/>
    <w:rsid w:val="00454A98"/>
    <w:rsid w:val="00462D38"/>
    <w:rsid w:val="00475AC3"/>
    <w:rsid w:val="005005BA"/>
    <w:rsid w:val="00503CF3"/>
    <w:rsid w:val="00520DE0"/>
    <w:rsid w:val="0058197F"/>
    <w:rsid w:val="005A7F63"/>
    <w:rsid w:val="005B410A"/>
    <w:rsid w:val="00623B3D"/>
    <w:rsid w:val="006335D5"/>
    <w:rsid w:val="006500F1"/>
    <w:rsid w:val="0066136B"/>
    <w:rsid w:val="00662F7C"/>
    <w:rsid w:val="00665EAB"/>
    <w:rsid w:val="006768E3"/>
    <w:rsid w:val="006A180D"/>
    <w:rsid w:val="006E1B89"/>
    <w:rsid w:val="00736F77"/>
    <w:rsid w:val="00765D76"/>
    <w:rsid w:val="007846DF"/>
    <w:rsid w:val="007B786E"/>
    <w:rsid w:val="007C1CA1"/>
    <w:rsid w:val="007D2C83"/>
    <w:rsid w:val="008B27CA"/>
    <w:rsid w:val="009224B5"/>
    <w:rsid w:val="009327B6"/>
    <w:rsid w:val="009469AF"/>
    <w:rsid w:val="00961C3A"/>
    <w:rsid w:val="009633C2"/>
    <w:rsid w:val="009E271D"/>
    <w:rsid w:val="009F00C7"/>
    <w:rsid w:val="00A24CAD"/>
    <w:rsid w:val="00A673D3"/>
    <w:rsid w:val="00AB19FA"/>
    <w:rsid w:val="00B1164A"/>
    <w:rsid w:val="00B31718"/>
    <w:rsid w:val="00B64710"/>
    <w:rsid w:val="00BB0363"/>
    <w:rsid w:val="00BC3E50"/>
    <w:rsid w:val="00BE0148"/>
    <w:rsid w:val="00C71D30"/>
    <w:rsid w:val="00CE3BAD"/>
    <w:rsid w:val="00CE4F93"/>
    <w:rsid w:val="00D0054C"/>
    <w:rsid w:val="00D37DE8"/>
    <w:rsid w:val="00D8603C"/>
    <w:rsid w:val="00D96404"/>
    <w:rsid w:val="00DA728B"/>
    <w:rsid w:val="00E13B41"/>
    <w:rsid w:val="00E527A3"/>
    <w:rsid w:val="00E560D9"/>
    <w:rsid w:val="00E911D4"/>
    <w:rsid w:val="00EA0EBD"/>
    <w:rsid w:val="00F9593D"/>
    <w:rsid w:val="00FA14F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3F6DA"/>
  <w15:chartTrackingRefBased/>
  <w15:docId w15:val="{5C82BB81-85C6-4C9D-A1B7-402EE660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de-D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1164A"/>
    <w:pPr>
      <w:ind w:left="720"/>
      <w:contextualSpacing/>
    </w:pPr>
  </w:style>
  <w:style w:type="table" w:styleId="Reetkatablice">
    <w:name w:val="Table Grid"/>
    <w:basedOn w:val="Obinatablica"/>
    <w:uiPriority w:val="39"/>
    <w:rsid w:val="00B11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527A3"/>
    <w:pPr>
      <w:spacing w:after="0" w:line="240" w:lineRule="auto"/>
    </w:pPr>
  </w:style>
  <w:style w:type="paragraph" w:styleId="Zaglavlje">
    <w:name w:val="header"/>
    <w:basedOn w:val="Normal"/>
    <w:link w:val="ZaglavljeChar"/>
    <w:uiPriority w:val="99"/>
    <w:unhideWhenUsed/>
    <w:rsid w:val="001213DE"/>
    <w:pPr>
      <w:tabs>
        <w:tab w:val="center" w:pos="4536"/>
        <w:tab w:val="right" w:pos="9072"/>
      </w:tabs>
      <w:spacing w:after="0" w:line="240" w:lineRule="auto"/>
    </w:pPr>
  </w:style>
  <w:style w:type="character" w:customStyle="1" w:styleId="ZaglavljeChar">
    <w:name w:val="Zaglavlje Char"/>
    <w:basedOn w:val="Zadanifontodlomka"/>
    <w:link w:val="Zaglavlje"/>
    <w:uiPriority w:val="99"/>
    <w:qFormat/>
    <w:rsid w:val="001213DE"/>
  </w:style>
  <w:style w:type="paragraph" w:styleId="Podnoje">
    <w:name w:val="footer"/>
    <w:basedOn w:val="Normal"/>
    <w:link w:val="PodnojeChar"/>
    <w:uiPriority w:val="99"/>
    <w:unhideWhenUsed/>
    <w:rsid w:val="001213D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13DE"/>
  </w:style>
  <w:style w:type="character" w:styleId="Hiperveza">
    <w:name w:val="Hyperlink"/>
    <w:basedOn w:val="Zadanifontodlomka"/>
    <w:uiPriority w:val="99"/>
    <w:unhideWhenUsed/>
    <w:rsid w:val="006500F1"/>
    <w:rPr>
      <w:color w:val="0563C1" w:themeColor="hyperlink"/>
      <w:u w:val="single"/>
    </w:rPr>
  </w:style>
  <w:style w:type="paragraph" w:styleId="Tekstbalonia">
    <w:name w:val="Balloon Text"/>
    <w:basedOn w:val="Normal"/>
    <w:link w:val="TekstbaloniaChar"/>
    <w:uiPriority w:val="99"/>
    <w:semiHidden/>
    <w:unhideWhenUsed/>
    <w:rsid w:val="00D8603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8603C"/>
    <w:rPr>
      <w:rFonts w:ascii="Segoe UI" w:hAnsi="Segoe UI" w:cs="Segoe UI"/>
      <w:sz w:val="18"/>
      <w:szCs w:val="18"/>
    </w:rPr>
  </w:style>
  <w:style w:type="character" w:customStyle="1" w:styleId="ListLabel1">
    <w:name w:val="ListLabel 1"/>
    <w:qFormat/>
    <w:rsid w:val="00503CF3"/>
    <w:rPr>
      <w:b/>
    </w:rPr>
  </w:style>
  <w:style w:type="character" w:styleId="Referencakomentara">
    <w:name w:val="annotation reference"/>
    <w:basedOn w:val="Zadanifontodlomka"/>
    <w:uiPriority w:val="99"/>
    <w:semiHidden/>
    <w:unhideWhenUsed/>
    <w:rsid w:val="002E597A"/>
    <w:rPr>
      <w:sz w:val="16"/>
      <w:szCs w:val="16"/>
    </w:rPr>
  </w:style>
  <w:style w:type="paragraph" w:styleId="Tekstkomentara">
    <w:name w:val="annotation text"/>
    <w:basedOn w:val="Normal"/>
    <w:link w:val="TekstkomentaraChar"/>
    <w:uiPriority w:val="99"/>
    <w:semiHidden/>
    <w:unhideWhenUsed/>
    <w:rsid w:val="002E597A"/>
    <w:pPr>
      <w:spacing w:line="240" w:lineRule="auto"/>
    </w:pPr>
    <w:rPr>
      <w:rFonts w:ascii="Calibri" w:eastAsia="Calibri" w:hAnsi="Calibri" w:cs="Calibri"/>
      <w:sz w:val="20"/>
      <w:szCs w:val="20"/>
      <w:lang w:val="hr-HR" w:eastAsia="hr-HR"/>
    </w:rPr>
  </w:style>
  <w:style w:type="character" w:customStyle="1" w:styleId="TekstkomentaraChar">
    <w:name w:val="Tekst komentara Char"/>
    <w:basedOn w:val="Zadanifontodlomka"/>
    <w:link w:val="Tekstkomentara"/>
    <w:uiPriority w:val="99"/>
    <w:semiHidden/>
    <w:rsid w:val="002E597A"/>
    <w:rPr>
      <w:rFonts w:ascii="Calibri" w:eastAsia="Calibri" w:hAnsi="Calibri" w:cs="Calibri"/>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otballforfriendship.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bnet.com/blogs/homeschoo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bnet.com/blogs/homeschool.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2zhomeschooling.com/thoughts_opinions_home_school/numbers_homeschooled_students/" TargetMode="External"/><Relationship Id="rId4" Type="http://schemas.openxmlformats.org/officeDocument/2006/relationships/settings" Target="settings.xml"/><Relationship Id="rId9" Type="http://schemas.openxmlformats.org/officeDocument/2006/relationships/hyperlink" Target="https://www.guinnessworldrecords.de/new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1373A-D04D-40FA-936A-5CF0C5AC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3148</Words>
  <Characters>17949</Characters>
  <Application>Microsoft Office Word</Application>
  <DocSecurity>0</DocSecurity>
  <Lines>149</Lines>
  <Paragraphs>42</Paragraphs>
  <ScaleCrop>false</ScaleCrop>
  <HeadingPairs>
    <vt:vector size="2" baseType="variant">
      <vt:variant>
        <vt:lpstr>Naslov</vt:lpstr>
      </vt:variant>
      <vt:variant>
        <vt:i4>1</vt:i4>
      </vt:variant>
    </vt:vector>
  </HeadingPairs>
  <TitlesOfParts>
    <vt:vector size="1" baseType="lpstr">
      <vt:lpstr/>
    </vt:vector>
  </TitlesOfParts>
  <Company>PC</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Danijela</cp:lastModifiedBy>
  <cp:revision>3</cp:revision>
  <cp:lastPrinted>2022-02-13T17:23:00Z</cp:lastPrinted>
  <dcterms:created xsi:type="dcterms:W3CDTF">2022-04-28T06:29:00Z</dcterms:created>
  <dcterms:modified xsi:type="dcterms:W3CDTF">2022-04-29T09:36:00Z</dcterms:modified>
</cp:coreProperties>
</file>