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C2B" w:rsidRPr="001A5BD0" w:rsidRDefault="005D0C2B">
      <w:pPr>
        <w:spacing w:after="5"/>
        <w:rPr>
          <w:rFonts w:ascii="Cambria" w:hAnsi="Cambria"/>
        </w:rPr>
      </w:pPr>
    </w:p>
    <w:p w:rsidR="005D0C2B" w:rsidRPr="001A5BD0" w:rsidRDefault="008E7545">
      <w:pPr>
        <w:spacing w:after="0"/>
        <w:rPr>
          <w:rFonts w:ascii="Cambria" w:hAnsi="Cambria"/>
        </w:rPr>
      </w:pPr>
      <w:r w:rsidRPr="001A5BD0">
        <w:rPr>
          <w:rFonts w:ascii="Cambria" w:eastAsia="Times New Roman" w:hAnsi="Cambria" w:cs="Times New Roman"/>
          <w:b/>
          <w:sz w:val="24"/>
        </w:rPr>
        <w:t xml:space="preserve"> </w:t>
      </w:r>
      <w:r w:rsidRPr="001A5BD0">
        <w:rPr>
          <w:rFonts w:ascii="Cambria" w:eastAsia="Arial" w:hAnsi="Cambria" w:cs="Arial"/>
          <w:b/>
          <w:sz w:val="28"/>
        </w:rPr>
        <w:t xml:space="preserve">Upute za ocjenjivanje uratka: </w:t>
      </w:r>
    </w:p>
    <w:p w:rsidR="005D0C2B" w:rsidRPr="001A5BD0" w:rsidRDefault="008E7545">
      <w:pPr>
        <w:spacing w:after="24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16"/>
        </w:rPr>
        <w:t xml:space="preserve"> </w:t>
      </w:r>
    </w:p>
    <w:p w:rsidR="005D0C2B" w:rsidRPr="008E7545" w:rsidRDefault="008E7545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  <w:b/>
          <w:sz w:val="20"/>
          <w:szCs w:val="20"/>
        </w:rPr>
      </w:pPr>
      <w:r w:rsidRPr="008E7545">
        <w:rPr>
          <w:rFonts w:ascii="Cambria" w:eastAsia="Arial" w:hAnsi="Cambria" w:cs="Arial"/>
          <w:b/>
          <w:sz w:val="20"/>
          <w:szCs w:val="20"/>
        </w:rPr>
        <w:t xml:space="preserve">Ocijeniti pravilan raspored radnog materijala, alata i pribora na radnom mjestu kao i pravilno rukovanje alatom tijekom izrade radnog zadatka. </w:t>
      </w:r>
      <w:r w:rsidR="001A5BD0" w:rsidRPr="008E7545">
        <w:rPr>
          <w:rFonts w:ascii="Cambria" w:hAnsi="Cambria"/>
          <w:b/>
          <w:sz w:val="20"/>
          <w:szCs w:val="20"/>
        </w:rPr>
        <w:t>Pratiti tijek izrade radnog zadatka i ocijeniti provođenje mjera zaštite na radu.</w:t>
      </w:r>
    </w:p>
    <w:tbl>
      <w:tblPr>
        <w:tblStyle w:val="TableGrid"/>
        <w:tblW w:w="8042" w:type="dxa"/>
        <w:tblInd w:w="972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6688"/>
        <w:gridCol w:w="1354"/>
      </w:tblGrid>
      <w:tr w:rsidR="005D0C2B" w:rsidRPr="001A5BD0">
        <w:trPr>
          <w:trHeight w:val="274"/>
        </w:trPr>
        <w:tc>
          <w:tcPr>
            <w:tcW w:w="6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D0C2B">
            <w:pPr>
              <w:rPr>
                <w:rFonts w:ascii="Cambria" w:hAnsi="Cambri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D0C2B" w:rsidRPr="001A5BD0">
        <w:trPr>
          <w:trHeight w:val="470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jc w:val="both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Radno mjesto pravilno organizirano, mjere zaštite na radu se provode, učenik pravilno rukuje alatom.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right="55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b/>
                <w:i/>
                <w:sz w:val="20"/>
              </w:rPr>
              <w:t xml:space="preserve">5 </w:t>
            </w:r>
          </w:p>
        </w:tc>
      </w:tr>
      <w:tr w:rsidR="005D0C2B" w:rsidRPr="001A5BD0" w:rsidTr="001A5BD0">
        <w:trPr>
          <w:trHeight w:val="451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right="57"/>
              <w:jc w:val="both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Alat, materijal i pribor na radnom mjestu je pravilno raspoređen, učenik nepravilno rukuje alatom za </w:t>
            </w:r>
            <w:r w:rsidR="00E20826">
              <w:rPr>
                <w:rFonts w:ascii="Cambria" w:eastAsia="Arial" w:hAnsi="Cambria" w:cs="Arial"/>
                <w:i/>
                <w:sz w:val="20"/>
              </w:rPr>
              <w:t>ocrtavanje, rezanj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>e</w:t>
            </w:r>
            <w:r w:rsidR="00E20826">
              <w:rPr>
                <w:rFonts w:ascii="Cambria" w:eastAsia="Arial" w:hAnsi="Cambria" w:cs="Arial"/>
                <w:i/>
                <w:sz w:val="20"/>
              </w:rPr>
              <w:t xml:space="preserve">, </w:t>
            </w:r>
            <w:r>
              <w:rPr>
                <w:rFonts w:ascii="Cambria" w:eastAsia="Arial" w:hAnsi="Cambria" w:cs="Arial"/>
                <w:i/>
                <w:sz w:val="20"/>
              </w:rPr>
              <w:t>savijanje</w:t>
            </w:r>
            <w:r w:rsidR="00E20826">
              <w:rPr>
                <w:rFonts w:ascii="Cambria" w:eastAsia="Arial" w:hAnsi="Cambria" w:cs="Arial"/>
                <w:i/>
                <w:sz w:val="20"/>
              </w:rPr>
              <w:t xml:space="preserve"> ili bušenje</w:t>
            </w:r>
            <w:r>
              <w:rPr>
                <w:rFonts w:ascii="Cambria" w:eastAsia="Arial" w:hAnsi="Cambria" w:cs="Arial"/>
                <w:i/>
                <w:sz w:val="20"/>
              </w:rPr>
              <w:t>.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>
              <w:rPr>
                <w:rFonts w:ascii="Cambria" w:eastAsia="Arial" w:hAnsi="Cambria" w:cs="Arial"/>
                <w:i/>
                <w:sz w:val="20"/>
              </w:rPr>
              <w:t>P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ostoji opasnost od ozljede. 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right="55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3-4 </w:t>
            </w:r>
          </w:p>
        </w:tc>
      </w:tr>
      <w:tr w:rsidR="005D0C2B" w:rsidRPr="001A5BD0">
        <w:trPr>
          <w:trHeight w:val="487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jc w:val="both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Nepravilno raspoređen alat, materijal i pribor, učenik nepravilno rukuje alatom, postoji opasnost od ozljede.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right="55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0-2 </w:t>
            </w:r>
          </w:p>
        </w:tc>
      </w:tr>
    </w:tbl>
    <w:p w:rsidR="001A5BD0" w:rsidRPr="001A5BD0" w:rsidRDefault="001A5BD0" w:rsidP="001A5BD0">
      <w:pPr>
        <w:spacing w:after="0"/>
        <w:ind w:left="705" w:right="173"/>
        <w:rPr>
          <w:rFonts w:ascii="Cambria" w:hAnsi="Cambria"/>
        </w:rPr>
      </w:pPr>
    </w:p>
    <w:p w:rsidR="005D0C2B" w:rsidRPr="008E7545" w:rsidRDefault="008E7545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 w:rsidRPr="008E7545">
        <w:rPr>
          <w:rFonts w:ascii="Cambria" w:eastAsia="Arial" w:hAnsi="Cambria" w:cs="Arial"/>
          <w:b/>
          <w:sz w:val="20"/>
        </w:rPr>
        <w:t>Mjerenjem utvrditi je</w:t>
      </w:r>
      <w:r w:rsidR="005C0B03">
        <w:rPr>
          <w:rFonts w:ascii="Cambria" w:eastAsia="Arial" w:hAnsi="Cambria" w:cs="Arial"/>
          <w:b/>
          <w:sz w:val="20"/>
        </w:rPr>
        <w:t>su</w:t>
      </w:r>
      <w:r w:rsidRPr="008E7545">
        <w:rPr>
          <w:rFonts w:ascii="Cambria" w:eastAsia="Arial" w:hAnsi="Cambria" w:cs="Arial"/>
          <w:b/>
          <w:sz w:val="20"/>
        </w:rPr>
        <w:t xml:space="preserve"> li pozicij</w:t>
      </w:r>
      <w:r w:rsidR="005C0B03">
        <w:rPr>
          <w:rFonts w:ascii="Cambria" w:eastAsia="Arial" w:hAnsi="Cambria" w:cs="Arial"/>
          <w:b/>
          <w:sz w:val="20"/>
        </w:rPr>
        <w:t>e</w:t>
      </w:r>
      <w:r w:rsidRPr="008E7545">
        <w:rPr>
          <w:rFonts w:ascii="Cambria" w:eastAsia="Arial" w:hAnsi="Cambria" w:cs="Arial"/>
          <w:b/>
          <w:sz w:val="20"/>
        </w:rPr>
        <w:t xml:space="preserve"> pravilno ocrtan</w:t>
      </w:r>
      <w:r w:rsidR="005C0B03">
        <w:rPr>
          <w:rFonts w:ascii="Cambria" w:eastAsia="Arial" w:hAnsi="Cambria" w:cs="Arial"/>
          <w:b/>
          <w:sz w:val="20"/>
        </w:rPr>
        <w:t>e</w:t>
      </w:r>
      <w:r w:rsidRPr="008E7545">
        <w:rPr>
          <w:rFonts w:ascii="Cambria" w:eastAsia="Arial" w:hAnsi="Cambria" w:cs="Arial"/>
          <w:b/>
          <w:sz w:val="20"/>
        </w:rPr>
        <w:t xml:space="preserve">.  </w:t>
      </w:r>
    </w:p>
    <w:tbl>
      <w:tblPr>
        <w:tblStyle w:val="TableGrid"/>
        <w:tblW w:w="8059" w:type="dxa"/>
        <w:tblInd w:w="97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98"/>
        <w:gridCol w:w="1361"/>
      </w:tblGrid>
      <w:tr w:rsidR="005D0C2B" w:rsidRPr="001A5BD0">
        <w:trPr>
          <w:trHeight w:val="247"/>
        </w:trPr>
        <w:tc>
          <w:tcPr>
            <w:tcW w:w="6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D0C2B">
            <w:pPr>
              <w:rPr>
                <w:rFonts w:ascii="Cambria" w:hAnsi="Cambri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D0C2B" w:rsidRPr="001A5BD0">
        <w:trPr>
          <w:trHeight w:val="262"/>
        </w:trPr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Učenik je pravilno ocrtao linije savijanja, rezanja </w:t>
            </w:r>
            <w:r w:rsidR="00EE0CC5">
              <w:rPr>
                <w:rFonts w:ascii="Cambria" w:eastAsia="Arial" w:hAnsi="Cambria" w:cs="Arial"/>
                <w:i/>
                <w:sz w:val="20"/>
              </w:rPr>
              <w:t>te mjesta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bušenja. 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C0B03">
            <w:pPr>
              <w:ind w:left="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10</w:t>
            </w:r>
          </w:p>
        </w:tc>
      </w:tr>
      <w:tr w:rsidR="005D0C2B" w:rsidRPr="001A5BD0">
        <w:trPr>
          <w:trHeight w:val="281"/>
        </w:trPr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Za svaku pogrešku u ocrtavanju  oduzeti </w:t>
            </w:r>
            <w:r w:rsidR="001A5BD0">
              <w:rPr>
                <w:rFonts w:ascii="Cambria" w:eastAsia="Arial" w:hAnsi="Cambria" w:cs="Arial"/>
                <w:i/>
                <w:sz w:val="20"/>
              </w:rPr>
              <w:t>1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bod.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1A5BD0" w:rsidP="001A5BD0">
            <w:pPr>
              <w:pStyle w:val="Odlomakpopisa"/>
              <w:ind w:left="365"/>
              <w:rPr>
                <w:rFonts w:ascii="Cambria" w:hAnsi="Cambria"/>
                <w:i/>
              </w:rPr>
            </w:pPr>
            <w:r w:rsidRPr="001A5BD0">
              <w:rPr>
                <w:rFonts w:ascii="Cambria" w:hAnsi="Cambria"/>
                <w:i/>
              </w:rPr>
              <w:t>0-</w:t>
            </w:r>
            <w:r w:rsidR="00EE0CC5">
              <w:rPr>
                <w:rFonts w:ascii="Cambria" w:hAnsi="Cambria"/>
                <w:i/>
              </w:rPr>
              <w:t>9</w:t>
            </w:r>
          </w:p>
        </w:tc>
      </w:tr>
    </w:tbl>
    <w:p w:rsidR="001A5BD0" w:rsidRDefault="001A5BD0" w:rsidP="001A5BD0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:rsidR="005D0C2B" w:rsidRPr="008E7545" w:rsidRDefault="008E7545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 w:rsidRPr="008E7545">
        <w:rPr>
          <w:rFonts w:ascii="Cambria" w:eastAsia="Arial" w:hAnsi="Cambria" w:cs="Arial"/>
          <w:b/>
          <w:sz w:val="20"/>
        </w:rPr>
        <w:t xml:space="preserve">Mjerenjem </w:t>
      </w:r>
      <w:r w:rsidR="001A5BD0" w:rsidRPr="008E7545">
        <w:rPr>
          <w:rFonts w:ascii="Cambria" w:eastAsia="Arial" w:hAnsi="Cambria" w:cs="Arial"/>
          <w:b/>
          <w:sz w:val="20"/>
        </w:rPr>
        <w:t xml:space="preserve">i vizualno </w:t>
      </w:r>
      <w:r w:rsidRPr="008E7545">
        <w:rPr>
          <w:rFonts w:ascii="Cambria" w:eastAsia="Arial" w:hAnsi="Cambria" w:cs="Arial"/>
          <w:b/>
          <w:sz w:val="20"/>
        </w:rPr>
        <w:t>utvrditi je</w:t>
      </w:r>
      <w:r w:rsidR="001A5BD0" w:rsidRPr="008E7545">
        <w:rPr>
          <w:rFonts w:ascii="Cambria" w:eastAsia="Arial" w:hAnsi="Cambria" w:cs="Arial"/>
          <w:b/>
          <w:sz w:val="20"/>
        </w:rPr>
        <w:t xml:space="preserve"> li </w:t>
      </w:r>
      <w:r w:rsidRPr="008E7545">
        <w:rPr>
          <w:rFonts w:ascii="Cambria" w:eastAsia="Arial" w:hAnsi="Cambria" w:cs="Arial"/>
          <w:b/>
          <w:sz w:val="20"/>
        </w:rPr>
        <w:t>pozicija točno i precizno izrezan</w:t>
      </w:r>
      <w:r w:rsidR="001A5BD0" w:rsidRPr="008E7545">
        <w:rPr>
          <w:rFonts w:ascii="Cambria" w:eastAsia="Arial" w:hAnsi="Cambria" w:cs="Arial"/>
          <w:b/>
          <w:sz w:val="20"/>
        </w:rPr>
        <w:t>a</w:t>
      </w:r>
      <w:r w:rsidRPr="008E7545">
        <w:rPr>
          <w:rFonts w:ascii="Cambria" w:eastAsia="Arial" w:hAnsi="Cambria" w:cs="Arial"/>
          <w:b/>
          <w:sz w:val="20"/>
        </w:rPr>
        <w:t xml:space="preserve">.  </w:t>
      </w:r>
    </w:p>
    <w:tbl>
      <w:tblPr>
        <w:tblStyle w:val="TableGrid"/>
        <w:tblW w:w="8059" w:type="dxa"/>
        <w:tblInd w:w="97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98"/>
        <w:gridCol w:w="1361"/>
      </w:tblGrid>
      <w:tr w:rsidR="005D0C2B" w:rsidRPr="001A5BD0">
        <w:trPr>
          <w:trHeight w:val="242"/>
        </w:trPr>
        <w:tc>
          <w:tcPr>
            <w:tcW w:w="6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D0C2B">
            <w:pPr>
              <w:rPr>
                <w:rFonts w:ascii="Cambria" w:hAnsi="Cambri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left="2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D0C2B" w:rsidRPr="001A5BD0" w:rsidTr="005950FB">
        <w:trPr>
          <w:trHeight w:val="290"/>
        </w:trPr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950FB">
            <w:pPr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P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ozicija </w:t>
            </w:r>
            <w:r>
              <w:rPr>
                <w:rFonts w:ascii="Cambria" w:eastAsia="Arial" w:hAnsi="Cambria" w:cs="Arial"/>
                <w:i/>
                <w:sz w:val="20"/>
              </w:rPr>
              <w:t>je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točno i precizno izrezan</w:t>
            </w:r>
            <w:r>
              <w:rPr>
                <w:rFonts w:ascii="Cambria" w:eastAsia="Arial" w:hAnsi="Cambria" w:cs="Arial"/>
                <w:i/>
                <w:sz w:val="20"/>
              </w:rPr>
              <w:t>a.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8573F4" w:rsidRDefault="008573F4">
            <w:pPr>
              <w:ind w:left="10"/>
              <w:jc w:val="center"/>
              <w:rPr>
                <w:rFonts w:ascii="Cambria" w:hAnsi="Cambria"/>
                <w:b/>
                <w:i/>
              </w:rPr>
            </w:pPr>
            <w:r w:rsidRPr="008573F4">
              <w:rPr>
                <w:rFonts w:ascii="Cambria" w:hAnsi="Cambria"/>
                <w:b/>
                <w:i/>
              </w:rPr>
              <w:t>10</w:t>
            </w:r>
          </w:p>
        </w:tc>
      </w:tr>
      <w:tr w:rsidR="005D0C2B" w:rsidRPr="001A5BD0">
        <w:trPr>
          <w:trHeight w:val="310"/>
        </w:trPr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Za svaku pogrešku oduzeti po </w:t>
            </w:r>
            <w:r w:rsidR="008573F4">
              <w:rPr>
                <w:rFonts w:ascii="Cambria" w:eastAsia="Arial" w:hAnsi="Cambria" w:cs="Arial"/>
                <w:i/>
                <w:sz w:val="20"/>
              </w:rPr>
              <w:t>2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bod</w:t>
            </w:r>
            <w:r w:rsidR="008573F4">
              <w:rPr>
                <w:rFonts w:ascii="Cambria" w:eastAsia="Arial" w:hAnsi="Cambria" w:cs="Arial"/>
                <w:i/>
                <w:sz w:val="20"/>
              </w:rPr>
              <w:t>a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8573F4" w:rsidRDefault="008573F4" w:rsidP="008573F4">
            <w:pPr>
              <w:pStyle w:val="Odlomakpopisa"/>
              <w:ind w:left="370"/>
              <w:rPr>
                <w:rFonts w:ascii="Cambria" w:hAnsi="Cambria"/>
                <w:i/>
              </w:rPr>
            </w:pPr>
            <w:r w:rsidRPr="008573F4">
              <w:rPr>
                <w:rFonts w:ascii="Cambria" w:hAnsi="Cambria"/>
                <w:i/>
              </w:rPr>
              <w:t>0-</w:t>
            </w:r>
            <w:r>
              <w:rPr>
                <w:rFonts w:ascii="Cambria" w:hAnsi="Cambria"/>
                <w:i/>
              </w:rPr>
              <w:t>8</w:t>
            </w:r>
          </w:p>
        </w:tc>
      </w:tr>
    </w:tbl>
    <w:p w:rsidR="001A5BD0" w:rsidRDefault="001A5BD0" w:rsidP="001A5BD0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:rsidR="005D0C2B" w:rsidRPr="008E7545" w:rsidRDefault="008E7545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 w:rsidRPr="008E7545">
        <w:rPr>
          <w:rFonts w:ascii="Cambria" w:eastAsia="Arial" w:hAnsi="Cambria" w:cs="Arial"/>
          <w:b/>
          <w:sz w:val="20"/>
        </w:rPr>
        <w:t xml:space="preserve">Vizualnom i taktilnom metodom utvrditi kvalitetu završne obrade. </w:t>
      </w:r>
    </w:p>
    <w:tbl>
      <w:tblPr>
        <w:tblStyle w:val="TableGrid"/>
        <w:tblW w:w="8028" w:type="dxa"/>
        <w:tblInd w:w="97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82"/>
        <w:gridCol w:w="1346"/>
      </w:tblGrid>
      <w:tr w:rsidR="005D0C2B" w:rsidRPr="001A5BD0">
        <w:trPr>
          <w:trHeight w:val="240"/>
        </w:trPr>
        <w:tc>
          <w:tcPr>
            <w:tcW w:w="6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D0C2B">
            <w:pPr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D0C2B" w:rsidRPr="001A5BD0" w:rsidTr="005950FB">
        <w:trPr>
          <w:trHeight w:val="553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Svi rubovi su precizno obrađeni i glatki te ne postoji opasnost od oštećivanja korisnika tijekom korištenja.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E23A09">
            <w:pPr>
              <w:ind w:left="5"/>
              <w:jc w:val="center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b/>
                <w:i/>
                <w:sz w:val="20"/>
              </w:rPr>
              <w:t>10</w:t>
            </w:r>
          </w:p>
        </w:tc>
      </w:tr>
      <w:tr w:rsidR="005D0C2B" w:rsidRPr="001A5BD0" w:rsidTr="005950FB">
        <w:trPr>
          <w:trHeight w:val="561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950FB" w:rsidP="005950FB">
            <w:pPr>
              <w:spacing w:line="262" w:lineRule="auto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Rubovi su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djelomično završno obrađeni i / ili ima oštećenja nastalih korištenjem alata.  Za svaku pogrešku oduzeti po</w:t>
            </w:r>
            <w:r w:rsidR="00E23A09">
              <w:rPr>
                <w:rFonts w:ascii="Cambria" w:eastAsia="Arial" w:hAnsi="Cambria" w:cs="Arial"/>
                <w:i/>
                <w:sz w:val="20"/>
              </w:rPr>
              <w:t xml:space="preserve"> 2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bod</w:t>
            </w:r>
            <w:r w:rsidR="00E23A09">
              <w:rPr>
                <w:rFonts w:ascii="Cambria" w:eastAsia="Arial" w:hAnsi="Cambria" w:cs="Arial"/>
                <w:i/>
                <w:sz w:val="20"/>
              </w:rPr>
              <w:t>a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5950FB" w:rsidRDefault="005950FB" w:rsidP="005950FB">
            <w:pPr>
              <w:pStyle w:val="Odlomakpopisa"/>
              <w:ind w:left="365"/>
              <w:rPr>
                <w:rFonts w:ascii="Cambria" w:hAnsi="Cambria"/>
                <w:i/>
              </w:rPr>
            </w:pPr>
            <w:r w:rsidRPr="005950FB">
              <w:rPr>
                <w:rFonts w:ascii="Cambria" w:hAnsi="Cambria"/>
                <w:i/>
              </w:rPr>
              <w:t>0-</w:t>
            </w:r>
            <w:r w:rsidR="00E23A09">
              <w:rPr>
                <w:rFonts w:ascii="Cambria" w:hAnsi="Cambria"/>
                <w:i/>
              </w:rPr>
              <w:t>8</w:t>
            </w:r>
          </w:p>
        </w:tc>
      </w:tr>
    </w:tbl>
    <w:p w:rsidR="005950FB" w:rsidRDefault="005950FB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:rsidR="005950FB" w:rsidRPr="008E7545" w:rsidRDefault="005950FB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 w:rsidRPr="008E7545">
        <w:rPr>
          <w:rFonts w:ascii="Cambria" w:eastAsia="Arial" w:hAnsi="Cambria" w:cs="Arial"/>
          <w:b/>
          <w:sz w:val="20"/>
        </w:rPr>
        <w:t>Mjerenjem i vizualno utvrditi je</w:t>
      </w:r>
      <w:r w:rsidR="008573F4" w:rsidRPr="008E7545">
        <w:rPr>
          <w:rFonts w:ascii="Cambria" w:eastAsia="Arial" w:hAnsi="Cambria" w:cs="Arial"/>
          <w:b/>
          <w:sz w:val="20"/>
        </w:rPr>
        <w:t>su li uredno i</w:t>
      </w:r>
      <w:r w:rsidRPr="008E7545">
        <w:rPr>
          <w:rFonts w:ascii="Cambria" w:eastAsia="Arial" w:hAnsi="Cambria" w:cs="Arial"/>
          <w:b/>
          <w:sz w:val="20"/>
        </w:rPr>
        <w:t xml:space="preserve"> precizno </w:t>
      </w:r>
      <w:r w:rsidR="008573F4" w:rsidRPr="008E7545">
        <w:rPr>
          <w:rFonts w:ascii="Cambria" w:eastAsia="Arial" w:hAnsi="Cambria" w:cs="Arial"/>
          <w:b/>
          <w:sz w:val="20"/>
        </w:rPr>
        <w:t xml:space="preserve">izvršena </w:t>
      </w:r>
      <w:r w:rsidRPr="008E7545">
        <w:rPr>
          <w:rFonts w:ascii="Cambria" w:eastAsia="Arial" w:hAnsi="Cambria" w:cs="Arial"/>
          <w:b/>
          <w:sz w:val="20"/>
        </w:rPr>
        <w:t>savij</w:t>
      </w:r>
      <w:r w:rsidR="008573F4" w:rsidRPr="008E7545">
        <w:rPr>
          <w:rFonts w:ascii="Cambria" w:eastAsia="Arial" w:hAnsi="Cambria" w:cs="Arial"/>
          <w:b/>
          <w:sz w:val="20"/>
        </w:rPr>
        <w:t>anja</w:t>
      </w:r>
      <w:r w:rsidRPr="008E7545">
        <w:rPr>
          <w:rFonts w:ascii="Cambria" w:eastAsia="Arial" w:hAnsi="Cambria" w:cs="Arial"/>
          <w:b/>
          <w:sz w:val="20"/>
        </w:rPr>
        <w:t xml:space="preserve">. </w:t>
      </w:r>
    </w:p>
    <w:tbl>
      <w:tblPr>
        <w:tblStyle w:val="TableGrid"/>
        <w:tblW w:w="8028" w:type="dxa"/>
        <w:tblInd w:w="97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82"/>
        <w:gridCol w:w="1346"/>
      </w:tblGrid>
      <w:tr w:rsidR="005950FB" w:rsidRPr="001A5BD0" w:rsidTr="00754D10">
        <w:trPr>
          <w:trHeight w:val="240"/>
        </w:trPr>
        <w:tc>
          <w:tcPr>
            <w:tcW w:w="6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5950FB" w:rsidP="00754D10">
            <w:pPr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5950FB" w:rsidP="00754D10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950FB" w:rsidRPr="001A5BD0" w:rsidTr="00754D10">
        <w:trPr>
          <w:trHeight w:val="410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5950FB" w:rsidP="00754D10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Svi elementi su precizno i uredno savijeni.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E23A09" w:rsidP="00754D10">
            <w:pPr>
              <w:ind w:left="5"/>
              <w:jc w:val="center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b/>
                <w:i/>
                <w:sz w:val="20"/>
              </w:rPr>
              <w:t>5</w:t>
            </w:r>
            <w:r w:rsidR="005950FB" w:rsidRPr="001A5BD0">
              <w:rPr>
                <w:rFonts w:ascii="Cambria" w:eastAsia="Arial" w:hAnsi="Cambria" w:cs="Arial"/>
                <w:b/>
                <w:i/>
                <w:sz w:val="20"/>
              </w:rPr>
              <w:t xml:space="preserve"> </w:t>
            </w:r>
          </w:p>
        </w:tc>
      </w:tr>
      <w:tr w:rsidR="005950FB" w:rsidRPr="001A5BD0" w:rsidTr="00754D10">
        <w:trPr>
          <w:trHeight w:val="365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5950FB" w:rsidP="00754D10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Za svaku pogrešku oduzeti po </w:t>
            </w:r>
            <w:r w:rsidR="008573F4">
              <w:rPr>
                <w:rFonts w:ascii="Cambria" w:eastAsia="Arial" w:hAnsi="Cambria" w:cs="Arial"/>
                <w:i/>
                <w:sz w:val="20"/>
              </w:rPr>
              <w:t>2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bod</w:t>
            </w:r>
            <w:r w:rsidR="008573F4">
              <w:rPr>
                <w:rFonts w:ascii="Cambria" w:eastAsia="Arial" w:hAnsi="Cambria" w:cs="Arial"/>
                <w:i/>
                <w:sz w:val="20"/>
              </w:rPr>
              <w:t>a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FB" w:rsidRPr="001A5BD0" w:rsidRDefault="005950FB" w:rsidP="00754D10">
            <w:pPr>
              <w:ind w:left="3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 w:rsidR="008573F4">
              <w:rPr>
                <w:rFonts w:ascii="Cambria" w:eastAsia="Arial" w:hAnsi="Cambria" w:cs="Arial"/>
                <w:i/>
                <w:sz w:val="20"/>
              </w:rPr>
              <w:t>0-</w:t>
            </w:r>
            <w:r w:rsidR="00E23A09">
              <w:rPr>
                <w:rFonts w:ascii="Cambria" w:eastAsia="Arial" w:hAnsi="Cambria" w:cs="Arial"/>
                <w:i/>
                <w:sz w:val="20"/>
              </w:rPr>
              <w:t>4</w:t>
            </w:r>
          </w:p>
        </w:tc>
      </w:tr>
    </w:tbl>
    <w:p w:rsidR="005950FB" w:rsidRDefault="005950FB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:rsidR="008573F4" w:rsidRPr="008E7545" w:rsidRDefault="00E23A09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>
        <w:rPr>
          <w:rFonts w:ascii="Cambria" w:eastAsia="Arial" w:hAnsi="Cambria" w:cs="Arial"/>
          <w:b/>
          <w:sz w:val="20"/>
        </w:rPr>
        <w:t>Mjerenjem i vizualno utvrditi jesu li pozicije 1 i 2 precizno spojene u cjelinu.</w:t>
      </w:r>
    </w:p>
    <w:tbl>
      <w:tblPr>
        <w:tblStyle w:val="TableGrid"/>
        <w:tblW w:w="8028" w:type="dxa"/>
        <w:tblInd w:w="97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82"/>
        <w:gridCol w:w="1346"/>
      </w:tblGrid>
      <w:tr w:rsidR="008573F4" w:rsidRPr="001A5BD0" w:rsidTr="00754D10">
        <w:trPr>
          <w:trHeight w:val="240"/>
        </w:trPr>
        <w:tc>
          <w:tcPr>
            <w:tcW w:w="6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8573F4" w:rsidP="00754D10">
            <w:pPr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8573F4" w:rsidP="00754D10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8573F4" w:rsidRPr="001A5BD0" w:rsidTr="00754D10">
        <w:trPr>
          <w:trHeight w:val="410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E23A09" w:rsidP="00754D10">
            <w:pPr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 xml:space="preserve">Plohe su precizno spojene. Zakovice su postavljene pravilno u provrte te je </w:t>
            </w:r>
            <w:proofErr w:type="spellStart"/>
            <w:r>
              <w:rPr>
                <w:rFonts w:ascii="Cambria" w:eastAsia="Arial" w:hAnsi="Cambria" w:cs="Arial"/>
                <w:i/>
                <w:sz w:val="20"/>
              </w:rPr>
              <w:t>kliještima</w:t>
            </w:r>
            <w:proofErr w:type="spellEnd"/>
            <w:r>
              <w:rPr>
                <w:rFonts w:ascii="Cambria" w:eastAsia="Arial" w:hAnsi="Cambria" w:cs="Arial"/>
                <w:i/>
                <w:sz w:val="20"/>
              </w:rPr>
              <w:t xml:space="preserve"> uredno izvršeno spajanje.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E23A09" w:rsidP="00754D10">
            <w:pPr>
              <w:ind w:left="5"/>
              <w:jc w:val="center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b/>
                <w:i/>
                <w:sz w:val="20"/>
              </w:rPr>
              <w:t>5</w:t>
            </w:r>
            <w:r w:rsidR="008573F4" w:rsidRPr="001A5BD0">
              <w:rPr>
                <w:rFonts w:ascii="Cambria" w:eastAsia="Arial" w:hAnsi="Cambria" w:cs="Arial"/>
                <w:b/>
                <w:i/>
                <w:sz w:val="20"/>
              </w:rPr>
              <w:t xml:space="preserve"> </w:t>
            </w:r>
          </w:p>
        </w:tc>
      </w:tr>
      <w:tr w:rsidR="008573F4" w:rsidRPr="001A5BD0" w:rsidTr="00754D10">
        <w:trPr>
          <w:trHeight w:val="365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8573F4" w:rsidP="00754D10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Za svaku pogrešku oduzeti po </w:t>
            </w:r>
            <w:r>
              <w:rPr>
                <w:rFonts w:ascii="Cambria" w:eastAsia="Arial" w:hAnsi="Cambria" w:cs="Arial"/>
                <w:i/>
                <w:sz w:val="20"/>
              </w:rPr>
              <w:t>2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bod</w:t>
            </w:r>
            <w:r>
              <w:rPr>
                <w:rFonts w:ascii="Cambria" w:eastAsia="Arial" w:hAnsi="Cambria" w:cs="Arial"/>
                <w:i/>
                <w:sz w:val="20"/>
              </w:rPr>
              <w:t>a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F4" w:rsidRPr="001A5BD0" w:rsidRDefault="008573F4" w:rsidP="00754D10">
            <w:pPr>
              <w:ind w:left="3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>
              <w:rPr>
                <w:rFonts w:ascii="Cambria" w:eastAsia="Arial" w:hAnsi="Cambria" w:cs="Arial"/>
                <w:i/>
                <w:sz w:val="20"/>
              </w:rPr>
              <w:t>0-</w:t>
            </w:r>
            <w:r w:rsidR="00E23A09">
              <w:rPr>
                <w:rFonts w:ascii="Cambria" w:eastAsia="Arial" w:hAnsi="Cambria" w:cs="Arial"/>
                <w:i/>
                <w:sz w:val="20"/>
              </w:rPr>
              <w:t>4</w:t>
            </w:r>
          </w:p>
        </w:tc>
      </w:tr>
    </w:tbl>
    <w:p w:rsidR="008573F4" w:rsidRDefault="008573F4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:rsidR="005D0C2B" w:rsidRPr="008E7545" w:rsidRDefault="008E7545" w:rsidP="008E7545">
      <w:pPr>
        <w:pStyle w:val="Odlomakpopisa"/>
        <w:numPr>
          <w:ilvl w:val="0"/>
          <w:numId w:val="8"/>
        </w:numPr>
        <w:spacing w:after="0"/>
        <w:ind w:right="173"/>
        <w:rPr>
          <w:rFonts w:ascii="Cambria" w:hAnsi="Cambria"/>
        </w:rPr>
      </w:pPr>
      <w:r w:rsidRPr="008E7545">
        <w:rPr>
          <w:rFonts w:ascii="Cambria" w:eastAsia="Arial" w:hAnsi="Cambria" w:cs="Arial"/>
          <w:b/>
          <w:sz w:val="20"/>
        </w:rPr>
        <w:t>Utvrditi funkcionalno</w:t>
      </w:r>
      <w:r w:rsidR="00933E3C" w:rsidRPr="008E7545">
        <w:rPr>
          <w:rFonts w:ascii="Cambria" w:eastAsia="Arial" w:hAnsi="Cambria" w:cs="Arial"/>
          <w:b/>
          <w:sz w:val="20"/>
        </w:rPr>
        <w:t>st</w:t>
      </w:r>
      <w:r w:rsidRPr="008E7545">
        <w:rPr>
          <w:rFonts w:ascii="Cambria" w:eastAsia="Arial" w:hAnsi="Cambria" w:cs="Arial"/>
          <w:b/>
          <w:sz w:val="20"/>
        </w:rPr>
        <w:t xml:space="preserve">. </w:t>
      </w:r>
    </w:p>
    <w:tbl>
      <w:tblPr>
        <w:tblStyle w:val="TableGrid"/>
        <w:tblW w:w="8028" w:type="dxa"/>
        <w:tblInd w:w="972" w:type="dxa"/>
        <w:tblCellMar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6682"/>
        <w:gridCol w:w="1346"/>
      </w:tblGrid>
      <w:tr w:rsidR="005D0C2B" w:rsidRPr="001A5BD0" w:rsidTr="008573F4">
        <w:trPr>
          <w:trHeight w:val="240"/>
        </w:trPr>
        <w:tc>
          <w:tcPr>
            <w:tcW w:w="6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5D0C2B">
            <w:pPr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Broj bodova </w:t>
            </w:r>
          </w:p>
        </w:tc>
      </w:tr>
      <w:tr w:rsidR="005D0C2B" w:rsidRPr="001A5BD0" w:rsidTr="008573F4">
        <w:trPr>
          <w:trHeight w:val="470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304BBA">
            <w:pPr>
              <w:jc w:val="both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Držač za knjige</w:t>
            </w:r>
            <w:r w:rsidR="00933E3C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>je u potpunosti funkcional</w:t>
            </w:r>
            <w:r>
              <w:rPr>
                <w:rFonts w:ascii="Cambria" w:eastAsia="Arial" w:hAnsi="Cambria" w:cs="Arial"/>
                <w:i/>
                <w:sz w:val="20"/>
              </w:rPr>
              <w:t>an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. Zadovoljena su sva pravila struke u tehničkom i estetskom smislu. 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933E3C" w:rsidRDefault="00933E3C">
            <w:pPr>
              <w:ind w:right="25"/>
              <w:jc w:val="center"/>
              <w:rPr>
                <w:rFonts w:ascii="Cambria" w:hAnsi="Cambria"/>
                <w:b/>
                <w:i/>
              </w:rPr>
            </w:pPr>
            <w:r w:rsidRPr="00933E3C">
              <w:rPr>
                <w:rFonts w:ascii="Cambria" w:hAnsi="Cambria"/>
                <w:b/>
                <w:i/>
              </w:rPr>
              <w:t>5</w:t>
            </w:r>
          </w:p>
        </w:tc>
      </w:tr>
      <w:tr w:rsidR="005D0C2B" w:rsidRPr="001A5BD0" w:rsidTr="008573F4">
        <w:trPr>
          <w:trHeight w:val="710"/>
        </w:trPr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304BBA" w:rsidP="00933E3C">
            <w:pPr>
              <w:spacing w:line="284" w:lineRule="auto"/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Držač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je djelomično funkcional</w:t>
            </w:r>
            <w:r>
              <w:rPr>
                <w:rFonts w:ascii="Cambria" w:eastAsia="Arial" w:hAnsi="Cambria" w:cs="Arial"/>
                <w:i/>
                <w:sz w:val="20"/>
              </w:rPr>
              <w:t>an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>. Ne stoji stabilno na ravnoj podlozi i / ili nije zadovolji</w:t>
            </w:r>
            <w:r w:rsidR="00C257B9">
              <w:rPr>
                <w:rFonts w:ascii="Cambria" w:eastAsia="Arial" w:hAnsi="Cambria" w:cs="Arial"/>
                <w:i/>
                <w:sz w:val="20"/>
              </w:rPr>
              <w:t>o</w:t>
            </w:r>
            <w:bookmarkStart w:id="0" w:name="_GoBack"/>
            <w:bookmarkEnd w:id="0"/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pravila struke. Za svaku pogrešku oduzeti po </w:t>
            </w:r>
            <w:r>
              <w:rPr>
                <w:rFonts w:ascii="Cambria" w:eastAsia="Arial" w:hAnsi="Cambria" w:cs="Arial"/>
                <w:i/>
                <w:sz w:val="20"/>
              </w:rPr>
              <w:t>dva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 bod</w:t>
            </w:r>
            <w:r>
              <w:rPr>
                <w:rFonts w:ascii="Cambria" w:eastAsia="Arial" w:hAnsi="Cambria" w:cs="Arial"/>
                <w:i/>
                <w:sz w:val="20"/>
              </w:rPr>
              <w:t>a</w:t>
            </w:r>
            <w:r w:rsidR="008E7545" w:rsidRPr="001A5BD0">
              <w:rPr>
                <w:rFonts w:ascii="Cambria" w:eastAsia="Arial" w:hAnsi="Cambria" w:cs="Arial"/>
                <w:i/>
                <w:sz w:val="20"/>
              </w:rPr>
              <w:t xml:space="preserve">.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C2B" w:rsidRPr="001A5BD0" w:rsidRDefault="008E7545">
            <w:pPr>
              <w:ind w:right="27"/>
              <w:jc w:val="center"/>
              <w:rPr>
                <w:rFonts w:ascii="Cambria" w:hAnsi="Cambria"/>
              </w:rPr>
            </w:pP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0-</w:t>
            </w:r>
            <w:r w:rsidR="00933E3C">
              <w:rPr>
                <w:rFonts w:ascii="Cambria" w:eastAsia="Arial" w:hAnsi="Cambria" w:cs="Arial"/>
                <w:i/>
                <w:sz w:val="20"/>
              </w:rPr>
              <w:t>4</w:t>
            </w:r>
          </w:p>
        </w:tc>
      </w:tr>
    </w:tbl>
    <w:p w:rsidR="00835D43" w:rsidRPr="001A5BD0" w:rsidRDefault="00835D43" w:rsidP="00835D43">
      <w:pPr>
        <w:spacing w:after="60"/>
        <w:ind w:right="569"/>
        <w:rPr>
          <w:rFonts w:ascii="Cambria" w:hAnsi="Cambria"/>
        </w:rPr>
      </w:pPr>
    </w:p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5D0C2B" w:rsidRPr="001A5BD0" w:rsidRDefault="008E7545">
      <w:pPr>
        <w:spacing w:after="0"/>
        <w:ind w:right="498"/>
        <w:jc w:val="center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4"/>
        </w:rPr>
        <w:lastRenderedPageBreak/>
        <w:t xml:space="preserve">Uputa za ocjenu obrane rada (prezentacije uratka): </w:t>
      </w:r>
    </w:p>
    <w:p w:rsidR="005D0C2B" w:rsidRPr="001A5BD0" w:rsidRDefault="008E7545">
      <w:pPr>
        <w:spacing w:after="52"/>
        <w:rPr>
          <w:rFonts w:ascii="Cambria" w:hAnsi="Cambria"/>
        </w:rPr>
      </w:pPr>
      <w:r w:rsidRPr="001A5BD0">
        <w:rPr>
          <w:rFonts w:ascii="Cambria" w:eastAsia="Arial" w:hAnsi="Cambria" w:cs="Arial"/>
          <w:i/>
          <w:sz w:val="16"/>
        </w:rPr>
        <w:t xml:space="preserve"> </w:t>
      </w:r>
    </w:p>
    <w:p w:rsidR="005D0C2B" w:rsidRPr="001A5BD0" w:rsidRDefault="008E7545">
      <w:pPr>
        <w:spacing w:after="3" w:line="268" w:lineRule="auto"/>
        <w:ind w:left="-5" w:hanging="10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0"/>
        </w:rPr>
        <w:t xml:space="preserve">20 bodova - </w:t>
      </w:r>
      <w:r w:rsidRPr="001A5BD0">
        <w:rPr>
          <w:rFonts w:ascii="Cambria" w:eastAsia="Arial" w:hAnsi="Cambria" w:cs="Arial"/>
          <w:sz w:val="20"/>
        </w:rPr>
        <w:t>Govori tečno, pravilno, razumljivo, upotrebljava ispravne termine, navodi primjere, može obrazložiti svaki navod, razumije materiju koju izlaže.</w:t>
      </w:r>
      <w:r w:rsidRPr="001A5BD0">
        <w:rPr>
          <w:rFonts w:ascii="Cambria" w:eastAsia="Arial" w:hAnsi="Cambria" w:cs="Arial"/>
          <w:b/>
          <w:sz w:val="20"/>
        </w:rPr>
        <w:t xml:space="preserve"> </w:t>
      </w:r>
    </w:p>
    <w:p w:rsidR="005D0C2B" w:rsidRPr="001A5BD0" w:rsidRDefault="008E7545">
      <w:pPr>
        <w:spacing w:after="70"/>
        <w:rPr>
          <w:rFonts w:ascii="Cambria" w:hAnsi="Cambria"/>
        </w:rPr>
      </w:pPr>
      <w:r w:rsidRPr="001A5BD0">
        <w:rPr>
          <w:rFonts w:ascii="Cambria" w:eastAsia="Arial" w:hAnsi="Cambria" w:cs="Arial"/>
          <w:sz w:val="16"/>
        </w:rPr>
        <w:t xml:space="preserve"> </w:t>
      </w:r>
    </w:p>
    <w:p w:rsidR="005D0C2B" w:rsidRPr="001A5BD0" w:rsidRDefault="008E7545">
      <w:pPr>
        <w:spacing w:after="3" w:line="331" w:lineRule="auto"/>
        <w:ind w:left="-5" w:hanging="10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0"/>
        </w:rPr>
        <w:t xml:space="preserve">15-19 bodova - </w:t>
      </w:r>
      <w:r w:rsidRPr="001A5BD0">
        <w:rPr>
          <w:rFonts w:ascii="Cambria" w:eastAsia="Arial" w:hAnsi="Cambria" w:cs="Arial"/>
          <w:sz w:val="20"/>
        </w:rPr>
        <w:t>Uglavnom govori tečno, pravilno, razumljivo, upotrebljava ispravne termine, većinom razumije većinu materije koju izlaže.</w:t>
      </w:r>
      <w:r w:rsidRPr="001A5BD0">
        <w:rPr>
          <w:rFonts w:ascii="Cambria" w:eastAsia="Arial" w:hAnsi="Cambria" w:cs="Arial"/>
          <w:b/>
          <w:sz w:val="20"/>
        </w:rPr>
        <w:t xml:space="preserve"> </w:t>
      </w:r>
    </w:p>
    <w:p w:rsidR="005D0C2B" w:rsidRPr="001A5BD0" w:rsidRDefault="008E7545">
      <w:pPr>
        <w:spacing w:after="59"/>
        <w:rPr>
          <w:rFonts w:ascii="Cambria" w:hAnsi="Cambria"/>
        </w:rPr>
      </w:pPr>
      <w:r w:rsidRPr="001A5BD0">
        <w:rPr>
          <w:rFonts w:ascii="Cambria" w:eastAsia="Arial" w:hAnsi="Cambria" w:cs="Arial"/>
          <w:sz w:val="16"/>
        </w:rPr>
        <w:t xml:space="preserve"> </w:t>
      </w:r>
    </w:p>
    <w:p w:rsidR="005D0C2B" w:rsidRPr="001A5BD0" w:rsidRDefault="008E7545">
      <w:pPr>
        <w:spacing w:after="3" w:line="331" w:lineRule="auto"/>
        <w:ind w:left="-5" w:hanging="10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0"/>
        </w:rPr>
        <w:t xml:space="preserve">10-14 bodova - </w:t>
      </w:r>
      <w:r w:rsidRPr="001A5BD0">
        <w:rPr>
          <w:rFonts w:ascii="Cambria" w:eastAsia="Arial" w:hAnsi="Cambria" w:cs="Arial"/>
          <w:sz w:val="20"/>
        </w:rPr>
        <w:t>Povremeno govori tečno, pravilno, razumljivo, terminologija izlaganja nije u potpunosti točna, povremeno zastajkuje, polovično razumije materiju koju izlaže.</w:t>
      </w:r>
      <w:r w:rsidRPr="001A5BD0">
        <w:rPr>
          <w:rFonts w:ascii="Cambria" w:eastAsia="Arial" w:hAnsi="Cambria" w:cs="Arial"/>
          <w:b/>
          <w:sz w:val="20"/>
        </w:rPr>
        <w:t xml:space="preserve"> </w:t>
      </w:r>
    </w:p>
    <w:p w:rsidR="005D0C2B" w:rsidRPr="001A5BD0" w:rsidRDefault="008E7545">
      <w:pPr>
        <w:spacing w:after="7"/>
        <w:rPr>
          <w:rFonts w:ascii="Cambria" w:hAnsi="Cambria"/>
        </w:rPr>
      </w:pPr>
      <w:r w:rsidRPr="001A5BD0">
        <w:rPr>
          <w:rFonts w:ascii="Cambria" w:eastAsia="Arial" w:hAnsi="Cambria" w:cs="Arial"/>
          <w:sz w:val="18"/>
        </w:rPr>
        <w:t xml:space="preserve"> </w:t>
      </w:r>
    </w:p>
    <w:p w:rsidR="005D0C2B" w:rsidRPr="001A5BD0" w:rsidRDefault="008E7545">
      <w:pPr>
        <w:spacing w:after="3"/>
        <w:ind w:left="-5" w:hanging="10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0"/>
        </w:rPr>
        <w:t xml:space="preserve">5-9 bodova - </w:t>
      </w:r>
      <w:r w:rsidRPr="001A5BD0">
        <w:rPr>
          <w:rFonts w:ascii="Cambria" w:eastAsia="Arial" w:hAnsi="Cambria" w:cs="Arial"/>
          <w:sz w:val="20"/>
        </w:rPr>
        <w:t>Zastajkuje prilikom izlaganja, govori nerazumljivo i nejasno, izlaganje je većim dijelom nejasno, uglavnom ne razumije materiju koju izlaže.</w:t>
      </w:r>
      <w:r w:rsidRPr="001A5BD0">
        <w:rPr>
          <w:rFonts w:ascii="Cambria" w:eastAsia="Arial" w:hAnsi="Cambria" w:cs="Arial"/>
          <w:b/>
          <w:sz w:val="20"/>
        </w:rPr>
        <w:t xml:space="preserve"> </w:t>
      </w:r>
    </w:p>
    <w:p w:rsidR="005D0C2B" w:rsidRPr="001A5BD0" w:rsidRDefault="008E7545">
      <w:pPr>
        <w:spacing w:after="72"/>
        <w:rPr>
          <w:rFonts w:ascii="Cambria" w:hAnsi="Cambria"/>
        </w:rPr>
      </w:pPr>
      <w:r w:rsidRPr="001A5BD0">
        <w:rPr>
          <w:rFonts w:ascii="Cambria" w:eastAsia="Arial" w:hAnsi="Cambria" w:cs="Arial"/>
          <w:sz w:val="16"/>
        </w:rPr>
        <w:t xml:space="preserve"> </w:t>
      </w:r>
    </w:p>
    <w:p w:rsidR="005D0C2B" w:rsidRPr="001A5BD0" w:rsidRDefault="008E7545">
      <w:pPr>
        <w:spacing w:after="3" w:line="331" w:lineRule="auto"/>
        <w:ind w:left="-5" w:hanging="10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0"/>
        </w:rPr>
        <w:t xml:space="preserve">0-4 boda - </w:t>
      </w:r>
      <w:r w:rsidRPr="001A5BD0">
        <w:rPr>
          <w:rFonts w:ascii="Cambria" w:eastAsia="Arial" w:hAnsi="Cambria" w:cs="Arial"/>
          <w:sz w:val="20"/>
        </w:rPr>
        <w:t>Uglavnom odgovara oskudnim rječnikom, nesiguran u svoje tvrdnje, ne upotrebljava odgovarajuću terminologiju, vrlo nesiguran pri izlaganju.</w:t>
      </w:r>
      <w:r w:rsidRPr="001A5BD0">
        <w:rPr>
          <w:rFonts w:ascii="Cambria" w:eastAsia="Arial" w:hAnsi="Cambria" w:cs="Arial"/>
          <w:b/>
          <w:sz w:val="20"/>
        </w:rPr>
        <w:t xml:space="preserve"> </w:t>
      </w:r>
    </w:p>
    <w:sectPr w:rsidR="005D0C2B" w:rsidRPr="001A5BD0">
      <w:pgSz w:w="11906" w:h="16838"/>
      <w:pgMar w:top="513" w:right="922" w:bottom="1016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699F"/>
    <w:multiLevelType w:val="hybridMultilevel"/>
    <w:tmpl w:val="6CDED8E4"/>
    <w:lvl w:ilvl="0" w:tplc="49F48308">
      <w:start w:val="1"/>
      <w:numFmt w:val="bullet"/>
      <w:lvlText w:val="•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CCCBA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C67DB8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402C6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B85DB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421EA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0A6D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D4DCF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98B016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700B55"/>
    <w:multiLevelType w:val="multilevel"/>
    <w:tmpl w:val="BC1E7222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2" w15:restartNumberingAfterBreak="0">
    <w:nsid w:val="4B541015"/>
    <w:multiLevelType w:val="multilevel"/>
    <w:tmpl w:val="3F62E41A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3" w15:restartNumberingAfterBreak="0">
    <w:nsid w:val="60097A49"/>
    <w:multiLevelType w:val="hybridMultilevel"/>
    <w:tmpl w:val="307EC348"/>
    <w:lvl w:ilvl="0" w:tplc="4878ADE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A5F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0E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D637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606F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27E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461A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90E0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4049F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C72C08"/>
    <w:multiLevelType w:val="hybridMultilevel"/>
    <w:tmpl w:val="E646B11C"/>
    <w:lvl w:ilvl="0" w:tplc="F1807EF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3C627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800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8C0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3E57D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2270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E001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589D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8E27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825C18"/>
    <w:multiLevelType w:val="hybridMultilevel"/>
    <w:tmpl w:val="C130E220"/>
    <w:lvl w:ilvl="0" w:tplc="97A4DE66">
      <w:start w:val="1"/>
      <w:numFmt w:val="bullet"/>
      <w:lvlText w:val="•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EECC6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30820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4D82A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8E83CA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A2F7BE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6F952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6FC20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AE4FC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023BC2"/>
    <w:multiLevelType w:val="multilevel"/>
    <w:tmpl w:val="9F087B76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4"/>
      <w:numFmt w:val="decimal"/>
      <w:lvlText w:val="%1-%2"/>
      <w:lvlJc w:val="left"/>
      <w:pPr>
        <w:ind w:left="370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4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50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2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30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50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510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80" w:hanging="1800"/>
      </w:pPr>
      <w:rPr>
        <w:rFonts w:eastAsia="Arial" w:cs="Arial" w:hint="default"/>
        <w:i/>
        <w:sz w:val="20"/>
      </w:rPr>
    </w:lvl>
  </w:abstractNum>
  <w:abstractNum w:abstractNumId="7" w15:restartNumberingAfterBreak="0">
    <w:nsid w:val="7A5E41CB"/>
    <w:multiLevelType w:val="hybridMultilevel"/>
    <w:tmpl w:val="8C0872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C2B"/>
    <w:rsid w:val="001A5BD0"/>
    <w:rsid w:val="001D3D6B"/>
    <w:rsid w:val="00304BBA"/>
    <w:rsid w:val="005950FB"/>
    <w:rsid w:val="005C0B03"/>
    <w:rsid w:val="005D0C2B"/>
    <w:rsid w:val="00773DB3"/>
    <w:rsid w:val="00835D43"/>
    <w:rsid w:val="008573F4"/>
    <w:rsid w:val="008C61C2"/>
    <w:rsid w:val="008E7545"/>
    <w:rsid w:val="00933E3C"/>
    <w:rsid w:val="00C257B9"/>
    <w:rsid w:val="00E20826"/>
    <w:rsid w:val="00E23A09"/>
    <w:rsid w:val="00E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0A4A"/>
  <w15:docId w15:val="{84B420E7-35FF-44B8-83DD-38589000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3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ŠKOLSKO 2014-2015.cdr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ŠKOLSKO 2014-2015.cdr</dc:title>
  <dc:subject/>
  <dc:creator>EliteBook 8540w</dc:creator>
  <cp:keywords/>
  <cp:lastModifiedBy>Andrea Galian-Pucović</cp:lastModifiedBy>
  <cp:revision>5</cp:revision>
  <dcterms:created xsi:type="dcterms:W3CDTF">2020-12-15T11:26:00Z</dcterms:created>
  <dcterms:modified xsi:type="dcterms:W3CDTF">2020-12-15T12:18:00Z</dcterms:modified>
</cp:coreProperties>
</file>