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70" w:rsidRDefault="00C52270" w:rsidP="00A443DB">
      <w:pPr>
        <w:jc w:val="both"/>
      </w:pPr>
    </w:p>
    <w:p w:rsidR="00771F4F" w:rsidRDefault="00771F4F" w:rsidP="00A443DB">
      <w:pPr>
        <w:jc w:val="both"/>
      </w:pPr>
    </w:p>
    <w:p w:rsidR="00771F4F" w:rsidRDefault="00771F4F" w:rsidP="00A443DB">
      <w:pPr>
        <w:jc w:val="both"/>
      </w:pPr>
    </w:p>
    <w:p w:rsidR="00830FC0" w:rsidRDefault="00830FC0" w:rsidP="00A443DB">
      <w:pPr>
        <w:jc w:val="both"/>
      </w:pPr>
    </w:p>
    <w:p w:rsidR="00C52270" w:rsidRPr="00C27695" w:rsidRDefault="00092E3E" w:rsidP="00A443DB">
      <w:pPr>
        <w:jc w:val="both"/>
      </w:pPr>
      <w:r w:rsidRPr="00C27695">
        <w:t>Broj RKP-a: 23962</w:t>
      </w:r>
    </w:p>
    <w:p w:rsidR="00092E3E" w:rsidRPr="00C27695" w:rsidRDefault="00092E3E" w:rsidP="00A443DB">
      <w:pPr>
        <w:jc w:val="both"/>
      </w:pPr>
      <w:r w:rsidRPr="00C27695">
        <w:t>Razina: 11</w:t>
      </w:r>
    </w:p>
    <w:p w:rsidR="00092E3E" w:rsidRPr="00C27695" w:rsidRDefault="00092E3E" w:rsidP="00A443DB">
      <w:pPr>
        <w:jc w:val="both"/>
      </w:pPr>
      <w:r w:rsidRPr="00C27695">
        <w:t>Razdjel: 080</w:t>
      </w:r>
    </w:p>
    <w:p w:rsidR="00DD09F1" w:rsidRPr="00C27695" w:rsidRDefault="00DD09F1" w:rsidP="00A443DB">
      <w:pPr>
        <w:jc w:val="both"/>
      </w:pPr>
      <w:r w:rsidRPr="00C27695">
        <w:t>Broj RKP-a: 23962</w:t>
      </w:r>
    </w:p>
    <w:p w:rsidR="00092E3E" w:rsidRPr="00C27695" w:rsidRDefault="00092E3E" w:rsidP="00A443DB">
      <w:pPr>
        <w:jc w:val="both"/>
      </w:pPr>
      <w:r w:rsidRPr="00C27695">
        <w:t>Glava:</w:t>
      </w:r>
      <w:r w:rsidR="009845B3">
        <w:t xml:space="preserve"> </w:t>
      </w:r>
      <w:r w:rsidRPr="00C27695">
        <w:t>091</w:t>
      </w:r>
    </w:p>
    <w:p w:rsidR="00092E3E" w:rsidRPr="00C27695" w:rsidRDefault="00092E3E" w:rsidP="00A443DB">
      <w:pPr>
        <w:jc w:val="both"/>
      </w:pPr>
      <w:r w:rsidRPr="00C27695">
        <w:t xml:space="preserve">Šifra djelatnosti prema NKD-u: </w:t>
      </w:r>
      <w:r w:rsidR="00CE4F0F" w:rsidRPr="00C27695">
        <w:t>8412</w:t>
      </w:r>
    </w:p>
    <w:p w:rsidR="00E6036B" w:rsidRPr="00C27695" w:rsidRDefault="00E6036B" w:rsidP="00A443DB">
      <w:pPr>
        <w:jc w:val="both"/>
      </w:pPr>
    </w:p>
    <w:p w:rsidR="00A443DB" w:rsidRPr="00C27695" w:rsidRDefault="000E4BCB" w:rsidP="00A443DB">
      <w:pPr>
        <w:jc w:val="both"/>
      </w:pPr>
      <w:r>
        <w:t>KLASA:400-08/20</w:t>
      </w:r>
      <w:r w:rsidR="00DD09F1" w:rsidRPr="00C27695">
        <w:t>-01/0001</w:t>
      </w:r>
    </w:p>
    <w:p w:rsidR="00736094" w:rsidRPr="00C27695" w:rsidRDefault="000E4BCB" w:rsidP="00A443DB">
      <w:pPr>
        <w:jc w:val="both"/>
      </w:pPr>
      <w:r>
        <w:t>URBROJ: 561-01-02/1-20</w:t>
      </w:r>
      <w:r w:rsidR="00736094" w:rsidRPr="00C27695">
        <w:t>-1</w:t>
      </w:r>
    </w:p>
    <w:p w:rsidR="00736094" w:rsidRPr="00C27695" w:rsidRDefault="00736094" w:rsidP="00A443DB">
      <w:pPr>
        <w:jc w:val="both"/>
      </w:pPr>
    </w:p>
    <w:p w:rsidR="00736094" w:rsidRPr="00C27695" w:rsidRDefault="00DD6DB8" w:rsidP="00A443DB">
      <w:pPr>
        <w:jc w:val="both"/>
        <w:rPr>
          <w:b/>
        </w:rPr>
      </w:pPr>
      <w:r w:rsidRPr="00C27695">
        <w:t xml:space="preserve">Zagreb, </w:t>
      </w:r>
      <w:r w:rsidR="00871F34">
        <w:t>23. siječnja 2020</w:t>
      </w:r>
      <w:r w:rsidR="00736094" w:rsidRPr="00C27695">
        <w:rPr>
          <w:b/>
        </w:rPr>
        <w:t>.</w:t>
      </w:r>
    </w:p>
    <w:p w:rsidR="00736094" w:rsidRPr="00C27695" w:rsidRDefault="00736094" w:rsidP="00A443DB">
      <w:pPr>
        <w:jc w:val="both"/>
        <w:rPr>
          <w:b/>
        </w:rPr>
      </w:pPr>
    </w:p>
    <w:p w:rsidR="00736094" w:rsidRPr="00C27695" w:rsidRDefault="00736094" w:rsidP="00A443DB">
      <w:pPr>
        <w:jc w:val="both"/>
        <w:rPr>
          <w:b/>
        </w:rPr>
      </w:pPr>
    </w:p>
    <w:p w:rsidR="00736094" w:rsidRPr="00C27695" w:rsidRDefault="00736094" w:rsidP="00A443DB">
      <w:pPr>
        <w:jc w:val="both"/>
        <w:rPr>
          <w:b/>
        </w:rPr>
      </w:pPr>
    </w:p>
    <w:p w:rsidR="0063610E" w:rsidRPr="00C27695" w:rsidRDefault="00A443DB" w:rsidP="00943C22">
      <w:pPr>
        <w:jc w:val="center"/>
        <w:rPr>
          <w:b/>
        </w:rPr>
      </w:pPr>
      <w:r w:rsidRPr="00C27695">
        <w:rPr>
          <w:b/>
          <w:sz w:val="28"/>
          <w:szCs w:val="28"/>
        </w:rPr>
        <w:t>BILJEŠKE</w:t>
      </w:r>
      <w:r w:rsidRPr="00C27695">
        <w:rPr>
          <w:b/>
        </w:rPr>
        <w:t xml:space="preserve"> UZ </w:t>
      </w:r>
      <w:r w:rsidR="00943C22" w:rsidRPr="00C27695">
        <w:rPr>
          <w:b/>
        </w:rPr>
        <w:t xml:space="preserve">FINANCIJSKE IZVJEŠTAJE </w:t>
      </w:r>
      <w:r w:rsidR="003B0C87" w:rsidRPr="00C27695">
        <w:rPr>
          <w:b/>
        </w:rPr>
        <w:t xml:space="preserve"> </w:t>
      </w:r>
      <w:r w:rsidRPr="00C27695">
        <w:rPr>
          <w:b/>
        </w:rPr>
        <w:t xml:space="preserve"> </w:t>
      </w:r>
      <w:r w:rsidR="00F61147" w:rsidRPr="00C27695">
        <w:rPr>
          <w:b/>
        </w:rPr>
        <w:t>za</w:t>
      </w:r>
      <w:r w:rsidRPr="00C27695">
        <w:rPr>
          <w:b/>
        </w:rPr>
        <w:t xml:space="preserve"> razdoblje </w:t>
      </w:r>
      <w:r w:rsidR="00842DBD" w:rsidRPr="00C27695">
        <w:rPr>
          <w:b/>
        </w:rPr>
        <w:t xml:space="preserve">siječanj – </w:t>
      </w:r>
      <w:r w:rsidR="00270E32" w:rsidRPr="00C27695">
        <w:rPr>
          <w:b/>
        </w:rPr>
        <w:t>prosinac</w:t>
      </w:r>
      <w:r w:rsidR="00842DBD" w:rsidRPr="00C27695">
        <w:rPr>
          <w:b/>
        </w:rPr>
        <w:t xml:space="preserve"> </w:t>
      </w:r>
      <w:r w:rsidRPr="00C27695">
        <w:rPr>
          <w:b/>
        </w:rPr>
        <w:t>201</w:t>
      </w:r>
      <w:r w:rsidR="009845B3">
        <w:rPr>
          <w:b/>
        </w:rPr>
        <w:t>9</w:t>
      </w:r>
      <w:r w:rsidRPr="00C27695">
        <w:rPr>
          <w:b/>
        </w:rPr>
        <w:t xml:space="preserve">. </w:t>
      </w:r>
      <w:r w:rsidR="00943C22" w:rsidRPr="00C27695">
        <w:rPr>
          <w:b/>
        </w:rPr>
        <w:t>g</w:t>
      </w:r>
      <w:r w:rsidR="00F61147" w:rsidRPr="00C27695">
        <w:rPr>
          <w:b/>
        </w:rPr>
        <w:t>odine</w:t>
      </w:r>
      <w:r w:rsidR="00943C22" w:rsidRPr="00C27695">
        <w:rPr>
          <w:b/>
        </w:rPr>
        <w:t xml:space="preserve"> </w:t>
      </w:r>
      <w:r w:rsidR="0063610E" w:rsidRPr="00C27695">
        <w:rPr>
          <w:b/>
        </w:rPr>
        <w:t xml:space="preserve">RAZINA 11 – razdjel 080 </w:t>
      </w:r>
      <w:r w:rsidR="002F79B7" w:rsidRPr="00C27695">
        <w:rPr>
          <w:b/>
        </w:rPr>
        <w:t>–</w:t>
      </w:r>
      <w:r w:rsidR="0063610E" w:rsidRPr="00C27695">
        <w:rPr>
          <w:b/>
        </w:rPr>
        <w:t xml:space="preserve"> glava</w:t>
      </w:r>
      <w:r w:rsidR="002F79B7" w:rsidRPr="00C27695">
        <w:rPr>
          <w:b/>
        </w:rPr>
        <w:t xml:space="preserve"> 91</w:t>
      </w:r>
    </w:p>
    <w:p w:rsidR="00F65CAC" w:rsidRPr="00C27695" w:rsidRDefault="00F65CAC" w:rsidP="00943C22">
      <w:pPr>
        <w:jc w:val="center"/>
        <w:rPr>
          <w:b/>
        </w:rPr>
      </w:pPr>
    </w:p>
    <w:p w:rsidR="00F65CAC" w:rsidRPr="00C27695" w:rsidRDefault="00F65CAC" w:rsidP="00943C22">
      <w:pPr>
        <w:jc w:val="center"/>
        <w:rPr>
          <w:b/>
        </w:rPr>
      </w:pPr>
    </w:p>
    <w:p w:rsidR="00F65CAC" w:rsidRPr="00C27695" w:rsidRDefault="00F65CAC" w:rsidP="00943C22">
      <w:pPr>
        <w:jc w:val="center"/>
        <w:rPr>
          <w:b/>
        </w:rPr>
      </w:pPr>
    </w:p>
    <w:p w:rsidR="00003673" w:rsidRPr="00C27695" w:rsidRDefault="00003673" w:rsidP="00003673">
      <w:pPr>
        <w:jc w:val="both"/>
        <w:rPr>
          <w:spacing w:val="-1"/>
        </w:rPr>
      </w:pPr>
      <w:r w:rsidRPr="00C27695">
        <w:rPr>
          <w:spacing w:val="-1"/>
        </w:rPr>
        <w:t>Zakonom</w:t>
      </w:r>
      <w:r w:rsidRPr="00C27695">
        <w:rPr>
          <w:spacing w:val="48"/>
        </w:rPr>
        <w:t xml:space="preserve"> </w:t>
      </w:r>
      <w:r w:rsidRPr="00C27695">
        <w:t>o</w:t>
      </w:r>
      <w:r w:rsidRPr="00C27695">
        <w:rPr>
          <w:spacing w:val="47"/>
        </w:rPr>
        <w:t xml:space="preserve"> </w:t>
      </w:r>
      <w:r w:rsidRPr="00C27695">
        <w:rPr>
          <w:spacing w:val="-1"/>
        </w:rPr>
        <w:t>Agenciji</w:t>
      </w:r>
      <w:r w:rsidRPr="00C27695">
        <w:rPr>
          <w:spacing w:val="48"/>
        </w:rPr>
        <w:t xml:space="preserve"> </w:t>
      </w:r>
      <w:r w:rsidRPr="00C27695">
        <w:t>za</w:t>
      </w:r>
      <w:r w:rsidRPr="00C27695">
        <w:rPr>
          <w:spacing w:val="46"/>
        </w:rPr>
        <w:t xml:space="preserve"> </w:t>
      </w:r>
      <w:r w:rsidRPr="00C27695">
        <w:rPr>
          <w:spacing w:val="-1"/>
        </w:rPr>
        <w:t>odgoj</w:t>
      </w:r>
      <w:r w:rsidRPr="00C27695">
        <w:rPr>
          <w:spacing w:val="48"/>
        </w:rPr>
        <w:t xml:space="preserve"> </w:t>
      </w:r>
      <w:r w:rsidRPr="00C27695">
        <w:t>i</w:t>
      </w:r>
      <w:r w:rsidRPr="00C27695">
        <w:rPr>
          <w:spacing w:val="48"/>
        </w:rPr>
        <w:t xml:space="preserve"> </w:t>
      </w:r>
      <w:r w:rsidRPr="00C27695">
        <w:rPr>
          <w:spacing w:val="-1"/>
        </w:rPr>
        <w:t>obrazovanje</w:t>
      </w:r>
      <w:r w:rsidRPr="00C27695">
        <w:rPr>
          <w:spacing w:val="47"/>
        </w:rPr>
        <w:t xml:space="preserve"> </w:t>
      </w:r>
      <w:r w:rsidRPr="00C27695">
        <w:rPr>
          <w:spacing w:val="-1"/>
        </w:rPr>
        <w:t>(Narodne</w:t>
      </w:r>
      <w:r w:rsidRPr="00C27695">
        <w:rPr>
          <w:spacing w:val="46"/>
        </w:rPr>
        <w:t xml:space="preserve"> </w:t>
      </w:r>
      <w:r w:rsidRPr="00C27695">
        <w:t>novine,</w:t>
      </w:r>
      <w:r w:rsidRPr="00C27695">
        <w:rPr>
          <w:spacing w:val="47"/>
        </w:rPr>
        <w:t xml:space="preserve"> </w:t>
      </w:r>
      <w:r w:rsidRPr="00C27695">
        <w:t>85/06</w:t>
      </w:r>
      <w:r w:rsidRPr="00C27695">
        <w:rPr>
          <w:spacing w:val="-1"/>
        </w:rPr>
        <w:t>.),</w:t>
      </w:r>
      <w:r w:rsidRPr="00C27695">
        <w:rPr>
          <w:spacing w:val="33"/>
        </w:rPr>
        <w:t xml:space="preserve"> </w:t>
      </w:r>
      <w:r w:rsidRPr="00C27695">
        <w:t>koji</w:t>
      </w:r>
      <w:r w:rsidRPr="00C27695">
        <w:rPr>
          <w:spacing w:val="34"/>
        </w:rPr>
        <w:t xml:space="preserve"> </w:t>
      </w:r>
      <w:r w:rsidRPr="00C27695">
        <w:t>je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stupio</w:t>
      </w:r>
      <w:r w:rsidRPr="00C27695">
        <w:rPr>
          <w:spacing w:val="33"/>
        </w:rPr>
        <w:t xml:space="preserve"> </w:t>
      </w:r>
      <w:r w:rsidRPr="00C27695">
        <w:t>na</w:t>
      </w:r>
      <w:r w:rsidRPr="00C27695">
        <w:rPr>
          <w:spacing w:val="30"/>
        </w:rPr>
        <w:t xml:space="preserve"> </w:t>
      </w:r>
      <w:r w:rsidRPr="00C27695">
        <w:rPr>
          <w:spacing w:val="-1"/>
        </w:rPr>
        <w:t>snagu</w:t>
      </w:r>
      <w:r w:rsidRPr="00C27695">
        <w:rPr>
          <w:spacing w:val="33"/>
        </w:rPr>
        <w:t xml:space="preserve"> </w:t>
      </w:r>
      <w:r w:rsidRPr="00C27695">
        <w:t>4.</w:t>
      </w:r>
      <w:r w:rsidRPr="00C27695">
        <w:rPr>
          <w:spacing w:val="33"/>
        </w:rPr>
        <w:t xml:space="preserve"> </w:t>
      </w:r>
      <w:r w:rsidRPr="00C27695">
        <w:t>kolovoza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2006.</w:t>
      </w:r>
      <w:r w:rsidRPr="00C27695">
        <w:rPr>
          <w:spacing w:val="33"/>
        </w:rPr>
        <w:t xml:space="preserve"> </w:t>
      </w:r>
      <w:r w:rsidRPr="00C27695">
        <w:rPr>
          <w:spacing w:val="-1"/>
        </w:rPr>
        <w:t>godine,</w:t>
      </w:r>
      <w:r w:rsidRPr="00C27695">
        <w:rPr>
          <w:spacing w:val="32"/>
        </w:rPr>
        <w:t xml:space="preserve"> </w:t>
      </w:r>
      <w:r w:rsidRPr="00C27695">
        <w:t>osnovana</w:t>
      </w:r>
      <w:r w:rsidRPr="00C27695">
        <w:rPr>
          <w:spacing w:val="32"/>
        </w:rPr>
        <w:t xml:space="preserve"> </w:t>
      </w:r>
      <w:r w:rsidRPr="00C27695">
        <w:t>je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Agencija</w:t>
      </w:r>
      <w:r w:rsidRPr="00C27695">
        <w:rPr>
          <w:spacing w:val="32"/>
        </w:rPr>
        <w:t xml:space="preserve"> </w:t>
      </w:r>
      <w:r w:rsidRPr="00C27695">
        <w:t>za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odgoj</w:t>
      </w:r>
      <w:r w:rsidRPr="00C27695">
        <w:rPr>
          <w:spacing w:val="33"/>
        </w:rPr>
        <w:t xml:space="preserve"> </w:t>
      </w:r>
      <w:r w:rsidRPr="00C27695">
        <w:t>i</w:t>
      </w:r>
      <w:r w:rsidRPr="00C27695">
        <w:rPr>
          <w:spacing w:val="57"/>
        </w:rPr>
        <w:t xml:space="preserve"> </w:t>
      </w:r>
      <w:r w:rsidRPr="00C27695">
        <w:rPr>
          <w:spacing w:val="-1"/>
        </w:rPr>
        <w:t>obrazovanje</w:t>
      </w:r>
      <w:r w:rsidRPr="00C27695">
        <w:rPr>
          <w:spacing w:val="18"/>
        </w:rPr>
        <w:t xml:space="preserve"> </w:t>
      </w:r>
      <w:r w:rsidRPr="00C27695">
        <w:rPr>
          <w:spacing w:val="-1"/>
        </w:rPr>
        <w:t>kao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neprofitna</w:t>
      </w:r>
      <w:r w:rsidRPr="00C27695">
        <w:rPr>
          <w:spacing w:val="18"/>
        </w:rPr>
        <w:t xml:space="preserve"> </w:t>
      </w:r>
      <w:r w:rsidRPr="00C27695">
        <w:t>javna</w:t>
      </w:r>
      <w:r w:rsidRPr="00C27695">
        <w:rPr>
          <w:spacing w:val="17"/>
        </w:rPr>
        <w:t xml:space="preserve"> </w:t>
      </w:r>
      <w:r w:rsidRPr="00C27695">
        <w:t>ustanova</w:t>
      </w:r>
      <w:r w:rsidRPr="00C27695">
        <w:rPr>
          <w:spacing w:val="17"/>
        </w:rPr>
        <w:t xml:space="preserve"> </w:t>
      </w:r>
      <w:r w:rsidRPr="00C27695">
        <w:t>s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temeljnom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zadaćom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obavljanja</w:t>
      </w:r>
      <w:r w:rsidRPr="00C27695">
        <w:rPr>
          <w:spacing w:val="18"/>
        </w:rPr>
        <w:t xml:space="preserve"> </w:t>
      </w:r>
      <w:r w:rsidRPr="00C27695">
        <w:rPr>
          <w:spacing w:val="-1"/>
        </w:rPr>
        <w:t>stručnih</w:t>
      </w:r>
      <w:r w:rsidRPr="00C27695">
        <w:rPr>
          <w:spacing w:val="19"/>
        </w:rPr>
        <w:t xml:space="preserve"> </w:t>
      </w:r>
      <w:r w:rsidRPr="00C27695">
        <w:t>i</w:t>
      </w:r>
      <w:r w:rsidRPr="00C27695">
        <w:rPr>
          <w:spacing w:val="93"/>
        </w:rPr>
        <w:t xml:space="preserve"> </w:t>
      </w:r>
      <w:r w:rsidRPr="00C27695">
        <w:rPr>
          <w:spacing w:val="-1"/>
        </w:rPr>
        <w:t>savjetodavnih</w:t>
      </w:r>
      <w:r w:rsidRPr="00C27695">
        <w:t xml:space="preserve"> poslova u</w:t>
      </w:r>
      <w:r w:rsidRPr="00C27695">
        <w:rPr>
          <w:spacing w:val="1"/>
        </w:rPr>
        <w:t xml:space="preserve"> </w:t>
      </w:r>
      <w:r w:rsidRPr="00C27695">
        <w:rPr>
          <w:spacing w:val="-1"/>
        </w:rPr>
        <w:t>odgoju</w:t>
      </w:r>
      <w:r w:rsidRPr="00C27695">
        <w:t xml:space="preserve"> i </w:t>
      </w:r>
      <w:r w:rsidRPr="00C27695">
        <w:rPr>
          <w:spacing w:val="-1"/>
        </w:rPr>
        <w:t>obrazovanju.</w:t>
      </w:r>
    </w:p>
    <w:p w:rsidR="00943C22" w:rsidRPr="00C27695" w:rsidRDefault="00943C22" w:rsidP="00283FAC">
      <w:pPr>
        <w:rPr>
          <w:b/>
        </w:rPr>
      </w:pPr>
    </w:p>
    <w:p w:rsidR="00A443DB" w:rsidRPr="00C27695" w:rsidRDefault="00943C22" w:rsidP="00A443DB">
      <w:pPr>
        <w:jc w:val="both"/>
        <w:rPr>
          <w:b/>
        </w:rPr>
      </w:pPr>
      <w:r w:rsidRPr="00C27695">
        <w:rPr>
          <w:b/>
        </w:rPr>
        <w:t>Bilješke uz BILANCU</w:t>
      </w:r>
      <w:r w:rsidR="003C20E6" w:rsidRPr="00C27695">
        <w:rPr>
          <w:b/>
        </w:rPr>
        <w:t>- obrazac Bilanca</w:t>
      </w:r>
    </w:p>
    <w:p w:rsidR="0059021E" w:rsidRPr="00C27695" w:rsidRDefault="0059021E" w:rsidP="00A443DB">
      <w:pPr>
        <w:jc w:val="both"/>
        <w:rPr>
          <w:b/>
        </w:rPr>
      </w:pPr>
    </w:p>
    <w:p w:rsidR="0059021E" w:rsidRPr="00C27695" w:rsidRDefault="0059021E" w:rsidP="00DD6DB8">
      <w:pPr>
        <w:jc w:val="both"/>
      </w:pPr>
      <w:r w:rsidRPr="00C27695">
        <w:t>Ukupna vrijednost dugotrajne</w:t>
      </w:r>
      <w:r w:rsidR="00596BF7">
        <w:t xml:space="preserve"> imovine nabavljene tijekom 2019</w:t>
      </w:r>
      <w:r w:rsidRPr="00C27695">
        <w:t xml:space="preserve">. godine iznosi </w:t>
      </w:r>
      <w:r w:rsidR="00D320D0" w:rsidRPr="00D320D0">
        <w:rPr>
          <w:color w:val="000000" w:themeColor="text1"/>
        </w:rPr>
        <w:t>276.715,30</w:t>
      </w:r>
      <w:r w:rsidRPr="00C27695">
        <w:t xml:space="preserve"> kn.</w:t>
      </w:r>
    </w:p>
    <w:p w:rsidR="00BC2997" w:rsidRPr="00C27695" w:rsidRDefault="0059021E" w:rsidP="00DD6DB8">
      <w:pPr>
        <w:jc w:val="both"/>
      </w:pPr>
      <w:r w:rsidRPr="00C27695">
        <w:t xml:space="preserve">U </w:t>
      </w:r>
      <w:r w:rsidR="00596BF7">
        <w:t>2019</w:t>
      </w:r>
      <w:r w:rsidR="003B0C87" w:rsidRPr="00C27695">
        <w:t xml:space="preserve">. godine </w:t>
      </w:r>
      <w:r w:rsidR="00DD09F1" w:rsidRPr="00C27695">
        <w:t xml:space="preserve">nabavljene </w:t>
      </w:r>
      <w:r w:rsidRPr="00C27695">
        <w:t xml:space="preserve">su </w:t>
      </w:r>
      <w:r w:rsidR="00DD09F1" w:rsidRPr="00C27695">
        <w:t xml:space="preserve">licence </w:t>
      </w:r>
      <w:r w:rsidR="00E3562C" w:rsidRPr="00C27695">
        <w:t xml:space="preserve">u iznosu od </w:t>
      </w:r>
      <w:r w:rsidR="0050411D" w:rsidRPr="00C27695">
        <w:t xml:space="preserve"> </w:t>
      </w:r>
      <w:r w:rsidR="00AB23CA" w:rsidRPr="00764CC5">
        <w:rPr>
          <w:color w:val="000000" w:themeColor="text1"/>
        </w:rPr>
        <w:t>74.421,48</w:t>
      </w:r>
      <w:r w:rsidR="00E3562C" w:rsidRPr="00C27695">
        <w:t xml:space="preserve"> kn</w:t>
      </w:r>
      <w:r w:rsidR="00CD09B8" w:rsidRPr="00C27695">
        <w:t xml:space="preserve"> (AOP 005</w:t>
      </w:r>
      <w:r w:rsidR="00D777BE" w:rsidRPr="00C27695">
        <w:t>)</w:t>
      </w:r>
      <w:r w:rsidR="00E3562C" w:rsidRPr="00C27695">
        <w:t xml:space="preserve">, računala i računalna oprema u iznosu od </w:t>
      </w:r>
      <w:r w:rsidR="00D320D0" w:rsidRPr="00D320D0">
        <w:rPr>
          <w:color w:val="000000" w:themeColor="text1"/>
        </w:rPr>
        <w:t>176.685,25</w:t>
      </w:r>
      <w:r w:rsidR="00E3562C" w:rsidRPr="00C27695">
        <w:t xml:space="preserve"> kn</w:t>
      </w:r>
      <w:r w:rsidR="0034749B" w:rsidRPr="00C27695">
        <w:t xml:space="preserve">, </w:t>
      </w:r>
      <w:r w:rsidR="009161D1" w:rsidRPr="00C27695">
        <w:t xml:space="preserve"> </w:t>
      </w:r>
      <w:r w:rsidR="00D320D0">
        <w:t xml:space="preserve">uredska oprema </w:t>
      </w:r>
      <w:r w:rsidR="00E3562C" w:rsidRPr="00C27695">
        <w:t xml:space="preserve"> u iznosu od </w:t>
      </w:r>
      <w:r w:rsidR="00D320D0">
        <w:t>20.908,57</w:t>
      </w:r>
      <w:r w:rsidR="00E3562C" w:rsidRPr="00C27695">
        <w:t xml:space="preserve"> kn</w:t>
      </w:r>
      <w:r w:rsidR="00D320D0">
        <w:t>, oprema za grijanje i hlađenje u iznosu od 4.700,00 kn</w:t>
      </w:r>
    </w:p>
    <w:p w:rsidR="00630D49" w:rsidRPr="00C27695" w:rsidRDefault="009161D1" w:rsidP="002A3040">
      <w:pPr>
        <w:jc w:val="both"/>
      </w:pPr>
      <w:r w:rsidRPr="00C27695">
        <w:t xml:space="preserve"> </w:t>
      </w:r>
    </w:p>
    <w:p w:rsidR="002A3040" w:rsidRPr="00C27695" w:rsidRDefault="002A3040" w:rsidP="002A3040">
      <w:pPr>
        <w:jc w:val="both"/>
        <w:rPr>
          <w:b/>
        </w:rPr>
      </w:pPr>
      <w:r w:rsidRPr="00C27695">
        <w:rPr>
          <w:b/>
        </w:rPr>
        <w:t>AOP-</w:t>
      </w:r>
      <w:r w:rsidR="00CD09B8" w:rsidRPr="00C27695">
        <w:rPr>
          <w:b/>
        </w:rPr>
        <w:t>071</w:t>
      </w:r>
    </w:p>
    <w:p w:rsidR="00343785" w:rsidRPr="00C27695" w:rsidRDefault="00CD09B8" w:rsidP="00736094">
      <w:pPr>
        <w:jc w:val="both"/>
      </w:pPr>
      <w:r w:rsidRPr="00C27695">
        <w:t>Iskazan je saldo gotovog novca u kunskoj blagajni.</w:t>
      </w:r>
    </w:p>
    <w:p w:rsidR="002A3040" w:rsidRPr="00C27695" w:rsidRDefault="002A3040" w:rsidP="00736094">
      <w:pPr>
        <w:jc w:val="both"/>
      </w:pPr>
    </w:p>
    <w:p w:rsidR="002A3040" w:rsidRPr="00C27695" w:rsidRDefault="002A3040" w:rsidP="002A3040">
      <w:pPr>
        <w:jc w:val="both"/>
        <w:rPr>
          <w:b/>
        </w:rPr>
      </w:pPr>
      <w:r w:rsidRPr="00C27695">
        <w:rPr>
          <w:b/>
        </w:rPr>
        <w:t>AOP-080</w:t>
      </w:r>
    </w:p>
    <w:p w:rsidR="002A3040" w:rsidRPr="00C27695" w:rsidRDefault="002A1F4F" w:rsidP="002A1F4F">
      <w:pPr>
        <w:jc w:val="both"/>
      </w:pPr>
      <w:r w:rsidRPr="00C27695">
        <w:t>Na skupini 129- Ostala potraživanja</w:t>
      </w:r>
      <w:r w:rsidR="009451A3" w:rsidRPr="00C27695">
        <w:t>– iskazana se potraživanja od HZZO-a za bolovanja iznad 42 dana (konto 129111</w:t>
      </w:r>
      <w:r w:rsidR="00D777BE" w:rsidRPr="00C27695">
        <w:t>)</w:t>
      </w:r>
      <w:r w:rsidR="009451A3" w:rsidRPr="00C27695">
        <w:t xml:space="preserve"> u iznosu od </w:t>
      </w:r>
      <w:r w:rsidR="00AB23CA" w:rsidRPr="00AB23CA">
        <w:rPr>
          <w:color w:val="000000" w:themeColor="text1"/>
        </w:rPr>
        <w:t>108.329</w:t>
      </w:r>
      <w:r w:rsidR="009451A3" w:rsidRPr="00C27695">
        <w:t xml:space="preserve"> kn </w:t>
      </w:r>
      <w:r w:rsidR="00D777BE" w:rsidRPr="00C27695">
        <w:t>.</w:t>
      </w:r>
    </w:p>
    <w:p w:rsidR="00D777BE" w:rsidRPr="00C27695" w:rsidRDefault="00D777BE" w:rsidP="002A1F4F">
      <w:pPr>
        <w:jc w:val="both"/>
      </w:pPr>
    </w:p>
    <w:p w:rsidR="002A3040" w:rsidRPr="00C27695" w:rsidRDefault="002A3040" w:rsidP="002A3040">
      <w:pPr>
        <w:jc w:val="both"/>
        <w:rPr>
          <w:b/>
        </w:rPr>
      </w:pPr>
      <w:r w:rsidRPr="00C27695">
        <w:rPr>
          <w:b/>
        </w:rPr>
        <w:t>AOP-154</w:t>
      </w:r>
    </w:p>
    <w:p w:rsidR="008517F3" w:rsidRPr="00C27695" w:rsidRDefault="004A5CBA" w:rsidP="007076C3">
      <w:pPr>
        <w:jc w:val="both"/>
        <w:rPr>
          <w:i/>
        </w:rPr>
      </w:pPr>
      <w:r w:rsidRPr="00C27695">
        <w:t>Potraživanja za prihode poslovanja</w:t>
      </w:r>
      <w:r w:rsidR="00126CD6" w:rsidRPr="00C27695">
        <w:t xml:space="preserve"> </w:t>
      </w:r>
      <w:r w:rsidR="00896DD7" w:rsidRPr="00C27695">
        <w:t>-</w:t>
      </w:r>
      <w:r w:rsidR="007076C3" w:rsidRPr="00C27695">
        <w:t xml:space="preserve">iskazana </w:t>
      </w:r>
      <w:r w:rsidR="00FB5612" w:rsidRPr="00C27695">
        <w:t>su uplaćena sredstva na izvori</w:t>
      </w:r>
      <w:r w:rsidR="000B6476">
        <w:t>ma</w:t>
      </w:r>
      <w:r w:rsidR="007076C3" w:rsidRPr="00C27695">
        <w:t xml:space="preserve"> financiranja 51 Pomoći EU uz zaduženje računa </w:t>
      </w:r>
      <w:r w:rsidR="007076C3" w:rsidRPr="00C27695">
        <w:rPr>
          <w:i/>
        </w:rPr>
        <w:t xml:space="preserve">16721- Potraživanja za prihode proračunskih korisnika uplaćene u proračun. </w:t>
      </w:r>
      <w:r w:rsidR="000C695D" w:rsidRPr="00C27695">
        <w:rPr>
          <w:i/>
        </w:rPr>
        <w:t xml:space="preserve"> </w:t>
      </w: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</w:pPr>
    </w:p>
    <w:p w:rsidR="008517F3" w:rsidRPr="00C27695" w:rsidRDefault="008517F3" w:rsidP="007076C3">
      <w:pPr>
        <w:jc w:val="both"/>
      </w:pPr>
    </w:p>
    <w:p w:rsidR="008517F3" w:rsidRPr="00C27695" w:rsidRDefault="008517F3" w:rsidP="00F24367">
      <w:pPr>
        <w:pStyle w:val="ListParagraph"/>
        <w:numPr>
          <w:ilvl w:val="0"/>
          <w:numId w:val="13"/>
        </w:numPr>
        <w:jc w:val="both"/>
      </w:pPr>
      <w:r w:rsidRPr="00C27695">
        <w:lastRenderedPageBreak/>
        <w:t>Talijanski institut</w:t>
      </w:r>
      <w:r w:rsidR="000C695D" w:rsidRPr="00C27695">
        <w:t xml:space="preserve"> za kulturu</w:t>
      </w:r>
      <w:r w:rsidRPr="00C27695">
        <w:t xml:space="preserve"> dodijelio  je</w:t>
      </w:r>
      <w:r w:rsidR="00CE26D4" w:rsidRPr="00C27695">
        <w:t xml:space="preserve"> AZOO</w:t>
      </w:r>
      <w:r w:rsidRPr="00C27695">
        <w:t xml:space="preserve"> teme</w:t>
      </w:r>
      <w:r w:rsidR="00CE26D4" w:rsidRPr="00C27695">
        <w:t xml:space="preserve">ljem </w:t>
      </w:r>
      <w:r w:rsidRPr="00C27695">
        <w:t>zahtjeva</w:t>
      </w:r>
      <w:r w:rsidR="001C13F1" w:rsidRPr="00C27695">
        <w:t xml:space="preserve"> (</w:t>
      </w:r>
      <w:r w:rsidRPr="00C27695">
        <w:t xml:space="preserve">klasa:130-03/1-01/008, </w:t>
      </w:r>
      <w:r w:rsidR="00F042F8">
        <w:t>urbroj:561-01/1-18-1) 13.12.2019</w:t>
      </w:r>
      <w:r w:rsidRPr="00C27695">
        <w:t xml:space="preserve">. godine </w:t>
      </w:r>
      <w:r w:rsidR="000C695D" w:rsidRPr="00C27695">
        <w:t xml:space="preserve"> </w:t>
      </w:r>
      <w:r w:rsidRPr="00C27695">
        <w:t xml:space="preserve">sredstva u iznosu od </w:t>
      </w:r>
      <w:r w:rsidR="00F042F8">
        <w:t>25.835,44</w:t>
      </w:r>
      <w:r w:rsidRPr="00C27695">
        <w:t xml:space="preserve"> kn  za tečajeve </w:t>
      </w:r>
      <w:r w:rsidR="000C695D" w:rsidRPr="00C27695">
        <w:t xml:space="preserve"> stručno</w:t>
      </w:r>
      <w:r w:rsidRPr="00C27695">
        <w:t>g</w:t>
      </w:r>
      <w:r w:rsidR="000C695D" w:rsidRPr="00C27695">
        <w:t xml:space="preserve"> usavr</w:t>
      </w:r>
      <w:r w:rsidR="00FB5612" w:rsidRPr="00C27695">
        <w:t>šavanja</w:t>
      </w:r>
      <w:r w:rsidRPr="00C27695">
        <w:t xml:space="preserve"> </w:t>
      </w:r>
      <w:r w:rsidR="00FB5612" w:rsidRPr="00C27695">
        <w:t>profesora talijanskog jezika. Sredstva su neutrošena</w:t>
      </w:r>
      <w:r w:rsidR="00F41F9E" w:rsidRPr="00C27695">
        <w:t>, prihod je i</w:t>
      </w:r>
      <w:r w:rsidR="00F24367" w:rsidRPr="00C27695">
        <w:t>skazan u izvještajnom razdoblju,</w:t>
      </w:r>
      <w:r w:rsidR="00AF4E91">
        <w:t xml:space="preserve"> </w:t>
      </w:r>
      <w:r w:rsidR="00F41F9E" w:rsidRPr="00C27695">
        <w:t xml:space="preserve">dok </w:t>
      </w:r>
      <w:r w:rsidR="00F24367" w:rsidRPr="00C27695">
        <w:t xml:space="preserve">će rashodi nastati u </w:t>
      </w:r>
      <w:r w:rsidR="00F41F9E" w:rsidRPr="00C27695">
        <w:t xml:space="preserve">idućem izvještajnom razdoblju. </w:t>
      </w:r>
    </w:p>
    <w:p w:rsidR="00FB5612" w:rsidRPr="00C27695" w:rsidRDefault="00FB5612" w:rsidP="00FB5612">
      <w:pPr>
        <w:pStyle w:val="ListParagraph"/>
      </w:pPr>
    </w:p>
    <w:p w:rsidR="00FB5612" w:rsidRPr="00C27695" w:rsidRDefault="00FB5612" w:rsidP="00FB5612">
      <w:pPr>
        <w:pStyle w:val="ListParagraph"/>
        <w:numPr>
          <w:ilvl w:val="0"/>
          <w:numId w:val="14"/>
        </w:numPr>
        <w:jc w:val="both"/>
      </w:pPr>
      <w:proofErr w:type="spellStart"/>
      <w:r w:rsidRPr="00C27695">
        <w:rPr>
          <w:i/>
        </w:rPr>
        <w:t>School</w:t>
      </w:r>
      <w:proofErr w:type="spellEnd"/>
      <w:r w:rsidRPr="00C27695">
        <w:rPr>
          <w:i/>
        </w:rPr>
        <w:t xml:space="preserve"> </w:t>
      </w:r>
      <w:proofErr w:type="spellStart"/>
      <w:r w:rsidRPr="00C27695">
        <w:rPr>
          <w:i/>
        </w:rPr>
        <w:t>Leaving</w:t>
      </w:r>
      <w:proofErr w:type="spellEnd"/>
      <w:r w:rsidRPr="00C27695">
        <w:rPr>
          <w:i/>
        </w:rPr>
        <w:t xml:space="preserve"> </w:t>
      </w:r>
      <w:proofErr w:type="spellStart"/>
      <w:r w:rsidRPr="00C27695">
        <w:rPr>
          <w:i/>
        </w:rPr>
        <w:t>through</w:t>
      </w:r>
      <w:proofErr w:type="spellEnd"/>
      <w:r w:rsidRPr="00C27695">
        <w:rPr>
          <w:i/>
        </w:rPr>
        <w:t xml:space="preserve"> </w:t>
      </w:r>
      <w:proofErr w:type="spellStart"/>
      <w:r w:rsidRPr="00C27695">
        <w:rPr>
          <w:i/>
        </w:rPr>
        <w:t>inclusive</w:t>
      </w:r>
      <w:proofErr w:type="spellEnd"/>
      <w:r w:rsidRPr="00C27695">
        <w:rPr>
          <w:i/>
        </w:rPr>
        <w:t xml:space="preserve"> </w:t>
      </w:r>
      <w:proofErr w:type="spellStart"/>
      <w:r w:rsidRPr="00C27695">
        <w:rPr>
          <w:i/>
        </w:rPr>
        <w:t>stratrgies</w:t>
      </w:r>
      <w:proofErr w:type="spellEnd"/>
      <w:r w:rsidRPr="00C27695">
        <w:rPr>
          <w:i/>
        </w:rPr>
        <w:t xml:space="preserve">“ </w:t>
      </w:r>
      <w:r w:rsidRPr="00C27695">
        <w:t xml:space="preserve"> unutar </w:t>
      </w:r>
      <w:proofErr w:type="spellStart"/>
      <w:r w:rsidRPr="00C27695">
        <w:t>Erasmus</w:t>
      </w:r>
      <w:proofErr w:type="spellEnd"/>
      <w:r w:rsidRPr="00C27695">
        <w:t xml:space="preserve"> + programa. K2, Project No.:NI-2014-1-DE03-KA201-001573 </w:t>
      </w:r>
      <w:r w:rsidR="00AC1793" w:rsidRPr="00C27695">
        <w:t xml:space="preserve">– preostalo je </w:t>
      </w:r>
      <w:r w:rsidR="00D320D0">
        <w:t>60.686,21 kn koja će se prenijeti u 2020</w:t>
      </w:r>
      <w:r w:rsidR="0000203B" w:rsidRPr="00C27695">
        <w:t>. godinu i na</w:t>
      </w:r>
      <w:r w:rsidR="00D320D0">
        <w:t>mjenski utrošiti za financiranje</w:t>
      </w:r>
      <w:r w:rsidR="0000203B" w:rsidRPr="00C27695">
        <w:t xml:space="preserve"> materijalnih rashoda. </w:t>
      </w:r>
    </w:p>
    <w:p w:rsidR="0000203B" w:rsidRPr="00C27695" w:rsidRDefault="0000203B" w:rsidP="0000203B">
      <w:pPr>
        <w:pStyle w:val="ListParagraph"/>
        <w:jc w:val="both"/>
      </w:pPr>
    </w:p>
    <w:p w:rsidR="00FB5612" w:rsidRPr="00C27695" w:rsidRDefault="0000203B" w:rsidP="00FB5612">
      <w:pPr>
        <w:pStyle w:val="ListParagraph"/>
        <w:numPr>
          <w:ilvl w:val="0"/>
          <w:numId w:val="14"/>
        </w:numPr>
        <w:jc w:val="both"/>
      </w:pPr>
      <w:r w:rsidRPr="00C27695">
        <w:t>U</w:t>
      </w:r>
      <w:r w:rsidR="007C4796" w:rsidRPr="00C27695">
        <w:t>govor</w:t>
      </w:r>
      <w:r w:rsidR="00FB5612" w:rsidRPr="00C27695">
        <w:t xml:space="preserve"> No. 2016 EDC/HRE PPS, Vijeće Europe </w:t>
      </w:r>
      <w:proofErr w:type="spellStart"/>
      <w:r w:rsidR="00FB5612" w:rsidRPr="00C27695">
        <w:t>Strasbourg</w:t>
      </w:r>
      <w:proofErr w:type="spellEnd"/>
      <w:r w:rsidR="00FB5612" w:rsidRPr="00C27695">
        <w:t xml:space="preserve">, France, za provedbu projekta Instruments for </w:t>
      </w:r>
      <w:proofErr w:type="spellStart"/>
      <w:r w:rsidR="00FB5612" w:rsidRPr="00C27695">
        <w:t>Implementation</w:t>
      </w:r>
      <w:proofErr w:type="spellEnd"/>
      <w:r w:rsidR="00FB5612" w:rsidRPr="00C27695">
        <w:t xml:space="preserve"> </w:t>
      </w:r>
      <w:proofErr w:type="spellStart"/>
      <w:r w:rsidR="00FB5612" w:rsidRPr="00C27695">
        <w:t>oft</w:t>
      </w:r>
      <w:proofErr w:type="spellEnd"/>
      <w:r w:rsidR="00FB5612" w:rsidRPr="00C27695">
        <w:t xml:space="preserve"> he Framework </w:t>
      </w:r>
      <w:proofErr w:type="spellStart"/>
      <w:r w:rsidR="00FB5612" w:rsidRPr="00C27695">
        <w:t>of</w:t>
      </w:r>
      <w:proofErr w:type="spellEnd"/>
      <w:r w:rsidR="00FB5612" w:rsidRPr="00C27695">
        <w:t xml:space="preserve"> </w:t>
      </w:r>
      <w:proofErr w:type="spellStart"/>
      <w:r w:rsidR="00FB5612" w:rsidRPr="00C27695">
        <w:t>Compentences</w:t>
      </w:r>
      <w:proofErr w:type="spellEnd"/>
      <w:r w:rsidR="00FB5612" w:rsidRPr="00C27695">
        <w:t xml:space="preserve"> for </w:t>
      </w:r>
      <w:proofErr w:type="spellStart"/>
      <w:r w:rsidR="00FB5612" w:rsidRPr="00C27695">
        <w:t>Democratic</w:t>
      </w:r>
      <w:proofErr w:type="spellEnd"/>
      <w:r w:rsidR="00FB5612" w:rsidRPr="00C27695">
        <w:t xml:space="preserve"> </w:t>
      </w:r>
      <w:proofErr w:type="spellStart"/>
      <w:r w:rsidR="00FB5612" w:rsidRPr="00C27695">
        <w:t>Culture</w:t>
      </w:r>
      <w:proofErr w:type="spellEnd"/>
      <w:r w:rsidR="00FB5612" w:rsidRPr="00C27695">
        <w:t xml:space="preserve"> . Temeljem  završnog izvješće izvršen je povrat sredstava </w:t>
      </w:r>
      <w:r w:rsidR="00F042F8">
        <w:t xml:space="preserve">2018 . g. </w:t>
      </w:r>
      <w:r w:rsidR="00FB5612" w:rsidRPr="00C27695">
        <w:t xml:space="preserve">u iznosu od 22. </w:t>
      </w:r>
      <w:r w:rsidRPr="00C27695">
        <w:t>843,56 kn. Preostalo je 1.325,</w:t>
      </w:r>
      <w:r w:rsidR="00F042F8">
        <w:t>59 kn koja će se prenijeti u 2020</w:t>
      </w:r>
      <w:r w:rsidRPr="00C27695">
        <w:t xml:space="preserve">. </w:t>
      </w:r>
      <w:r w:rsidR="00330D13" w:rsidRPr="00C27695">
        <w:t>g</w:t>
      </w:r>
      <w:r w:rsidRPr="00C27695">
        <w:t>odinu</w:t>
      </w:r>
      <w:r w:rsidR="00330D13" w:rsidRPr="00C27695">
        <w:t xml:space="preserve"> i utrošiti će se za rashode poslovanja u idućem razdoblju.  </w:t>
      </w:r>
    </w:p>
    <w:p w:rsidR="00FB5612" w:rsidRPr="00C27695" w:rsidRDefault="00FB5612" w:rsidP="00FB5612">
      <w:pPr>
        <w:ind w:firstLine="60"/>
        <w:jc w:val="both"/>
      </w:pPr>
    </w:p>
    <w:p w:rsidR="00FB5612" w:rsidRDefault="00FB5612" w:rsidP="00FB5612">
      <w:pPr>
        <w:pStyle w:val="ListParagraph"/>
        <w:numPr>
          <w:ilvl w:val="0"/>
          <w:numId w:val="14"/>
        </w:numPr>
        <w:jc w:val="both"/>
      </w:pPr>
      <w:r w:rsidRPr="00C27695">
        <w:t>Iznos  od 217,94 kn uplatila je X. gimnazija „Ivan Supek“ temeljem ugovora broj 2016-1-HR01-KA201-011159-5, ERASMUS+,  a za provedbu projekta broj -2016-1-HR01-K201-022159 pod nazivom</w:t>
      </w:r>
      <w:r w:rsidRPr="00C27695">
        <w:rPr>
          <w:b/>
        </w:rPr>
        <w:t xml:space="preserve">“ </w:t>
      </w:r>
      <w:r w:rsidRPr="00C27695">
        <w:rPr>
          <w:b/>
          <w:i/>
        </w:rPr>
        <w:t xml:space="preserve">Priručnik za neodlučne, posrnule i loše čitatelje“ </w:t>
      </w:r>
      <w:r w:rsidRPr="00C27695">
        <w:t>( račun 6381)</w:t>
      </w:r>
      <w:r w:rsidRPr="00C27695">
        <w:rPr>
          <w:b/>
          <w:i/>
        </w:rPr>
        <w:t>.</w:t>
      </w:r>
      <w:r w:rsidR="0000203B" w:rsidRPr="00C27695">
        <w:rPr>
          <w:b/>
          <w:i/>
        </w:rPr>
        <w:t xml:space="preserve"> </w:t>
      </w:r>
      <w:r w:rsidR="0000203B" w:rsidRPr="00C27695">
        <w:t>Neutrošeno je 1.697,2</w:t>
      </w:r>
      <w:r w:rsidR="00F042F8">
        <w:t>1 kn koja će se prenijeti u 2020</w:t>
      </w:r>
      <w:r w:rsidR="0000203B" w:rsidRPr="00C27695">
        <w:t>. godinu</w:t>
      </w:r>
      <w:r w:rsidR="00330D13" w:rsidRPr="00C27695">
        <w:t xml:space="preserve"> i utrošiti će se za rashode poslovanja u idućem razdoblju. </w:t>
      </w:r>
    </w:p>
    <w:p w:rsidR="00D320D0" w:rsidRDefault="00D320D0" w:rsidP="00D320D0">
      <w:pPr>
        <w:pStyle w:val="ListParagraph"/>
      </w:pPr>
    </w:p>
    <w:p w:rsidR="00D320D0" w:rsidRPr="00C27695" w:rsidRDefault="00492A47" w:rsidP="00492A47">
      <w:pPr>
        <w:pStyle w:val="ListParagraph"/>
        <w:numPr>
          <w:ilvl w:val="0"/>
          <w:numId w:val="14"/>
        </w:numPr>
        <w:jc w:val="both"/>
      </w:pPr>
      <w:r>
        <w:t xml:space="preserve">Iznos od  kn uplatilo je </w:t>
      </w:r>
      <w:proofErr w:type="spellStart"/>
      <w:r>
        <w:t>Valtst</w:t>
      </w:r>
      <w:proofErr w:type="spellEnd"/>
      <w:r>
        <w:t xml:space="preserve"> </w:t>
      </w:r>
      <w:proofErr w:type="spellStart"/>
      <w:r>
        <w:t>izglitibas</w:t>
      </w:r>
      <w:proofErr w:type="spellEnd"/>
      <w:r>
        <w:t xml:space="preserve"> </w:t>
      </w:r>
      <w:proofErr w:type="spellStart"/>
      <w:r>
        <w:t>satura</w:t>
      </w:r>
      <w:proofErr w:type="spellEnd"/>
      <w:r>
        <w:t xml:space="preserve"> </w:t>
      </w:r>
      <w:proofErr w:type="spellStart"/>
      <w:r>
        <w:t>centrs</w:t>
      </w:r>
      <w:proofErr w:type="spellEnd"/>
      <w:r>
        <w:t xml:space="preserve"> temeljem ugovora </w:t>
      </w:r>
      <w:proofErr w:type="spellStart"/>
      <w:r>
        <w:rPr>
          <w:i/>
        </w:rPr>
        <w:t>Coaching</w:t>
      </w:r>
      <w:proofErr w:type="spellEnd"/>
      <w:r>
        <w:rPr>
          <w:i/>
        </w:rPr>
        <w:t xml:space="preserve"> for </w:t>
      </w:r>
      <w:proofErr w:type="spellStart"/>
      <w:r>
        <w:rPr>
          <w:i/>
        </w:rPr>
        <w:t>staff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professional</w:t>
      </w:r>
      <w:proofErr w:type="spellEnd"/>
      <w:r>
        <w:rPr>
          <w:i/>
        </w:rPr>
        <w:t xml:space="preserve"> development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education</w:t>
      </w:r>
      <w:proofErr w:type="spellEnd"/>
      <w:r w:rsidRPr="00C27695">
        <w:rPr>
          <w:i/>
        </w:rPr>
        <w:t xml:space="preserve">“ </w:t>
      </w:r>
      <w:r w:rsidRPr="00C27695">
        <w:t xml:space="preserve"> unutar </w:t>
      </w:r>
      <w:proofErr w:type="spellStart"/>
      <w:r w:rsidRPr="00C27695">
        <w:t>Eras</w:t>
      </w:r>
      <w:r>
        <w:t>mus</w:t>
      </w:r>
      <w:proofErr w:type="spellEnd"/>
      <w:r>
        <w:t xml:space="preserve"> + programa. K2, Project No. 2019-1-LV01-KA201-060345-P3. Neutrošeno je</w:t>
      </w:r>
      <w:r w:rsidR="002C67E6">
        <w:t xml:space="preserve"> 72.569</w:t>
      </w:r>
      <w:r>
        <w:t xml:space="preserve"> kn, te</w:t>
      </w:r>
      <w:r w:rsidR="002C67E6">
        <w:t xml:space="preserve"> će se iznos prenijeti u</w:t>
      </w:r>
      <w:r>
        <w:t xml:space="preserve"> 2020. godinu</w:t>
      </w:r>
      <w:r w:rsidR="002C67E6">
        <w:t>.</w:t>
      </w:r>
    </w:p>
    <w:p w:rsidR="00E317B0" w:rsidRDefault="00E317B0" w:rsidP="00492A47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Default="000C1C97" w:rsidP="00E317B0">
      <w:pPr>
        <w:pStyle w:val="ListParagraph"/>
      </w:pPr>
    </w:p>
    <w:p w:rsidR="000C1C97" w:rsidRPr="00C27695" w:rsidRDefault="000C1C97" w:rsidP="00E317B0">
      <w:pPr>
        <w:pStyle w:val="ListParagraph"/>
      </w:pPr>
    </w:p>
    <w:p w:rsidR="00E317B0" w:rsidRPr="00C27695" w:rsidRDefault="00E317B0" w:rsidP="00E317B0">
      <w:pPr>
        <w:jc w:val="both"/>
      </w:pPr>
    </w:p>
    <w:p w:rsidR="0045372B" w:rsidRPr="00C27695" w:rsidRDefault="00630D49" w:rsidP="00630D49">
      <w:pPr>
        <w:spacing w:after="200" w:line="276" w:lineRule="auto"/>
        <w:jc w:val="both"/>
      </w:pPr>
      <w:r w:rsidRPr="00C27695">
        <w:t>Analitika potraživanja za prihode iz proračuna</w:t>
      </w:r>
      <w:r w:rsidR="00D777BE" w:rsidRPr="00C27695">
        <w:t xml:space="preserve"> ( skupina 167)</w:t>
      </w:r>
    </w:p>
    <w:tbl>
      <w:tblPr>
        <w:tblStyle w:val="TableGrid"/>
        <w:tblpPr w:leftFromText="181" w:rightFromText="18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1533"/>
        <w:gridCol w:w="1474"/>
        <w:gridCol w:w="1534"/>
        <w:gridCol w:w="1323"/>
      </w:tblGrid>
      <w:tr w:rsidR="00101DE0" w:rsidRPr="00C27695" w:rsidTr="00475ED5">
        <w:trPr>
          <w:trHeight w:val="696"/>
        </w:trPr>
        <w:tc>
          <w:tcPr>
            <w:tcW w:w="3348" w:type="dxa"/>
            <w:shd w:val="clear" w:color="auto" w:fill="E5DFEC" w:themeFill="accent4" w:themeFillTint="33"/>
          </w:tcPr>
          <w:p w:rsidR="00101DE0" w:rsidRPr="00C27695" w:rsidRDefault="00101DE0" w:rsidP="00FB561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Naziv projekta</w:t>
            </w:r>
          </w:p>
        </w:tc>
        <w:tc>
          <w:tcPr>
            <w:tcW w:w="1533" w:type="dxa"/>
            <w:shd w:val="clear" w:color="auto" w:fill="E5DFEC" w:themeFill="accent4" w:themeFillTint="33"/>
          </w:tcPr>
          <w:p w:rsidR="00101DE0" w:rsidRPr="00C27695" w:rsidRDefault="00101DE0" w:rsidP="00FB5612">
            <w:pPr>
              <w:spacing w:after="200" w:line="276" w:lineRule="auto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 xml:space="preserve">Preneseno iz prethodnih godina </w:t>
            </w:r>
          </w:p>
        </w:tc>
        <w:tc>
          <w:tcPr>
            <w:tcW w:w="1474" w:type="dxa"/>
            <w:shd w:val="clear" w:color="auto" w:fill="E5DFEC" w:themeFill="accent4" w:themeFillTint="33"/>
          </w:tcPr>
          <w:p w:rsidR="00101DE0" w:rsidRPr="00C27695" w:rsidRDefault="00F042F8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Uplaćeno u 2019</w:t>
            </w:r>
            <w:r w:rsidR="00101DE0" w:rsidRPr="00C27695">
              <w:rPr>
                <w:sz w:val="20"/>
                <w:szCs w:val="20"/>
              </w:rPr>
              <w:t>. godini</w:t>
            </w:r>
          </w:p>
        </w:tc>
        <w:tc>
          <w:tcPr>
            <w:tcW w:w="1534" w:type="dxa"/>
            <w:shd w:val="clear" w:color="auto" w:fill="E5DFEC" w:themeFill="accent4" w:themeFillTint="33"/>
          </w:tcPr>
          <w:p w:rsidR="00101DE0" w:rsidRPr="00C27695" w:rsidRDefault="00F042F8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Potrošeno u 2019</w:t>
            </w:r>
            <w:r w:rsidR="00101DE0" w:rsidRPr="00C27695">
              <w:rPr>
                <w:sz w:val="20"/>
                <w:szCs w:val="20"/>
              </w:rPr>
              <w:t xml:space="preserve">. godini </w:t>
            </w:r>
          </w:p>
        </w:tc>
        <w:tc>
          <w:tcPr>
            <w:tcW w:w="1323" w:type="dxa"/>
            <w:shd w:val="clear" w:color="auto" w:fill="E5DFEC" w:themeFill="accent4" w:themeFillTint="33"/>
          </w:tcPr>
          <w:p w:rsidR="00101DE0" w:rsidRPr="00C27695" w:rsidRDefault="00F042F8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Prenosi se u 2020</w:t>
            </w:r>
            <w:r w:rsidR="00101DE0" w:rsidRPr="00C27695">
              <w:rPr>
                <w:sz w:val="20"/>
                <w:szCs w:val="20"/>
              </w:rPr>
              <w:t>.</w:t>
            </w:r>
          </w:p>
        </w:tc>
      </w:tr>
      <w:tr w:rsidR="00101DE0" w:rsidRPr="00C27695" w:rsidTr="00101DE0">
        <w:trPr>
          <w:trHeight w:val="540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C27695">
              <w:rPr>
                <w:sz w:val="20"/>
                <w:szCs w:val="20"/>
              </w:rPr>
              <w:t>Erasmus</w:t>
            </w:r>
            <w:proofErr w:type="spellEnd"/>
            <w:r w:rsidRPr="00C27695">
              <w:rPr>
                <w:sz w:val="20"/>
                <w:szCs w:val="20"/>
              </w:rPr>
              <w:t xml:space="preserve">+, No.:NI-2014-1-DE03-KA201-001573, </w:t>
            </w:r>
            <w:proofErr w:type="spellStart"/>
            <w:r w:rsidRPr="00C27695">
              <w:rPr>
                <w:sz w:val="20"/>
                <w:szCs w:val="20"/>
              </w:rPr>
              <w:t>Pearls</w:t>
            </w:r>
            <w:proofErr w:type="spellEnd"/>
            <w:r w:rsidRPr="00C27695">
              <w:rPr>
                <w:sz w:val="20"/>
                <w:szCs w:val="20"/>
              </w:rPr>
              <w:t xml:space="preserve"> Hannover</w:t>
            </w:r>
          </w:p>
        </w:tc>
        <w:tc>
          <w:tcPr>
            <w:tcW w:w="1533" w:type="dxa"/>
            <w:vAlign w:val="bottom"/>
          </w:tcPr>
          <w:p w:rsidR="00101DE0" w:rsidRPr="000F0C07" w:rsidRDefault="00AF4E91" w:rsidP="000E0C27">
            <w:pPr>
              <w:jc w:val="center"/>
              <w:rPr>
                <w:sz w:val="20"/>
                <w:szCs w:val="20"/>
              </w:rPr>
            </w:pPr>
            <w:r w:rsidRPr="000F0C07">
              <w:rPr>
                <w:sz w:val="20"/>
                <w:szCs w:val="20"/>
              </w:rPr>
              <w:t>62.782</w:t>
            </w:r>
          </w:p>
        </w:tc>
        <w:tc>
          <w:tcPr>
            <w:tcW w:w="1474" w:type="dxa"/>
            <w:vAlign w:val="bottom"/>
          </w:tcPr>
          <w:p w:rsidR="00101DE0" w:rsidRPr="00C27695" w:rsidRDefault="000F0C0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C27695" w:rsidRDefault="00101DE0" w:rsidP="000E0C27">
            <w:pPr>
              <w:jc w:val="center"/>
            </w:pPr>
          </w:p>
          <w:p w:rsidR="00101DE0" w:rsidRPr="000F0C07" w:rsidRDefault="000F0C07" w:rsidP="000E0C27">
            <w:pPr>
              <w:jc w:val="center"/>
              <w:rPr>
                <w:sz w:val="20"/>
                <w:szCs w:val="20"/>
              </w:rPr>
            </w:pPr>
            <w:r w:rsidRPr="000F0C07">
              <w:rPr>
                <w:sz w:val="20"/>
                <w:szCs w:val="20"/>
              </w:rPr>
              <w:t>2.095</w:t>
            </w:r>
          </w:p>
        </w:tc>
        <w:tc>
          <w:tcPr>
            <w:tcW w:w="1323" w:type="dxa"/>
            <w:vAlign w:val="bottom"/>
          </w:tcPr>
          <w:p w:rsidR="00101DE0" w:rsidRPr="00C27695" w:rsidRDefault="000F0C0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60.687</w:t>
            </w:r>
          </w:p>
        </w:tc>
      </w:tr>
      <w:tr w:rsidR="00101DE0" w:rsidRPr="00C27695" w:rsidTr="009C69FA">
        <w:trPr>
          <w:trHeight w:val="848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C27695">
              <w:rPr>
                <w:sz w:val="20"/>
                <w:szCs w:val="20"/>
              </w:rPr>
              <w:t>Erasmus</w:t>
            </w:r>
            <w:proofErr w:type="spellEnd"/>
            <w:r w:rsidRPr="00C27695">
              <w:rPr>
                <w:sz w:val="20"/>
                <w:szCs w:val="20"/>
              </w:rPr>
              <w:t>+, No.:2016-hr01-KA201-022159, Priručnik za neodlučne i posrnule čitatelje</w:t>
            </w:r>
          </w:p>
        </w:tc>
        <w:tc>
          <w:tcPr>
            <w:tcW w:w="1533" w:type="dxa"/>
            <w:vAlign w:val="bottom"/>
          </w:tcPr>
          <w:p w:rsidR="00101DE0" w:rsidRPr="00C27695" w:rsidRDefault="00AF4E91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1.697</w:t>
            </w:r>
          </w:p>
        </w:tc>
        <w:tc>
          <w:tcPr>
            <w:tcW w:w="1474" w:type="dxa"/>
            <w:vAlign w:val="bottom"/>
          </w:tcPr>
          <w:p w:rsidR="00101DE0" w:rsidRPr="00C27695" w:rsidRDefault="000F0C0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1.697</w:t>
            </w:r>
          </w:p>
        </w:tc>
      </w:tr>
      <w:tr w:rsidR="00101DE0" w:rsidRPr="00C27695" w:rsidTr="00101DE0">
        <w:trPr>
          <w:trHeight w:val="1046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 xml:space="preserve">Project Instruments for </w:t>
            </w:r>
            <w:proofErr w:type="spellStart"/>
            <w:r w:rsidRPr="00C27695">
              <w:rPr>
                <w:sz w:val="20"/>
                <w:szCs w:val="20"/>
              </w:rPr>
              <w:t>Implamentation</w:t>
            </w:r>
            <w:proofErr w:type="spellEnd"/>
            <w:r w:rsidRPr="00C27695">
              <w:rPr>
                <w:sz w:val="20"/>
                <w:szCs w:val="20"/>
              </w:rPr>
              <w:t xml:space="preserve"> </w:t>
            </w:r>
            <w:proofErr w:type="spellStart"/>
            <w:r w:rsidRPr="00C27695">
              <w:rPr>
                <w:sz w:val="20"/>
                <w:szCs w:val="20"/>
              </w:rPr>
              <w:t>oft</w:t>
            </w:r>
            <w:proofErr w:type="spellEnd"/>
            <w:r w:rsidRPr="00C27695">
              <w:rPr>
                <w:sz w:val="20"/>
                <w:szCs w:val="20"/>
              </w:rPr>
              <w:t xml:space="preserve"> he Framework </w:t>
            </w:r>
            <w:proofErr w:type="spellStart"/>
            <w:r w:rsidRPr="00C27695">
              <w:rPr>
                <w:sz w:val="20"/>
                <w:szCs w:val="20"/>
              </w:rPr>
              <w:t>of</w:t>
            </w:r>
            <w:proofErr w:type="spellEnd"/>
            <w:r w:rsidRPr="00C27695">
              <w:rPr>
                <w:sz w:val="20"/>
                <w:szCs w:val="20"/>
              </w:rPr>
              <w:t xml:space="preserve"> </w:t>
            </w:r>
            <w:proofErr w:type="spellStart"/>
            <w:r w:rsidRPr="00C27695">
              <w:rPr>
                <w:sz w:val="20"/>
                <w:szCs w:val="20"/>
              </w:rPr>
              <w:t>Compentences</w:t>
            </w:r>
            <w:proofErr w:type="spellEnd"/>
            <w:r w:rsidRPr="00C27695">
              <w:rPr>
                <w:sz w:val="20"/>
                <w:szCs w:val="20"/>
              </w:rPr>
              <w:t xml:space="preserve"> </w:t>
            </w:r>
            <w:proofErr w:type="spellStart"/>
            <w:r w:rsidRPr="00C27695">
              <w:rPr>
                <w:sz w:val="20"/>
                <w:szCs w:val="20"/>
              </w:rPr>
              <w:t>Democratic</w:t>
            </w:r>
            <w:proofErr w:type="spellEnd"/>
            <w:r w:rsidRPr="00C27695">
              <w:rPr>
                <w:sz w:val="20"/>
                <w:szCs w:val="20"/>
              </w:rPr>
              <w:t xml:space="preserve"> </w:t>
            </w:r>
            <w:proofErr w:type="spellStart"/>
            <w:r w:rsidRPr="00C27695">
              <w:rPr>
                <w:sz w:val="20"/>
                <w:szCs w:val="20"/>
              </w:rPr>
              <w:t>Culture</w:t>
            </w:r>
            <w:proofErr w:type="spellEnd"/>
            <w:r w:rsidRPr="00C27695">
              <w:rPr>
                <w:sz w:val="20"/>
                <w:szCs w:val="20"/>
              </w:rPr>
              <w:t xml:space="preserve"> (Vijeće Europe)</w:t>
            </w:r>
          </w:p>
        </w:tc>
        <w:tc>
          <w:tcPr>
            <w:tcW w:w="153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24.169</w:t>
            </w:r>
          </w:p>
        </w:tc>
        <w:tc>
          <w:tcPr>
            <w:tcW w:w="147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22.843</w:t>
            </w:r>
          </w:p>
        </w:tc>
        <w:tc>
          <w:tcPr>
            <w:tcW w:w="132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1.326</w:t>
            </w:r>
          </w:p>
        </w:tc>
      </w:tr>
      <w:tr w:rsidR="00101DE0" w:rsidRPr="00C27695" w:rsidTr="00101DE0">
        <w:trPr>
          <w:trHeight w:val="534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Stručno osposobljavanje bez zasnivanja radnog odnosa</w:t>
            </w:r>
          </w:p>
        </w:tc>
        <w:tc>
          <w:tcPr>
            <w:tcW w:w="1533" w:type="dxa"/>
            <w:vAlign w:val="bottom"/>
          </w:tcPr>
          <w:p w:rsidR="00101DE0" w:rsidRPr="00C27695" w:rsidRDefault="0016570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1.917</w:t>
            </w:r>
          </w:p>
        </w:tc>
        <w:tc>
          <w:tcPr>
            <w:tcW w:w="147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bottom"/>
          </w:tcPr>
          <w:p w:rsidR="00101DE0" w:rsidRPr="00C27695" w:rsidRDefault="0003734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1.917</w:t>
            </w:r>
          </w:p>
        </w:tc>
      </w:tr>
      <w:tr w:rsidR="00101DE0" w:rsidRPr="00C27695" w:rsidTr="00101DE0">
        <w:trPr>
          <w:trHeight w:val="550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Talijanski institut za kulturu</w:t>
            </w:r>
          </w:p>
        </w:tc>
        <w:tc>
          <w:tcPr>
            <w:tcW w:w="1533" w:type="dxa"/>
            <w:vAlign w:val="bottom"/>
          </w:tcPr>
          <w:p w:rsidR="00101DE0" w:rsidRPr="00C27695" w:rsidRDefault="00F042F8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27.892</w:t>
            </w:r>
          </w:p>
        </w:tc>
        <w:tc>
          <w:tcPr>
            <w:tcW w:w="1474" w:type="dxa"/>
            <w:vAlign w:val="bottom"/>
          </w:tcPr>
          <w:p w:rsidR="00101DE0" w:rsidRPr="00C27695" w:rsidRDefault="00F042F8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25.835</w:t>
            </w:r>
          </w:p>
        </w:tc>
        <w:tc>
          <w:tcPr>
            <w:tcW w:w="1534" w:type="dxa"/>
            <w:vAlign w:val="bottom"/>
          </w:tcPr>
          <w:p w:rsidR="00101DE0" w:rsidRPr="00C27695" w:rsidRDefault="00F042F8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27.892</w:t>
            </w:r>
          </w:p>
        </w:tc>
        <w:tc>
          <w:tcPr>
            <w:tcW w:w="1323" w:type="dxa"/>
            <w:vAlign w:val="bottom"/>
          </w:tcPr>
          <w:p w:rsidR="00101DE0" w:rsidRPr="00C27695" w:rsidRDefault="00F042F8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25.835</w:t>
            </w:r>
          </w:p>
        </w:tc>
      </w:tr>
      <w:tr w:rsidR="00101DE0" w:rsidRPr="00C27695" w:rsidTr="00475ED5">
        <w:trPr>
          <w:trHeight w:val="705"/>
        </w:trPr>
        <w:tc>
          <w:tcPr>
            <w:tcW w:w="3348" w:type="dxa"/>
          </w:tcPr>
          <w:p w:rsidR="00101DE0" w:rsidRPr="00C27695" w:rsidRDefault="00101DE0" w:rsidP="003411DB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ERASMUS+, , KA</w:t>
            </w:r>
            <w:r w:rsidR="003411DB">
              <w:rPr>
                <w:sz w:val="20"/>
                <w:szCs w:val="20"/>
              </w:rPr>
              <w:t>2-SE-26/15</w:t>
            </w:r>
            <w:r w:rsidRPr="00C27695">
              <w:rPr>
                <w:sz w:val="20"/>
                <w:szCs w:val="20"/>
              </w:rPr>
              <w:t xml:space="preserve"> </w:t>
            </w:r>
            <w:r w:rsidR="003411DB">
              <w:rPr>
                <w:sz w:val="20"/>
                <w:szCs w:val="20"/>
              </w:rPr>
              <w:t>Šola za ravnatelje</w:t>
            </w:r>
            <w:r w:rsidRPr="00C27695">
              <w:rPr>
                <w:sz w:val="20"/>
                <w:szCs w:val="20"/>
              </w:rPr>
              <w:t>“</w:t>
            </w:r>
          </w:p>
        </w:tc>
        <w:tc>
          <w:tcPr>
            <w:tcW w:w="1533" w:type="dxa"/>
            <w:vAlign w:val="bottom"/>
          </w:tcPr>
          <w:p w:rsidR="00101DE0" w:rsidRPr="00165700" w:rsidRDefault="00101DE0" w:rsidP="000E0C27">
            <w:pPr>
              <w:spacing w:after="200"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vAlign w:val="bottom"/>
          </w:tcPr>
          <w:p w:rsidR="00101DE0" w:rsidRPr="00C27695" w:rsidRDefault="00C92C6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39.839,37</w:t>
            </w:r>
          </w:p>
        </w:tc>
        <w:tc>
          <w:tcPr>
            <w:tcW w:w="1534" w:type="dxa"/>
            <w:vAlign w:val="bottom"/>
          </w:tcPr>
          <w:p w:rsidR="00101DE0" w:rsidRPr="00C27695" w:rsidRDefault="00C92C6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39.839,37</w:t>
            </w:r>
          </w:p>
        </w:tc>
        <w:tc>
          <w:tcPr>
            <w:tcW w:w="132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0</w:t>
            </w:r>
          </w:p>
        </w:tc>
      </w:tr>
      <w:tr w:rsidR="000C1C97" w:rsidRPr="00C27695" w:rsidTr="000C1C97">
        <w:trPr>
          <w:trHeight w:val="902"/>
        </w:trPr>
        <w:tc>
          <w:tcPr>
            <w:tcW w:w="3348" w:type="dxa"/>
          </w:tcPr>
          <w:p w:rsidR="000C1C97" w:rsidRPr="00C27695" w:rsidRDefault="003411DB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C27695">
              <w:t>Eras</w:t>
            </w:r>
            <w:r>
              <w:t>mus</w:t>
            </w:r>
            <w:proofErr w:type="spellEnd"/>
            <w:r>
              <w:t xml:space="preserve"> + programa. K2, Project No. 2019-1-LV01-KA201-060345-</w:t>
            </w:r>
          </w:p>
        </w:tc>
        <w:tc>
          <w:tcPr>
            <w:tcW w:w="1533" w:type="dxa"/>
            <w:vAlign w:val="bottom"/>
          </w:tcPr>
          <w:p w:rsidR="000C1C97" w:rsidRPr="00165700" w:rsidRDefault="000C1C97" w:rsidP="000E0C27">
            <w:pPr>
              <w:spacing w:after="200"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vAlign w:val="bottom"/>
          </w:tcPr>
          <w:p w:rsidR="000C1C97" w:rsidRDefault="000C1C9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83.823,39</w:t>
            </w:r>
          </w:p>
        </w:tc>
        <w:tc>
          <w:tcPr>
            <w:tcW w:w="1534" w:type="dxa"/>
            <w:vAlign w:val="bottom"/>
          </w:tcPr>
          <w:p w:rsidR="000C1C97" w:rsidRDefault="000C1C9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11.254,38</w:t>
            </w:r>
          </w:p>
        </w:tc>
        <w:tc>
          <w:tcPr>
            <w:tcW w:w="1323" w:type="dxa"/>
            <w:vAlign w:val="bottom"/>
          </w:tcPr>
          <w:p w:rsidR="000C1C97" w:rsidRPr="00C27695" w:rsidRDefault="000C1C9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72.569,01</w:t>
            </w:r>
          </w:p>
        </w:tc>
      </w:tr>
      <w:tr w:rsidR="00101DE0" w:rsidRPr="00C27695" w:rsidTr="00101DE0">
        <w:trPr>
          <w:trHeight w:val="714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b/>
                <w:i/>
                <w:sz w:val="20"/>
                <w:szCs w:val="20"/>
              </w:rPr>
            </w:pPr>
          </w:p>
          <w:p w:rsidR="00101DE0" w:rsidRPr="00C27695" w:rsidRDefault="00101DE0" w:rsidP="00FB5612">
            <w:pPr>
              <w:rPr>
                <w:b/>
                <w:sz w:val="20"/>
                <w:szCs w:val="20"/>
              </w:rPr>
            </w:pPr>
            <w:r w:rsidRPr="00C27695">
              <w:rPr>
                <w:b/>
                <w:i/>
                <w:sz w:val="20"/>
                <w:szCs w:val="20"/>
              </w:rPr>
              <w:t>Ukupno:</w:t>
            </w:r>
            <w:r w:rsidRPr="00C2769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vAlign w:val="bottom"/>
          </w:tcPr>
          <w:p w:rsidR="00101DE0" w:rsidRPr="00C27695" w:rsidRDefault="000C1C97" w:rsidP="000E0C27">
            <w:pPr>
              <w:spacing w:after="20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164.031,76</w:t>
            </w:r>
          </w:p>
        </w:tc>
      </w:tr>
    </w:tbl>
    <w:p w:rsidR="00101DE0" w:rsidRPr="00C27695" w:rsidRDefault="00101DE0" w:rsidP="007076C3">
      <w:pPr>
        <w:jc w:val="both"/>
        <w:rPr>
          <w:b/>
        </w:rPr>
      </w:pPr>
    </w:p>
    <w:p w:rsidR="000C1C97" w:rsidRDefault="000C1C97" w:rsidP="007076C3">
      <w:pPr>
        <w:jc w:val="both"/>
        <w:rPr>
          <w:b/>
        </w:rPr>
      </w:pPr>
    </w:p>
    <w:p w:rsidR="002A3040" w:rsidRPr="00C27695" w:rsidRDefault="002A3040" w:rsidP="007076C3">
      <w:pPr>
        <w:jc w:val="both"/>
        <w:rPr>
          <w:b/>
        </w:rPr>
      </w:pPr>
      <w:r w:rsidRPr="00C27695">
        <w:rPr>
          <w:b/>
        </w:rPr>
        <w:t>AOP- 161</w:t>
      </w:r>
    </w:p>
    <w:p w:rsidR="00D32AAE" w:rsidRDefault="005B07B0" w:rsidP="007076C3">
      <w:pPr>
        <w:jc w:val="both"/>
        <w:rPr>
          <w:color w:val="000000" w:themeColor="text1"/>
        </w:rPr>
      </w:pPr>
      <w:r w:rsidRPr="000E0C27">
        <w:rPr>
          <w:color w:val="000000" w:themeColor="text1"/>
        </w:rPr>
        <w:t xml:space="preserve">Rashodi budućih razdoblja i nedospjela naplata prihoda (AOP 158) </w:t>
      </w:r>
      <w:r w:rsidR="00F8418C" w:rsidRPr="000E0C27">
        <w:rPr>
          <w:color w:val="000000" w:themeColor="text1"/>
        </w:rPr>
        <w:t>-</w:t>
      </w:r>
      <w:r w:rsidR="00D777BE" w:rsidRPr="000E0C27">
        <w:rPr>
          <w:color w:val="000000" w:themeColor="text1"/>
        </w:rPr>
        <w:t>iskazani su rasho</w:t>
      </w:r>
      <w:r w:rsidR="00871F34" w:rsidRPr="000E0C27">
        <w:rPr>
          <w:color w:val="000000" w:themeColor="text1"/>
        </w:rPr>
        <w:t>di za zaposlene za prosinac 2019</w:t>
      </w:r>
      <w:r w:rsidR="00D777BE" w:rsidRPr="000E0C27">
        <w:rPr>
          <w:color w:val="000000" w:themeColor="text1"/>
        </w:rPr>
        <w:t xml:space="preserve">. u iznosu od </w:t>
      </w:r>
      <w:r w:rsidR="002F5C41" w:rsidRPr="000E0C27">
        <w:rPr>
          <w:color w:val="000000" w:themeColor="text1"/>
        </w:rPr>
        <w:t>1.</w:t>
      </w:r>
      <w:r w:rsidR="00533D02" w:rsidRPr="000E0C27">
        <w:rPr>
          <w:color w:val="000000" w:themeColor="text1"/>
        </w:rPr>
        <w:t>366.641,00</w:t>
      </w:r>
      <w:r w:rsidR="001B3A55" w:rsidRPr="000E0C27">
        <w:rPr>
          <w:color w:val="000000" w:themeColor="text1"/>
        </w:rPr>
        <w:t xml:space="preserve"> , naknada za prijevoz zaposlenika na posao i s posla u iznosu </w:t>
      </w:r>
      <w:r w:rsidR="00533D02" w:rsidRPr="000E0C27">
        <w:rPr>
          <w:color w:val="000000" w:themeColor="text1"/>
        </w:rPr>
        <w:t>35.912,64</w:t>
      </w:r>
      <w:r w:rsidR="007C4796" w:rsidRPr="000E0C27">
        <w:rPr>
          <w:color w:val="000000" w:themeColor="text1"/>
        </w:rPr>
        <w:t xml:space="preserve"> kn </w:t>
      </w:r>
      <w:r w:rsidR="000E0C27" w:rsidRPr="000E0C27">
        <w:rPr>
          <w:color w:val="000000" w:themeColor="text1"/>
        </w:rPr>
        <w:t>.</w:t>
      </w:r>
    </w:p>
    <w:p w:rsidR="000E0C27" w:rsidRPr="00C27695" w:rsidRDefault="000E0C27" w:rsidP="007076C3">
      <w:pPr>
        <w:jc w:val="both"/>
      </w:pPr>
    </w:p>
    <w:p w:rsidR="00D32AAE" w:rsidRPr="00C27695" w:rsidRDefault="00D32AAE" w:rsidP="00D32AAE">
      <w:pPr>
        <w:jc w:val="both"/>
        <w:rPr>
          <w:b/>
        </w:rPr>
      </w:pPr>
      <w:r w:rsidRPr="00C27695">
        <w:rPr>
          <w:b/>
        </w:rPr>
        <w:t>AOP- 166</w:t>
      </w:r>
    </w:p>
    <w:p w:rsidR="00D32AAE" w:rsidRPr="000E0C27" w:rsidRDefault="00D32AAE" w:rsidP="007076C3">
      <w:pPr>
        <w:jc w:val="both"/>
        <w:rPr>
          <w:color w:val="000000" w:themeColor="text1"/>
        </w:rPr>
      </w:pPr>
      <w:r w:rsidRPr="000E0C27">
        <w:rPr>
          <w:color w:val="000000" w:themeColor="text1"/>
        </w:rPr>
        <w:t xml:space="preserve">Obveze za naknade troškova zaposlenima iznose </w:t>
      </w:r>
      <w:r w:rsidR="000E0C27" w:rsidRPr="000E0C27">
        <w:rPr>
          <w:color w:val="000000" w:themeColor="text1"/>
        </w:rPr>
        <w:t>36.325,54</w:t>
      </w:r>
      <w:r w:rsidRPr="000E0C27">
        <w:rPr>
          <w:color w:val="000000" w:themeColor="text1"/>
        </w:rPr>
        <w:t xml:space="preserve"> kn, rashodi za materijal i energiju iznose </w:t>
      </w:r>
      <w:r w:rsidR="000E0C27" w:rsidRPr="000E0C27">
        <w:rPr>
          <w:color w:val="000000" w:themeColor="text1"/>
        </w:rPr>
        <w:t>16.951,87</w:t>
      </w:r>
      <w:r w:rsidRPr="000E0C27">
        <w:rPr>
          <w:color w:val="000000" w:themeColor="text1"/>
        </w:rPr>
        <w:t xml:space="preserve"> kn, rashodi za usluge </w:t>
      </w:r>
      <w:r w:rsidR="000E0C27" w:rsidRPr="000E0C27">
        <w:rPr>
          <w:color w:val="000000" w:themeColor="text1"/>
        </w:rPr>
        <w:t>40.630,04</w:t>
      </w:r>
      <w:r w:rsidRPr="000E0C27">
        <w:rPr>
          <w:color w:val="000000" w:themeColor="text1"/>
        </w:rPr>
        <w:t xml:space="preserve"> kn</w:t>
      </w:r>
      <w:r w:rsidR="006A02D5" w:rsidRPr="000E0C27">
        <w:rPr>
          <w:color w:val="000000" w:themeColor="text1"/>
        </w:rPr>
        <w:t xml:space="preserve">. </w:t>
      </w:r>
    </w:p>
    <w:p w:rsidR="00D32AAE" w:rsidRPr="00C27695" w:rsidRDefault="00D32AAE" w:rsidP="007076C3">
      <w:pPr>
        <w:jc w:val="both"/>
        <w:rPr>
          <w:b/>
        </w:rPr>
      </w:pPr>
    </w:p>
    <w:p w:rsidR="00D32AAE" w:rsidRPr="000E0C27" w:rsidRDefault="00D32AAE" w:rsidP="007076C3">
      <w:pPr>
        <w:jc w:val="both"/>
        <w:rPr>
          <w:b/>
          <w:color w:val="000000" w:themeColor="text1"/>
        </w:rPr>
      </w:pPr>
      <w:r w:rsidRPr="00C27695">
        <w:rPr>
          <w:b/>
        </w:rPr>
        <w:t>AOP 174</w:t>
      </w:r>
    </w:p>
    <w:p w:rsidR="006A02D5" w:rsidRPr="000E0C27" w:rsidRDefault="000E0C27" w:rsidP="007076C3">
      <w:pPr>
        <w:jc w:val="both"/>
        <w:rPr>
          <w:color w:val="000000" w:themeColor="text1"/>
        </w:rPr>
      </w:pPr>
      <w:r w:rsidRPr="000E0C27">
        <w:rPr>
          <w:color w:val="000000" w:themeColor="text1"/>
        </w:rPr>
        <w:t>O</w:t>
      </w:r>
      <w:r w:rsidR="00B8522D" w:rsidRPr="000E0C27">
        <w:rPr>
          <w:color w:val="000000" w:themeColor="text1"/>
        </w:rPr>
        <w:t>bveze proračunskih korisnika za povrat u proračun -odnose se na potraživanja od HZZO-a  za bolovanja iznad 42 da</w:t>
      </w:r>
      <w:r w:rsidRPr="000E0C27">
        <w:rPr>
          <w:color w:val="000000" w:themeColor="text1"/>
        </w:rPr>
        <w:t>na (konto 129111) u iznosu od 97.326,00</w:t>
      </w:r>
      <w:r w:rsidR="00B8522D" w:rsidRPr="000E0C27">
        <w:rPr>
          <w:color w:val="000000" w:themeColor="text1"/>
        </w:rPr>
        <w:t>kn.</w:t>
      </w:r>
    </w:p>
    <w:p w:rsidR="00B8522D" w:rsidRPr="00C27695" w:rsidRDefault="00B8522D" w:rsidP="007076C3">
      <w:pPr>
        <w:jc w:val="both"/>
      </w:pPr>
    </w:p>
    <w:p w:rsidR="002A3040" w:rsidRPr="00C27695" w:rsidRDefault="002A3040" w:rsidP="002A1F4F">
      <w:pPr>
        <w:jc w:val="both"/>
        <w:rPr>
          <w:b/>
        </w:rPr>
      </w:pPr>
      <w:r w:rsidRPr="00C27695">
        <w:rPr>
          <w:b/>
        </w:rPr>
        <w:t>AOP-245</w:t>
      </w:r>
    </w:p>
    <w:p w:rsidR="00475ED5" w:rsidRPr="00C27695" w:rsidRDefault="00930D6A" w:rsidP="002A1F4F">
      <w:pPr>
        <w:jc w:val="both"/>
      </w:pPr>
      <w:r w:rsidRPr="00C27695">
        <w:t xml:space="preserve">- </w:t>
      </w:r>
      <w:proofErr w:type="spellStart"/>
      <w:r w:rsidRPr="00C27695">
        <w:rPr>
          <w:i/>
        </w:rPr>
        <w:t>Izvanbilančni</w:t>
      </w:r>
      <w:proofErr w:type="spellEnd"/>
      <w:r w:rsidRPr="00C27695">
        <w:rPr>
          <w:i/>
        </w:rPr>
        <w:t xml:space="preserve"> zapisi- </w:t>
      </w:r>
    </w:p>
    <w:p w:rsidR="009A008C" w:rsidRPr="00C27695" w:rsidRDefault="00475ED5" w:rsidP="00475ED5">
      <w:pPr>
        <w:pStyle w:val="ListParagraph"/>
        <w:numPr>
          <w:ilvl w:val="0"/>
          <w:numId w:val="21"/>
        </w:numPr>
        <w:jc w:val="both"/>
      </w:pPr>
      <w:r w:rsidRPr="00C27695">
        <w:t>I</w:t>
      </w:r>
      <w:r w:rsidR="00930D6A" w:rsidRPr="00C27695">
        <w:t xml:space="preserve">skazane su potencijalne obveza po osnovi sudskih sporova u tijeku u iznosu od </w:t>
      </w:r>
      <w:r w:rsidR="00460825" w:rsidRPr="00C27695">
        <w:t>7.</w:t>
      </w:r>
      <w:r w:rsidR="000E0C27">
        <w:t>018.70</w:t>
      </w:r>
      <w:r w:rsidR="00457A62">
        <w:t>0,79</w:t>
      </w:r>
      <w:r w:rsidR="00930D6A" w:rsidRPr="00C27695">
        <w:t xml:space="preserve"> kn.</w:t>
      </w:r>
      <w:r w:rsidR="00344818" w:rsidRPr="00C27695">
        <w:t xml:space="preserve"> </w:t>
      </w:r>
      <w:r w:rsidR="00930D6A" w:rsidRPr="00C27695">
        <w:t>Navedeni iznos obuhvaća obveze vezano uz sljedeće sudske predmete:</w:t>
      </w:r>
    </w:p>
    <w:p w:rsidR="00930D6A" w:rsidRPr="00C27695" w:rsidRDefault="00930D6A" w:rsidP="002A1F4F">
      <w:pPr>
        <w:jc w:val="both"/>
      </w:pPr>
    </w:p>
    <w:tbl>
      <w:tblPr>
        <w:tblStyle w:val="TableGrid"/>
        <w:tblW w:w="0" w:type="auto"/>
        <w:tblInd w:w="783" w:type="dxa"/>
        <w:tblLook w:val="04A0" w:firstRow="1" w:lastRow="0" w:firstColumn="1" w:lastColumn="0" w:noHBand="0" w:noVBand="1"/>
      </w:tblPr>
      <w:tblGrid>
        <w:gridCol w:w="2235"/>
        <w:gridCol w:w="1701"/>
        <w:gridCol w:w="1701"/>
      </w:tblGrid>
      <w:tr w:rsidR="00930D6A" w:rsidRPr="00C27695" w:rsidTr="00475ED5">
        <w:tc>
          <w:tcPr>
            <w:tcW w:w="2235" w:type="dxa"/>
            <w:shd w:val="clear" w:color="auto" w:fill="E5DFEC" w:themeFill="accent4" w:themeFillTint="33"/>
          </w:tcPr>
          <w:p w:rsidR="00930D6A" w:rsidRPr="00C27695" w:rsidRDefault="00930D6A" w:rsidP="002A1F4F">
            <w:pPr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Broj sudskog spora</w:t>
            </w:r>
            <w:r w:rsidR="00460825" w:rsidRPr="00C27695">
              <w:rPr>
                <w:sz w:val="20"/>
                <w:szCs w:val="20"/>
              </w:rPr>
              <w:t xml:space="preserve"> (predmet)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:rsidR="00930D6A" w:rsidRPr="00C27695" w:rsidRDefault="00930D6A" w:rsidP="002A1F4F">
            <w:pPr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Vrijednost sudsk</w:t>
            </w:r>
            <w:r w:rsidR="00460825" w:rsidRPr="00C27695">
              <w:rPr>
                <w:sz w:val="20"/>
                <w:szCs w:val="20"/>
              </w:rPr>
              <w:t>o</w:t>
            </w:r>
            <w:r w:rsidRPr="00C27695">
              <w:rPr>
                <w:sz w:val="20"/>
                <w:szCs w:val="20"/>
              </w:rPr>
              <w:t>g spora</w:t>
            </w:r>
            <w:r w:rsidR="00460825" w:rsidRPr="00C27695">
              <w:rPr>
                <w:sz w:val="20"/>
                <w:szCs w:val="20"/>
              </w:rPr>
              <w:t xml:space="preserve"> u kunama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:rsidR="00930D6A" w:rsidRPr="00C27695" w:rsidRDefault="00460825" w:rsidP="00460825">
            <w:pPr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Isplaćeno</w:t>
            </w:r>
          </w:p>
        </w:tc>
      </w:tr>
      <w:tr w:rsidR="00930D6A" w:rsidRPr="00C27695" w:rsidTr="00475ED5">
        <w:tc>
          <w:tcPr>
            <w:tcW w:w="2235" w:type="dxa"/>
          </w:tcPr>
          <w:p w:rsidR="00930D6A" w:rsidRPr="00C27695" w:rsidRDefault="00460825" w:rsidP="002A1F4F">
            <w:pPr>
              <w:jc w:val="both"/>
            </w:pPr>
            <w:r w:rsidRPr="00C27695">
              <w:t>P-3602/2009</w:t>
            </w:r>
          </w:p>
        </w:tc>
        <w:tc>
          <w:tcPr>
            <w:tcW w:w="1701" w:type="dxa"/>
          </w:tcPr>
          <w:p w:rsidR="00930D6A" w:rsidRPr="00C27695" w:rsidRDefault="00460825" w:rsidP="00460825">
            <w:pPr>
              <w:jc w:val="right"/>
            </w:pPr>
            <w:r w:rsidRPr="00C27695">
              <w:t>2.303.764,52</w:t>
            </w:r>
          </w:p>
        </w:tc>
        <w:tc>
          <w:tcPr>
            <w:tcW w:w="1701" w:type="dxa"/>
          </w:tcPr>
          <w:p w:rsidR="00930D6A" w:rsidRPr="00C27695" w:rsidRDefault="009A6C1B" w:rsidP="009A6C1B">
            <w:pPr>
              <w:jc w:val="center"/>
            </w:pPr>
            <w:r w:rsidRPr="00C27695">
              <w:t>-</w:t>
            </w:r>
          </w:p>
        </w:tc>
      </w:tr>
      <w:tr w:rsidR="00930D6A" w:rsidRPr="00C27695" w:rsidTr="00475ED5">
        <w:tc>
          <w:tcPr>
            <w:tcW w:w="2235" w:type="dxa"/>
          </w:tcPr>
          <w:p w:rsidR="00930D6A" w:rsidRPr="00C27695" w:rsidRDefault="00460825" w:rsidP="002A1F4F">
            <w:pPr>
              <w:jc w:val="both"/>
            </w:pPr>
            <w:r w:rsidRPr="00C27695">
              <w:t>P-4263/2010</w:t>
            </w:r>
          </w:p>
        </w:tc>
        <w:tc>
          <w:tcPr>
            <w:tcW w:w="1701" w:type="dxa"/>
          </w:tcPr>
          <w:p w:rsidR="00930D6A" w:rsidRPr="00C27695" w:rsidRDefault="000E0C27" w:rsidP="00460825">
            <w:pPr>
              <w:jc w:val="right"/>
            </w:pPr>
            <w:r>
              <w:t>4.314.936,27</w:t>
            </w:r>
          </w:p>
        </w:tc>
        <w:tc>
          <w:tcPr>
            <w:tcW w:w="1701" w:type="dxa"/>
          </w:tcPr>
          <w:p w:rsidR="00930D6A" w:rsidRPr="00C27695" w:rsidRDefault="000E0C27" w:rsidP="00457A62">
            <w:pPr>
              <w:jc w:val="center"/>
            </w:pPr>
            <w:r>
              <w:t>-</w:t>
            </w:r>
          </w:p>
        </w:tc>
      </w:tr>
      <w:tr w:rsidR="00FB6D12" w:rsidRPr="00C27695" w:rsidTr="00475ED5">
        <w:tc>
          <w:tcPr>
            <w:tcW w:w="2235" w:type="dxa"/>
          </w:tcPr>
          <w:p w:rsidR="00FB6D12" w:rsidRPr="00C27695" w:rsidRDefault="00FB6D12" w:rsidP="007076C3">
            <w:pPr>
              <w:jc w:val="both"/>
            </w:pPr>
            <w:r w:rsidRPr="00C27695">
              <w:t>Pr-2361/2012</w:t>
            </w:r>
          </w:p>
        </w:tc>
        <w:tc>
          <w:tcPr>
            <w:tcW w:w="1701" w:type="dxa"/>
          </w:tcPr>
          <w:p w:rsidR="00FB6D12" w:rsidRPr="00C27695" w:rsidRDefault="00FB6D12" w:rsidP="007076C3">
            <w:pPr>
              <w:jc w:val="right"/>
            </w:pPr>
            <w:r w:rsidRPr="00C27695">
              <w:t>98.000</w:t>
            </w:r>
          </w:p>
        </w:tc>
        <w:tc>
          <w:tcPr>
            <w:tcW w:w="1701" w:type="dxa"/>
          </w:tcPr>
          <w:p w:rsidR="00FB6D12" w:rsidRPr="00C27695" w:rsidRDefault="00457A62" w:rsidP="007076C3">
            <w:pPr>
              <w:jc w:val="center"/>
            </w:pPr>
            <w:r>
              <w:t>98.000</w:t>
            </w:r>
          </w:p>
        </w:tc>
      </w:tr>
      <w:tr w:rsidR="00FB6D12" w:rsidRPr="00C27695" w:rsidTr="00475ED5">
        <w:tc>
          <w:tcPr>
            <w:tcW w:w="2235" w:type="dxa"/>
          </w:tcPr>
          <w:p w:rsidR="00FB6D12" w:rsidRPr="00C27695" w:rsidRDefault="00FB6D12" w:rsidP="002A1F4F">
            <w:pPr>
              <w:jc w:val="both"/>
            </w:pPr>
            <w:r w:rsidRPr="00C27695">
              <w:t>Pr-6578/10, 6576-10, 6577-10</w:t>
            </w:r>
          </w:p>
        </w:tc>
        <w:tc>
          <w:tcPr>
            <w:tcW w:w="1701" w:type="dxa"/>
          </w:tcPr>
          <w:p w:rsidR="00FB6D12" w:rsidRPr="00C27695" w:rsidRDefault="00FB6D12" w:rsidP="00460825">
            <w:pPr>
              <w:jc w:val="right"/>
            </w:pPr>
            <w:r w:rsidRPr="00C27695">
              <w:t>400.000</w:t>
            </w:r>
          </w:p>
        </w:tc>
        <w:tc>
          <w:tcPr>
            <w:tcW w:w="1701" w:type="dxa"/>
          </w:tcPr>
          <w:p w:rsidR="00FB6D12" w:rsidRPr="00C27695" w:rsidRDefault="00FB6D12" w:rsidP="00DE34AF">
            <w:pPr>
              <w:jc w:val="center"/>
            </w:pPr>
            <w:r w:rsidRPr="00C27695">
              <w:t>-</w:t>
            </w:r>
          </w:p>
        </w:tc>
      </w:tr>
    </w:tbl>
    <w:p w:rsidR="00930D6A" w:rsidRPr="00C27695" w:rsidRDefault="00930D6A" w:rsidP="0018113E">
      <w:pPr>
        <w:jc w:val="both"/>
      </w:pPr>
    </w:p>
    <w:p w:rsidR="00FB6D12" w:rsidRPr="00C27695" w:rsidRDefault="00FB6D12" w:rsidP="00475ED5">
      <w:pPr>
        <w:pStyle w:val="ListParagraph"/>
        <w:numPr>
          <w:ilvl w:val="0"/>
          <w:numId w:val="21"/>
        </w:numPr>
        <w:jc w:val="both"/>
      </w:pPr>
      <w:r w:rsidRPr="00C27695">
        <w:t>Iskazana je i tuđa im</w:t>
      </w:r>
      <w:r w:rsidR="00DC482B" w:rsidRPr="00C27695">
        <w:t>ovina dobivena na korištenje , S</w:t>
      </w:r>
      <w:r w:rsidRPr="00C27695">
        <w:t xml:space="preserve">porazumom </w:t>
      </w:r>
      <w:r w:rsidR="00A12744" w:rsidRPr="00C27695">
        <w:t>br. 511-01-153-41187/15-541/15 o ustupanju službenog vozila na privremeno korištenje između Agencije</w:t>
      </w:r>
      <w:r w:rsidR="0002778C" w:rsidRPr="00C27695">
        <w:t xml:space="preserve"> za odgoj i obrazovanje i MUP-a u iznosu od 110.657,35 kn. </w:t>
      </w:r>
    </w:p>
    <w:p w:rsidR="00977BEC" w:rsidRDefault="00977BEC" w:rsidP="002A1F4F">
      <w:pPr>
        <w:jc w:val="both"/>
      </w:pPr>
    </w:p>
    <w:p w:rsidR="00165700" w:rsidRDefault="00165700" w:rsidP="002A1F4F">
      <w:pPr>
        <w:jc w:val="both"/>
      </w:pPr>
    </w:p>
    <w:p w:rsidR="00165700" w:rsidRDefault="00165700" w:rsidP="002A1F4F">
      <w:pPr>
        <w:jc w:val="both"/>
      </w:pPr>
    </w:p>
    <w:p w:rsidR="00457A62" w:rsidRDefault="00457A62" w:rsidP="002A1F4F">
      <w:pPr>
        <w:jc w:val="both"/>
      </w:pPr>
    </w:p>
    <w:p w:rsidR="003C20E6" w:rsidRPr="00C27695" w:rsidRDefault="00943C22" w:rsidP="00943C22">
      <w:pPr>
        <w:rPr>
          <w:b/>
        </w:rPr>
      </w:pPr>
      <w:r w:rsidRPr="00C27695">
        <w:rPr>
          <w:b/>
        </w:rPr>
        <w:t>Bilješke  uz</w:t>
      </w:r>
      <w:r w:rsidR="004D60E1" w:rsidRPr="00C27695">
        <w:rPr>
          <w:b/>
        </w:rPr>
        <w:t xml:space="preserve"> </w:t>
      </w:r>
      <w:r w:rsidR="003C20E6" w:rsidRPr="00C27695">
        <w:rPr>
          <w:b/>
        </w:rPr>
        <w:t>Izvještaj o prihodima i rashodima, primicima i izdacima-obrazac</w:t>
      </w:r>
      <w:r w:rsidRPr="00C27695">
        <w:rPr>
          <w:b/>
        </w:rPr>
        <w:t xml:space="preserve"> </w:t>
      </w:r>
      <w:r w:rsidR="004D60E1" w:rsidRPr="00C27695">
        <w:rPr>
          <w:b/>
        </w:rPr>
        <w:t xml:space="preserve">PR-RAS </w:t>
      </w:r>
    </w:p>
    <w:p w:rsidR="00D03B30" w:rsidRPr="00C27695" w:rsidRDefault="00D03B30" w:rsidP="00943C22">
      <w:pPr>
        <w:rPr>
          <w:b/>
        </w:rPr>
      </w:pPr>
    </w:p>
    <w:p w:rsidR="00850AE2" w:rsidRDefault="00850AE2" w:rsidP="00850AE2">
      <w:pPr>
        <w:jc w:val="both"/>
      </w:pPr>
      <w:r w:rsidRPr="00C27695">
        <w:t>Agencija za odgoj i obrazovanje ostvarila je u  razdoblju s</w:t>
      </w:r>
      <w:r w:rsidR="009A533A">
        <w:t>iječanj – prosinac 2019</w:t>
      </w:r>
      <w:r w:rsidRPr="00C27695">
        <w:t xml:space="preserve">. godine ukupne prihode u iznosu od </w:t>
      </w:r>
      <w:r w:rsidR="00BA3E71" w:rsidRPr="00C27695">
        <w:t>33.</w:t>
      </w:r>
      <w:r w:rsidR="009A533A">
        <w:t>124.076</w:t>
      </w:r>
      <w:r w:rsidR="00D4456E" w:rsidRPr="00C27695">
        <w:t xml:space="preserve"> </w:t>
      </w:r>
      <w:r w:rsidRPr="00C27695">
        <w:t>kn</w:t>
      </w:r>
      <w:r w:rsidRPr="00C27695">
        <w:rPr>
          <w:color w:val="FF0000"/>
        </w:rPr>
        <w:t xml:space="preserve"> </w:t>
      </w:r>
      <w:r w:rsidRPr="00C27695">
        <w:t xml:space="preserve">(AOP </w:t>
      </w:r>
      <w:r w:rsidR="00704842" w:rsidRPr="00C27695">
        <w:t>001</w:t>
      </w:r>
      <w:r w:rsidRPr="00C27695">
        <w:t>), a sastoje se od više izvora prihoda i to:</w:t>
      </w:r>
    </w:p>
    <w:p w:rsidR="0099620E" w:rsidRPr="00C27695" w:rsidRDefault="0099620E" w:rsidP="00850AE2">
      <w:pPr>
        <w:jc w:val="both"/>
      </w:pPr>
    </w:p>
    <w:p w:rsidR="002A3040" w:rsidRPr="00C27695" w:rsidRDefault="002A3040" w:rsidP="006440FE">
      <w:pPr>
        <w:jc w:val="both"/>
        <w:rPr>
          <w:b/>
        </w:rPr>
      </w:pPr>
    </w:p>
    <w:tbl>
      <w:tblPr>
        <w:tblW w:w="9195" w:type="dxa"/>
        <w:tblInd w:w="93" w:type="dxa"/>
        <w:tblLook w:val="04A0" w:firstRow="1" w:lastRow="0" w:firstColumn="1" w:lastColumn="0" w:noHBand="0" w:noVBand="1"/>
      </w:tblPr>
      <w:tblGrid>
        <w:gridCol w:w="601"/>
        <w:gridCol w:w="4017"/>
        <w:gridCol w:w="1449"/>
        <w:gridCol w:w="985"/>
        <w:gridCol w:w="967"/>
        <w:gridCol w:w="1176"/>
      </w:tblGrid>
      <w:tr w:rsidR="004C308C" w:rsidRPr="00C27695" w:rsidTr="003664A0">
        <w:trPr>
          <w:trHeight w:val="34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Redni broj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Prihodi i primici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 xml:space="preserve">Ostvareno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 xml:space="preserve">Račun iz računskog  plana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AOP</w:t>
            </w:r>
          </w:p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PR-RAS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Izvor financiranja</w:t>
            </w:r>
          </w:p>
        </w:tc>
      </w:tr>
      <w:tr w:rsidR="004C308C" w:rsidRPr="00C27695" w:rsidTr="003664A0">
        <w:trPr>
          <w:trHeight w:val="6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1.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rPr>
                <w:color w:val="000000"/>
              </w:rPr>
            </w:pPr>
            <w:r w:rsidRPr="00C27695">
              <w:rPr>
                <w:color w:val="000000"/>
              </w:rPr>
              <w:t>Pomoći iz inozemstva (darovnice) i od subjekata unutar općeg proračuna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9A533A" w:rsidP="003664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149.498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045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764CC5">
              <w:rPr>
                <w:color w:val="000000" w:themeColor="text1"/>
              </w:rPr>
              <w:t>51</w:t>
            </w:r>
            <w:r w:rsidRPr="00C27695">
              <w:rPr>
                <w:color w:val="000000"/>
              </w:rPr>
              <w:t>,52,561</w:t>
            </w:r>
          </w:p>
        </w:tc>
      </w:tr>
      <w:tr w:rsidR="004C308C" w:rsidRPr="00C27695" w:rsidTr="003664A0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2.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rPr>
                <w:color w:val="000000"/>
              </w:rPr>
            </w:pPr>
            <w:r w:rsidRPr="00C27695">
              <w:rPr>
                <w:color w:val="000000"/>
              </w:rPr>
              <w:t>Prihodi od prodaje proizvoda i robe te pruženih usluga i prihodi od donacija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right"/>
              <w:rPr>
                <w:color w:val="000000"/>
              </w:rPr>
            </w:pPr>
            <w:r w:rsidRPr="00C27695">
              <w:rPr>
                <w:color w:val="000000"/>
              </w:rPr>
              <w:t>62.500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08C" w:rsidRPr="00764CC5" w:rsidRDefault="00764CC5" w:rsidP="00764CC5">
            <w:pPr>
              <w:jc w:val="center"/>
              <w:rPr>
                <w:color w:val="000000" w:themeColor="text1"/>
              </w:rPr>
            </w:pPr>
            <w:r w:rsidRPr="00764CC5">
              <w:rPr>
                <w:color w:val="000000" w:themeColor="text1"/>
              </w:rPr>
              <w:t>61</w:t>
            </w:r>
          </w:p>
        </w:tc>
      </w:tr>
      <w:tr w:rsidR="004C308C" w:rsidRPr="00C27695" w:rsidTr="003664A0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3.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0E0C27" w:rsidRDefault="004C308C" w:rsidP="003664A0">
            <w:pPr>
              <w:rPr>
                <w:color w:val="000000" w:themeColor="text1"/>
              </w:rPr>
            </w:pPr>
            <w:r w:rsidRPr="000E0C27">
              <w:rPr>
                <w:color w:val="000000" w:themeColor="text1"/>
              </w:rPr>
              <w:t>Prihodi iz proračuna za financiranje redovne djelatnosti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9A533A" w:rsidP="003664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32.638.865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6711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11</w:t>
            </w:r>
          </w:p>
        </w:tc>
      </w:tr>
      <w:tr w:rsidR="004C308C" w:rsidRPr="00C27695" w:rsidTr="003664A0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4.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0E0C27" w:rsidRDefault="004C308C" w:rsidP="003664A0">
            <w:pPr>
              <w:rPr>
                <w:color w:val="000000" w:themeColor="text1"/>
              </w:rPr>
            </w:pPr>
            <w:r w:rsidRPr="000E0C27">
              <w:rPr>
                <w:color w:val="000000" w:themeColor="text1"/>
              </w:rPr>
              <w:t>Prihodi iz proračuna za financiranje nefinancijske imovine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9A533A" w:rsidP="003664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273.213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6712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133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11</w:t>
            </w:r>
          </w:p>
        </w:tc>
      </w:tr>
      <w:tr w:rsidR="004C308C" w:rsidRPr="00C27695" w:rsidTr="003664A0">
        <w:trPr>
          <w:trHeight w:val="288"/>
        </w:trPr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b/>
                <w:bCs/>
                <w:color w:val="000000"/>
              </w:rPr>
            </w:pPr>
            <w:r w:rsidRPr="00C27695">
              <w:rPr>
                <w:b/>
                <w:bCs/>
                <w:color w:val="000000"/>
              </w:rPr>
              <w:t>Ukupno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9A533A" w:rsidP="003664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33.124.076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right"/>
              <w:rPr>
                <w:b/>
                <w:bCs/>
                <w:color w:val="000000"/>
              </w:rPr>
            </w:pPr>
            <w:r w:rsidRPr="00C27695">
              <w:rPr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right"/>
              <w:rPr>
                <w:b/>
                <w:bCs/>
                <w:color w:val="000000"/>
              </w:rPr>
            </w:pPr>
            <w:r w:rsidRPr="00C27695">
              <w:rPr>
                <w:b/>
                <w:bCs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C308C" w:rsidRPr="00C27695" w:rsidRDefault="004C308C" w:rsidP="003664A0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BA3E71" w:rsidRDefault="00BA3E71" w:rsidP="006440FE">
      <w:pPr>
        <w:jc w:val="both"/>
        <w:rPr>
          <w:b/>
        </w:rPr>
      </w:pPr>
    </w:p>
    <w:p w:rsidR="009A533A" w:rsidRPr="00C27695" w:rsidRDefault="009A533A" w:rsidP="006440FE">
      <w:pPr>
        <w:jc w:val="both"/>
        <w:rPr>
          <w:b/>
        </w:rPr>
      </w:pPr>
    </w:p>
    <w:p w:rsidR="00507EB8" w:rsidRPr="00C27695" w:rsidRDefault="00507EB8" w:rsidP="006440FE">
      <w:pPr>
        <w:jc w:val="both"/>
        <w:rPr>
          <w:b/>
        </w:rPr>
      </w:pPr>
      <w:r w:rsidRPr="00C27695">
        <w:rPr>
          <w:b/>
        </w:rPr>
        <w:t>AOP -0</w:t>
      </w:r>
      <w:r w:rsidR="00345246" w:rsidRPr="00C27695">
        <w:rPr>
          <w:b/>
        </w:rPr>
        <w:t>50</w:t>
      </w:r>
    </w:p>
    <w:p w:rsidR="00CA6DC5" w:rsidRPr="00C27695" w:rsidRDefault="00DE1257" w:rsidP="006440FE">
      <w:pPr>
        <w:jc w:val="both"/>
      </w:pPr>
      <w:r w:rsidRPr="00C27695">
        <w:rPr>
          <w:color w:val="000000"/>
        </w:rPr>
        <w:t>Izvor 52</w:t>
      </w:r>
      <w:r w:rsidR="00850AE2" w:rsidRPr="00C27695">
        <w:rPr>
          <w:color w:val="000000"/>
        </w:rPr>
        <w:t xml:space="preserve"> ( račun 632</w:t>
      </w:r>
      <w:r w:rsidR="003628B4" w:rsidRPr="00C27695">
        <w:rPr>
          <w:color w:val="000000"/>
        </w:rPr>
        <w:t>1</w:t>
      </w:r>
      <w:r w:rsidR="00850AE2" w:rsidRPr="00C27695">
        <w:rPr>
          <w:b/>
          <w:color w:val="000000"/>
        </w:rPr>
        <w:t xml:space="preserve">) , </w:t>
      </w:r>
      <w:r w:rsidR="006E400E" w:rsidRPr="00C27695">
        <w:rPr>
          <w:color w:val="000000"/>
        </w:rPr>
        <w:t>primljena</w:t>
      </w:r>
      <w:r w:rsidR="00850AE2" w:rsidRPr="00C27695">
        <w:rPr>
          <w:color w:val="000000"/>
        </w:rPr>
        <w:t xml:space="preserve"> su financijska sredstva </w:t>
      </w:r>
      <w:r w:rsidR="006E400E" w:rsidRPr="00C27695">
        <w:rPr>
          <w:color w:val="000000"/>
        </w:rPr>
        <w:t xml:space="preserve">u iznosu od </w:t>
      </w:r>
      <w:r w:rsidR="009A533A">
        <w:rPr>
          <w:color w:val="000000"/>
        </w:rPr>
        <w:t>25.835,00</w:t>
      </w:r>
      <w:r w:rsidR="006E400E" w:rsidRPr="00C27695">
        <w:rPr>
          <w:color w:val="000000"/>
        </w:rPr>
        <w:t xml:space="preserve"> kn </w:t>
      </w:r>
      <w:r w:rsidR="00850AE2" w:rsidRPr="00C27695">
        <w:rPr>
          <w:color w:val="000000"/>
        </w:rPr>
        <w:t xml:space="preserve">od </w:t>
      </w:r>
      <w:r w:rsidR="00850AE2" w:rsidRPr="00C27695">
        <w:t>strane</w:t>
      </w:r>
      <w:r w:rsidR="006E400E" w:rsidRPr="00C27695">
        <w:t xml:space="preserve"> Talijanskog instituta za kulturu namijenjena za </w:t>
      </w:r>
      <w:r w:rsidRPr="00C27695">
        <w:t>organiziranje stručnih tečajeva</w:t>
      </w:r>
      <w:r w:rsidR="006E400E" w:rsidRPr="00C27695">
        <w:t xml:space="preserve">  profesorima talijansk</w:t>
      </w:r>
      <w:r w:rsidR="009A533A">
        <w:t>og jezika u školskoj godini 2019/2020</w:t>
      </w:r>
      <w:r w:rsidR="006E400E" w:rsidRPr="00C27695">
        <w:t xml:space="preserve">. </w:t>
      </w:r>
    </w:p>
    <w:p w:rsidR="003B7FAC" w:rsidRPr="00C27695" w:rsidRDefault="003B7FAC" w:rsidP="006440FE">
      <w:pPr>
        <w:jc w:val="both"/>
      </w:pPr>
    </w:p>
    <w:p w:rsidR="003B7FAC" w:rsidRPr="00C27695" w:rsidRDefault="00345246" w:rsidP="001A1CB9">
      <w:pPr>
        <w:jc w:val="both"/>
        <w:rPr>
          <w:b/>
        </w:rPr>
      </w:pPr>
      <w:r w:rsidRPr="00C27695">
        <w:rPr>
          <w:b/>
        </w:rPr>
        <w:t>AOP -052</w:t>
      </w:r>
    </w:p>
    <w:p w:rsidR="00CA6DC5" w:rsidRPr="00C27695" w:rsidRDefault="00492A47" w:rsidP="001A1CB9">
      <w:pPr>
        <w:jc w:val="both"/>
      </w:pPr>
      <w:proofErr w:type="spellStart"/>
      <w:r>
        <w:t>Valsts</w:t>
      </w:r>
      <w:proofErr w:type="spellEnd"/>
      <w:r>
        <w:t xml:space="preserve"> </w:t>
      </w:r>
      <w:proofErr w:type="spellStart"/>
      <w:r>
        <w:t>izglitibas</w:t>
      </w:r>
      <w:proofErr w:type="spellEnd"/>
      <w:r>
        <w:t xml:space="preserve"> </w:t>
      </w:r>
      <w:proofErr w:type="spellStart"/>
      <w:r>
        <w:t>satura</w:t>
      </w:r>
      <w:proofErr w:type="spellEnd"/>
      <w:r>
        <w:t xml:space="preserve"> </w:t>
      </w:r>
      <w:proofErr w:type="spellStart"/>
      <w:r>
        <w:t>centrs</w:t>
      </w:r>
      <w:proofErr w:type="spellEnd"/>
      <w:r w:rsidR="00CA368E" w:rsidRPr="00C27695">
        <w:t xml:space="preserve"> za</w:t>
      </w:r>
      <w:r w:rsidR="00850AE2" w:rsidRPr="00C27695">
        <w:t xml:space="preserve"> provedbu projekta „ </w:t>
      </w:r>
      <w:proofErr w:type="spellStart"/>
      <w:r>
        <w:rPr>
          <w:i/>
        </w:rPr>
        <w:t>Coaching</w:t>
      </w:r>
      <w:proofErr w:type="spellEnd"/>
      <w:r>
        <w:rPr>
          <w:i/>
        </w:rPr>
        <w:t xml:space="preserve"> for </w:t>
      </w:r>
      <w:proofErr w:type="spellStart"/>
      <w:r>
        <w:rPr>
          <w:i/>
        </w:rPr>
        <w:t>staff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professional</w:t>
      </w:r>
      <w:proofErr w:type="spellEnd"/>
      <w:r>
        <w:rPr>
          <w:i/>
        </w:rPr>
        <w:t xml:space="preserve"> development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education</w:t>
      </w:r>
      <w:proofErr w:type="spellEnd"/>
      <w:r w:rsidR="00850AE2" w:rsidRPr="00C27695">
        <w:rPr>
          <w:i/>
        </w:rPr>
        <w:t xml:space="preserve">“ </w:t>
      </w:r>
      <w:r w:rsidR="00850AE2" w:rsidRPr="00C27695">
        <w:t xml:space="preserve"> unutar </w:t>
      </w:r>
      <w:proofErr w:type="spellStart"/>
      <w:r w:rsidR="00850AE2" w:rsidRPr="00C27695">
        <w:t>Eras</w:t>
      </w:r>
      <w:r>
        <w:t>mus</w:t>
      </w:r>
      <w:proofErr w:type="spellEnd"/>
      <w:r>
        <w:t xml:space="preserve"> + programa. K2, Project No. 2019-1-LV01-KA201-060345-P3</w:t>
      </w:r>
      <w:r w:rsidR="002307C3" w:rsidRPr="00C27695">
        <w:t xml:space="preserve"> </w:t>
      </w:r>
      <w:r w:rsidR="00CA368E" w:rsidRPr="00C27695">
        <w:t>uplati</w:t>
      </w:r>
      <w:r w:rsidR="002307C3" w:rsidRPr="00C27695">
        <w:t xml:space="preserve">o </w:t>
      </w:r>
      <w:r w:rsidR="003411DB">
        <w:t>je 04.</w:t>
      </w:r>
      <w:r w:rsidR="00DE1257" w:rsidRPr="00C27695">
        <w:t xml:space="preserve"> </w:t>
      </w:r>
      <w:r w:rsidR="003411DB">
        <w:t>listopada 2019</w:t>
      </w:r>
      <w:r w:rsidR="00CA368E" w:rsidRPr="00C27695">
        <w:t>.</w:t>
      </w:r>
      <w:r w:rsidR="001A1CB9" w:rsidRPr="00C27695">
        <w:t xml:space="preserve"> </w:t>
      </w:r>
      <w:r w:rsidR="00CA368E" w:rsidRPr="00C27695">
        <w:t xml:space="preserve">sredstva u iznosu </w:t>
      </w:r>
      <w:r w:rsidR="001A1CB9" w:rsidRPr="00C27695">
        <w:t xml:space="preserve"> od </w:t>
      </w:r>
      <w:r w:rsidR="003411DB">
        <w:t xml:space="preserve">83.823,39 </w:t>
      </w:r>
      <w:r w:rsidR="003628B4" w:rsidRPr="00C27695">
        <w:t>kn.</w:t>
      </w:r>
      <w:r w:rsidR="003411DB">
        <w:t xml:space="preserve"> </w:t>
      </w:r>
      <w:r w:rsidR="003411DB" w:rsidRPr="0066373F">
        <w:t>ERASMUS+, , KA2-SE-26/15 Šola za ravnatelje</w:t>
      </w:r>
      <w:r w:rsidR="003411DB" w:rsidRPr="00C27695">
        <w:rPr>
          <w:sz w:val="20"/>
          <w:szCs w:val="20"/>
        </w:rPr>
        <w:t xml:space="preserve">“ </w:t>
      </w:r>
      <w:r w:rsidR="003411DB">
        <w:t>uplatila je i</w:t>
      </w:r>
      <w:r>
        <w:t xml:space="preserve">znos </w:t>
      </w:r>
      <w:r w:rsidR="003411DB">
        <w:t>od 39.839,37 kn dana 25.</w:t>
      </w:r>
      <w:r w:rsidR="0066373F">
        <w:t xml:space="preserve"> </w:t>
      </w:r>
      <w:r w:rsidR="003411DB">
        <w:t>siječnja 2019 koji je isplaćen u cijelosti.</w:t>
      </w:r>
    </w:p>
    <w:p w:rsidR="00345246" w:rsidRDefault="00345246" w:rsidP="006440FE">
      <w:pPr>
        <w:jc w:val="both"/>
      </w:pPr>
    </w:p>
    <w:p w:rsidR="000C1C97" w:rsidRDefault="000C1C97" w:rsidP="006440FE">
      <w:pPr>
        <w:jc w:val="both"/>
      </w:pPr>
    </w:p>
    <w:p w:rsidR="00361459" w:rsidRPr="00C27695" w:rsidRDefault="00345246" w:rsidP="00361459">
      <w:pPr>
        <w:jc w:val="both"/>
        <w:rPr>
          <w:b/>
        </w:rPr>
      </w:pPr>
      <w:r w:rsidRPr="00C27695">
        <w:rPr>
          <w:b/>
        </w:rPr>
        <w:t>AOP-12</w:t>
      </w:r>
      <w:r w:rsidR="00764B20" w:rsidRPr="00C27695">
        <w:rPr>
          <w:b/>
        </w:rPr>
        <w:t>6</w:t>
      </w:r>
    </w:p>
    <w:p w:rsidR="00361459" w:rsidRPr="00C27695" w:rsidRDefault="00764CC5" w:rsidP="00EB24A1">
      <w:pPr>
        <w:spacing w:after="200"/>
        <w:jc w:val="both"/>
      </w:pPr>
      <w:r>
        <w:rPr>
          <w:color w:val="000000"/>
        </w:rPr>
        <w:t>Izvor 6</w:t>
      </w:r>
      <w:r w:rsidR="00361459" w:rsidRPr="00C27695">
        <w:rPr>
          <w:color w:val="000000"/>
        </w:rPr>
        <w:t xml:space="preserve">1 (račun 6614)- Hrvatska zajednica </w:t>
      </w:r>
      <w:r w:rsidR="00A371EE" w:rsidRPr="00C27695">
        <w:rPr>
          <w:color w:val="000000"/>
        </w:rPr>
        <w:t>županija uplatila je iznos od 62.5</w:t>
      </w:r>
      <w:r w:rsidR="00361459" w:rsidRPr="00C27695">
        <w:rPr>
          <w:color w:val="000000"/>
        </w:rPr>
        <w:t xml:space="preserve">00 kn temeljem Ugovora o sponzorstvu za promocijske usluge ( </w:t>
      </w:r>
      <w:r w:rsidR="00361459" w:rsidRPr="00C27695">
        <w:t xml:space="preserve">isticanje naziva Hrvatske zajednice županija </w:t>
      </w:r>
      <w:r w:rsidR="00361459" w:rsidRPr="00C27695">
        <w:lastRenderedPageBreak/>
        <w:t>na javnim</w:t>
      </w:r>
      <w:r w:rsidR="00361459" w:rsidRPr="00C27695">
        <w:rPr>
          <w:b/>
        </w:rPr>
        <w:t xml:space="preserve">   </w:t>
      </w:r>
      <w:r w:rsidR="00361459" w:rsidRPr="00C27695">
        <w:t>mjestima na kojima će se održati svečane d</w:t>
      </w:r>
      <w:r w:rsidR="00A8587E" w:rsidRPr="00C27695">
        <w:t>odjele nagrade Oskar</w:t>
      </w:r>
      <w:r w:rsidR="009A533A">
        <w:t xml:space="preserve"> znanja 2019</w:t>
      </w:r>
      <w:r w:rsidR="00361459" w:rsidRPr="00C27695">
        <w:t xml:space="preserve">.,objavljivanje  naziva Hrvatske zajednice županija u lokalnom tisku i elektroničkim medijima, pozivanje predstavnika Hrvatske zajednice županija na svečanu dodjelu nagrade Oskar znanja.). </w:t>
      </w:r>
    </w:p>
    <w:p w:rsidR="002978D5" w:rsidRPr="00C27695" w:rsidRDefault="00764B20" w:rsidP="002978D5">
      <w:pPr>
        <w:pStyle w:val="NoSpacing"/>
        <w:rPr>
          <w:b/>
        </w:rPr>
      </w:pPr>
      <w:r w:rsidRPr="00C27695">
        <w:rPr>
          <w:b/>
        </w:rPr>
        <w:t>AOP-133</w:t>
      </w:r>
    </w:p>
    <w:p w:rsidR="00B47B67" w:rsidRPr="002C67E6" w:rsidRDefault="009A533A" w:rsidP="00B47B67">
      <w:pPr>
        <w:jc w:val="both"/>
        <w:rPr>
          <w:color w:val="000000" w:themeColor="text1"/>
        </w:rPr>
      </w:pPr>
      <w:r w:rsidRPr="002C67E6">
        <w:rPr>
          <w:color w:val="000000" w:themeColor="text1"/>
        </w:rPr>
        <w:t>U 2019</w:t>
      </w:r>
      <w:r w:rsidR="00B47B67" w:rsidRPr="002C67E6">
        <w:rPr>
          <w:color w:val="000000" w:themeColor="text1"/>
        </w:rPr>
        <w:t xml:space="preserve">. godine nabavljene su licence s u iznosu od  </w:t>
      </w:r>
      <w:r w:rsidR="002C67E6" w:rsidRPr="002C67E6">
        <w:rPr>
          <w:color w:val="000000" w:themeColor="text1"/>
        </w:rPr>
        <w:t>70.919,43</w:t>
      </w:r>
      <w:r w:rsidR="00B47B67" w:rsidRPr="002C67E6">
        <w:rPr>
          <w:color w:val="000000" w:themeColor="text1"/>
        </w:rPr>
        <w:t xml:space="preserve"> kn (AOP 012), računala i računalna opre</w:t>
      </w:r>
      <w:r w:rsidR="008C1790" w:rsidRPr="002C67E6">
        <w:rPr>
          <w:color w:val="000000" w:themeColor="text1"/>
        </w:rPr>
        <w:t xml:space="preserve">ma u iznosu od </w:t>
      </w:r>
      <w:r w:rsidR="000E0C27" w:rsidRPr="002C67E6">
        <w:rPr>
          <w:color w:val="000000" w:themeColor="text1"/>
        </w:rPr>
        <w:t xml:space="preserve">176.685,25 </w:t>
      </w:r>
      <w:r w:rsidR="008C1790" w:rsidRPr="002C67E6">
        <w:rPr>
          <w:color w:val="000000" w:themeColor="text1"/>
        </w:rPr>
        <w:t xml:space="preserve">kn </w:t>
      </w:r>
      <w:r w:rsidR="000E0C27" w:rsidRPr="002C67E6">
        <w:rPr>
          <w:color w:val="000000" w:themeColor="text1"/>
        </w:rPr>
        <w:t>, uredska oprema  u iznosu od 20.908,57 kn, oprema za grijanje i hlađenje u iznosu od 4.700,00 kn</w:t>
      </w:r>
    </w:p>
    <w:p w:rsidR="00B47B67" w:rsidRDefault="00B47B67" w:rsidP="002978D5">
      <w:pPr>
        <w:pStyle w:val="NoSpacing"/>
      </w:pPr>
    </w:p>
    <w:p w:rsidR="009A533A" w:rsidRPr="00C27695" w:rsidRDefault="009A533A" w:rsidP="002978D5">
      <w:pPr>
        <w:pStyle w:val="NoSpacing"/>
      </w:pPr>
    </w:p>
    <w:p w:rsidR="002A3040" w:rsidRPr="00C27695" w:rsidRDefault="00B31B04" w:rsidP="002978D5">
      <w:pPr>
        <w:pStyle w:val="NoSpacing"/>
        <w:rPr>
          <w:b/>
        </w:rPr>
      </w:pPr>
      <w:r w:rsidRPr="00C27695">
        <w:rPr>
          <w:b/>
        </w:rPr>
        <w:t>AOP-149</w:t>
      </w:r>
    </w:p>
    <w:p w:rsidR="002A3040" w:rsidRPr="00C27695" w:rsidRDefault="00752792" w:rsidP="00752792">
      <w:pPr>
        <w:pStyle w:val="NoSpacing"/>
        <w:jc w:val="both"/>
      </w:pPr>
      <w:r w:rsidRPr="00C27695">
        <w:t xml:space="preserve">Do povećanja </w:t>
      </w:r>
      <w:r w:rsidR="003C534C" w:rsidRPr="00C27695">
        <w:t xml:space="preserve"> </w:t>
      </w:r>
      <w:r w:rsidR="00764B20" w:rsidRPr="00C27695">
        <w:t xml:space="preserve">rashoda za zaposlene došlo </w:t>
      </w:r>
      <w:r w:rsidRPr="00C27695">
        <w:t xml:space="preserve">je  zbog povećanja osnovice </w:t>
      </w:r>
      <w:r w:rsidR="00764B20" w:rsidRPr="00C27695">
        <w:t>za obračun plaće</w:t>
      </w:r>
      <w:r w:rsidRPr="00C27695">
        <w:t xml:space="preserve"> zaposlenika u javnim službama </w:t>
      </w:r>
      <w:r w:rsidRPr="00B80D68">
        <w:rPr>
          <w:color w:val="000000" w:themeColor="text1"/>
        </w:rPr>
        <w:t xml:space="preserve">za </w:t>
      </w:r>
      <w:r w:rsidR="00B80D68" w:rsidRPr="00B80D68">
        <w:rPr>
          <w:color w:val="000000" w:themeColor="text1"/>
        </w:rPr>
        <w:t>3</w:t>
      </w:r>
      <w:r w:rsidRPr="00B80D68">
        <w:rPr>
          <w:color w:val="000000" w:themeColor="text1"/>
        </w:rPr>
        <w:t xml:space="preserve">% </w:t>
      </w:r>
      <w:r w:rsidR="00B80D68" w:rsidRPr="00B80D68">
        <w:rPr>
          <w:color w:val="000000" w:themeColor="text1"/>
        </w:rPr>
        <w:t xml:space="preserve"> </w:t>
      </w:r>
      <w:r w:rsidR="00B80D68">
        <w:t xml:space="preserve">počevši od 01.siječnja 2019 i dodatno 2 % počevši od 01. rujna 2019. godine , </w:t>
      </w:r>
      <w:r w:rsidRPr="00C27695">
        <w:t xml:space="preserve">sukladno TKU za službenika i namještenike u javnim službama. </w:t>
      </w:r>
    </w:p>
    <w:p w:rsidR="002978D5" w:rsidRPr="00C27695" w:rsidRDefault="002978D5" w:rsidP="002978D5">
      <w:pPr>
        <w:pStyle w:val="NoSpacing"/>
      </w:pPr>
    </w:p>
    <w:p w:rsidR="002A3040" w:rsidRPr="00C27695" w:rsidRDefault="00764B20" w:rsidP="002978D5">
      <w:pPr>
        <w:pStyle w:val="NoSpacing"/>
        <w:rPr>
          <w:b/>
        </w:rPr>
      </w:pPr>
      <w:r w:rsidRPr="00C27695">
        <w:rPr>
          <w:b/>
        </w:rPr>
        <w:t>AOP-155</w:t>
      </w:r>
    </w:p>
    <w:p w:rsidR="00764B20" w:rsidRPr="00C27695" w:rsidRDefault="00AB45E7" w:rsidP="00C93C27">
      <w:pPr>
        <w:pStyle w:val="NoSpacing"/>
        <w:jc w:val="both"/>
      </w:pPr>
      <w:r>
        <w:t>Smanjeni</w:t>
      </w:r>
      <w:r w:rsidR="00752792" w:rsidRPr="00C27695">
        <w:t xml:space="preserve"> </w:t>
      </w:r>
      <w:r w:rsidR="00764B20" w:rsidRPr="00C27695">
        <w:t xml:space="preserve"> su </w:t>
      </w:r>
      <w:r w:rsidR="00C93C27" w:rsidRPr="00C27695">
        <w:t xml:space="preserve">ostali rashodi za zaposlene </w:t>
      </w:r>
      <w:r w:rsidR="00764B20" w:rsidRPr="00C27695">
        <w:t xml:space="preserve"> zbog toga što</w:t>
      </w:r>
      <w:r w:rsidR="00C93C27" w:rsidRPr="00C27695">
        <w:t xml:space="preserve"> je tijekom </w:t>
      </w:r>
      <w:r>
        <w:t>2019</w:t>
      </w:r>
      <w:r w:rsidR="00764B20" w:rsidRPr="00C27695">
        <w:t>.</w:t>
      </w:r>
      <w:r w:rsidR="00752792" w:rsidRPr="00C27695">
        <w:t xml:space="preserve"> </w:t>
      </w:r>
      <w:r w:rsidR="00764B20" w:rsidRPr="00C27695">
        <w:t xml:space="preserve">znatno </w:t>
      </w:r>
      <w:r>
        <w:t>manji</w:t>
      </w:r>
      <w:r w:rsidR="00752792" w:rsidRPr="00C27695">
        <w:t xml:space="preserve"> broj zaposlenika ostvario pravo na pomoć za bolovanje dulje od 90 dana i pomoć u sl</w:t>
      </w:r>
      <w:r w:rsidR="00CD3CE7" w:rsidRPr="00C27695">
        <w:t xml:space="preserve">učaju smrti užeg člana obitelji temeljem TKU za službenike i namještenike u javnim službama. </w:t>
      </w:r>
      <w:r w:rsidR="00752792" w:rsidRPr="00C27695">
        <w:t xml:space="preserve"> </w:t>
      </w:r>
    </w:p>
    <w:p w:rsidR="002978D5" w:rsidRPr="00C27695" w:rsidRDefault="002978D5" w:rsidP="002978D5">
      <w:pPr>
        <w:pStyle w:val="NoSpacing"/>
      </w:pPr>
    </w:p>
    <w:p w:rsidR="0015037D" w:rsidRPr="00C27695" w:rsidRDefault="00C4605E" w:rsidP="002978D5">
      <w:pPr>
        <w:pStyle w:val="NoSpacing"/>
        <w:rPr>
          <w:b/>
        </w:rPr>
      </w:pPr>
      <w:r w:rsidRPr="00C27695">
        <w:rPr>
          <w:b/>
        </w:rPr>
        <w:t>AOP-162</w:t>
      </w:r>
    </w:p>
    <w:p w:rsidR="00C4605E" w:rsidRPr="00C27695" w:rsidRDefault="00C4605E" w:rsidP="00752792">
      <w:pPr>
        <w:pStyle w:val="NoSpacing"/>
        <w:jc w:val="both"/>
      </w:pPr>
      <w:r w:rsidRPr="00C27695">
        <w:t xml:space="preserve">Rashodi za službena putovanja </w:t>
      </w:r>
      <w:r w:rsidR="00AB45E7">
        <w:t>s</w:t>
      </w:r>
      <w:r w:rsidRPr="00C27695">
        <w:t xml:space="preserve">u </w:t>
      </w:r>
      <w:r w:rsidR="00AB45E7">
        <w:t>smanjeni za 636.338 kn u odnosu na prethodnu godinu obzirom na situaciju u Agenciji za odgoj i obrazovanje</w:t>
      </w:r>
      <w:r w:rsidRPr="00C27695">
        <w:t>.</w:t>
      </w:r>
    </w:p>
    <w:p w:rsidR="002978D5" w:rsidRPr="00C27695" w:rsidRDefault="002978D5" w:rsidP="002978D5">
      <w:pPr>
        <w:pStyle w:val="NoSpacing"/>
      </w:pPr>
    </w:p>
    <w:p w:rsidR="003C534C" w:rsidRPr="00C27695" w:rsidRDefault="00C4605E" w:rsidP="003C534C">
      <w:pPr>
        <w:jc w:val="both"/>
        <w:rPr>
          <w:b/>
        </w:rPr>
      </w:pPr>
      <w:r w:rsidRPr="00C27695">
        <w:rPr>
          <w:b/>
        </w:rPr>
        <w:t>AOP-164</w:t>
      </w:r>
    </w:p>
    <w:p w:rsidR="003C534C" w:rsidRPr="00C27695" w:rsidRDefault="00C4605E" w:rsidP="003C534C">
      <w:pPr>
        <w:jc w:val="both"/>
        <w:rPr>
          <w:color w:val="000000"/>
        </w:rPr>
      </w:pPr>
      <w:r w:rsidRPr="00C27695">
        <w:t>Stručno usavršavanje zaposlenika</w:t>
      </w:r>
      <w:r w:rsidR="00AB45E7">
        <w:t xml:space="preserve"> je smanjeno za 155.905 kn u odnosu na prethodnu godinu</w:t>
      </w:r>
      <w:r w:rsidRPr="00C27695">
        <w:t xml:space="preserve"> </w:t>
      </w:r>
      <w:r w:rsidR="00AB45E7">
        <w:t>.</w:t>
      </w:r>
    </w:p>
    <w:p w:rsidR="001654C7" w:rsidRPr="00C27695" w:rsidRDefault="001654C7" w:rsidP="003C534C">
      <w:pPr>
        <w:jc w:val="both"/>
        <w:rPr>
          <w:color w:val="000000"/>
        </w:rPr>
      </w:pPr>
    </w:p>
    <w:p w:rsidR="00C4605E" w:rsidRPr="00C27695" w:rsidRDefault="00C4605E" w:rsidP="003C534C">
      <w:pPr>
        <w:jc w:val="both"/>
        <w:rPr>
          <w:color w:val="000000"/>
        </w:rPr>
      </w:pPr>
    </w:p>
    <w:p w:rsidR="00C4605E" w:rsidRPr="00C27695" w:rsidRDefault="00C4605E" w:rsidP="00C4605E">
      <w:pPr>
        <w:jc w:val="both"/>
        <w:rPr>
          <w:b/>
        </w:rPr>
      </w:pPr>
      <w:r w:rsidRPr="00C27695">
        <w:rPr>
          <w:b/>
        </w:rPr>
        <w:t>AOP-165</w:t>
      </w:r>
    </w:p>
    <w:p w:rsidR="00C4605E" w:rsidRPr="00C27695" w:rsidRDefault="00C4605E" w:rsidP="00C4605E">
      <w:pPr>
        <w:jc w:val="both"/>
        <w:rPr>
          <w:color w:val="000000"/>
        </w:rPr>
      </w:pPr>
      <w:r w:rsidRPr="00C27695">
        <w:t>Troškovi korištenja privatnog automob</w:t>
      </w:r>
      <w:r w:rsidR="00D06819" w:rsidRPr="00C27695">
        <w:t xml:space="preserve">ila u službene svrhe </w:t>
      </w:r>
      <w:r w:rsidR="00AB45E7">
        <w:t>se nisu financirali u odnosu na prethodnu godinu.</w:t>
      </w:r>
    </w:p>
    <w:p w:rsidR="00085F1F" w:rsidRPr="00C27695" w:rsidRDefault="00085F1F" w:rsidP="00C4605E">
      <w:pPr>
        <w:jc w:val="both"/>
        <w:rPr>
          <w:color w:val="000000"/>
        </w:rPr>
      </w:pPr>
    </w:p>
    <w:p w:rsidR="00085F1F" w:rsidRPr="00C27695" w:rsidRDefault="00E67CF5" w:rsidP="00C4605E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-175</w:t>
      </w:r>
    </w:p>
    <w:p w:rsidR="00104D04" w:rsidRPr="00C27695" w:rsidRDefault="00E67CF5" w:rsidP="00E67CF5">
      <w:pPr>
        <w:pStyle w:val="NoSpacing"/>
        <w:jc w:val="both"/>
      </w:pPr>
      <w:r w:rsidRPr="00C27695">
        <w:t xml:space="preserve">Povećani su troškovi prijevoza sudionika državnih natjecanja i smotri temeljem javnog natječaja za nabavu usluge  organiziranog  prijevoza učenica i učenika osnovnih i srednjih škola RH na državna natjecanja i smotre  </w:t>
      </w:r>
      <w:r w:rsidR="00AB45E7">
        <w:t>za 11.121 kn.</w:t>
      </w:r>
      <w:r w:rsidRPr="00C27695">
        <w:t xml:space="preserve"> </w:t>
      </w:r>
    </w:p>
    <w:p w:rsidR="00E67CF5" w:rsidRPr="00C27695" w:rsidRDefault="00E67CF5" w:rsidP="00E67CF5">
      <w:pPr>
        <w:pStyle w:val="NoSpacing"/>
        <w:jc w:val="both"/>
      </w:pPr>
    </w:p>
    <w:p w:rsidR="00085F1F" w:rsidRPr="00C27695" w:rsidRDefault="00085F1F" w:rsidP="00085F1F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-176</w:t>
      </w:r>
      <w:r w:rsidR="00E67CF5" w:rsidRPr="00C27695">
        <w:rPr>
          <w:b/>
          <w:color w:val="000000"/>
        </w:rPr>
        <w:t>, 182</w:t>
      </w:r>
    </w:p>
    <w:p w:rsidR="005026F1" w:rsidRPr="00764CC5" w:rsidRDefault="000367E2" w:rsidP="003C534C">
      <w:pPr>
        <w:jc w:val="both"/>
        <w:rPr>
          <w:color w:val="000000" w:themeColor="text1"/>
        </w:rPr>
      </w:pPr>
      <w:r w:rsidRPr="00764CC5">
        <w:rPr>
          <w:color w:val="000000" w:themeColor="text1"/>
        </w:rPr>
        <w:t>U 2019</w:t>
      </w:r>
      <w:r w:rsidR="00CB4527" w:rsidRPr="00764CC5">
        <w:rPr>
          <w:color w:val="000000" w:themeColor="text1"/>
        </w:rPr>
        <w:t xml:space="preserve">. godini </w:t>
      </w:r>
      <w:r w:rsidR="00E67CF5" w:rsidRPr="00764CC5">
        <w:rPr>
          <w:color w:val="000000" w:themeColor="text1"/>
        </w:rPr>
        <w:t xml:space="preserve">troškovi </w:t>
      </w:r>
      <w:r w:rsidR="00764CC5" w:rsidRPr="00764CC5">
        <w:rPr>
          <w:color w:val="000000" w:themeColor="text1"/>
        </w:rPr>
        <w:t xml:space="preserve">tekućeg i investicijskog održavanja (vozila) i </w:t>
      </w:r>
      <w:r w:rsidR="00E67CF5" w:rsidRPr="00764CC5">
        <w:rPr>
          <w:color w:val="000000" w:themeColor="text1"/>
        </w:rPr>
        <w:t>održavanja raču</w:t>
      </w:r>
      <w:r w:rsidRPr="00764CC5">
        <w:rPr>
          <w:color w:val="000000" w:themeColor="text1"/>
        </w:rPr>
        <w:t>nalnog sustava</w:t>
      </w:r>
      <w:r w:rsidR="00E67CF5" w:rsidRPr="00764CC5">
        <w:rPr>
          <w:color w:val="000000" w:themeColor="text1"/>
        </w:rPr>
        <w:t xml:space="preserve"> </w:t>
      </w:r>
      <w:r w:rsidRPr="00764CC5">
        <w:rPr>
          <w:color w:val="000000" w:themeColor="text1"/>
        </w:rPr>
        <w:t>smanjili su se za 119.389 kn</w:t>
      </w:r>
    </w:p>
    <w:p w:rsidR="00CB4527" w:rsidRPr="00C27695" w:rsidRDefault="00CB4527" w:rsidP="003C534C">
      <w:pPr>
        <w:jc w:val="both"/>
        <w:rPr>
          <w:color w:val="000000"/>
        </w:rPr>
      </w:pPr>
    </w:p>
    <w:p w:rsidR="00CB4527" w:rsidRPr="00C27695" w:rsidRDefault="00CB4527" w:rsidP="00CB4527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-179</w:t>
      </w:r>
    </w:p>
    <w:p w:rsidR="002C2ED7" w:rsidRPr="00C27695" w:rsidRDefault="00CB4527" w:rsidP="003A2545">
      <w:pPr>
        <w:jc w:val="both"/>
        <w:rPr>
          <w:color w:val="000000"/>
        </w:rPr>
      </w:pPr>
      <w:r w:rsidRPr="000C1C97">
        <w:rPr>
          <w:color w:val="000000" w:themeColor="text1"/>
        </w:rPr>
        <w:t>Smanjeni su troškovi najma</w:t>
      </w:r>
      <w:r w:rsidRPr="00C27695">
        <w:rPr>
          <w:color w:val="000000"/>
        </w:rPr>
        <w:t xml:space="preserve"> </w:t>
      </w:r>
      <w:r w:rsidR="00526BC7" w:rsidRPr="00C27695">
        <w:rPr>
          <w:color w:val="000000"/>
        </w:rPr>
        <w:t>.</w:t>
      </w:r>
    </w:p>
    <w:p w:rsidR="00D237F7" w:rsidRPr="00C27695" w:rsidRDefault="00D237F7" w:rsidP="00D237F7">
      <w:pPr>
        <w:jc w:val="both"/>
        <w:rPr>
          <w:color w:val="000000"/>
        </w:rPr>
      </w:pPr>
    </w:p>
    <w:p w:rsidR="00D237F7" w:rsidRPr="00C27695" w:rsidRDefault="00D237F7" w:rsidP="00D237F7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-184</w:t>
      </w:r>
    </w:p>
    <w:p w:rsidR="00C36FC3" w:rsidRPr="00C27695" w:rsidRDefault="000367E2" w:rsidP="003A2545">
      <w:pPr>
        <w:jc w:val="both"/>
        <w:rPr>
          <w:color w:val="000000"/>
        </w:rPr>
      </w:pPr>
      <w:r>
        <w:rPr>
          <w:color w:val="000000"/>
        </w:rPr>
        <w:t>Smanjeni</w:t>
      </w:r>
      <w:r w:rsidR="008826F8" w:rsidRPr="00C27695">
        <w:rPr>
          <w:color w:val="000000"/>
        </w:rPr>
        <w:t xml:space="preserve"> su troškovi smještaja, prijevoza i dnevnica vanjskih suradnika i sudionika na državnim natjecanjima i smotrama</w:t>
      </w:r>
      <w:r>
        <w:rPr>
          <w:color w:val="000000"/>
        </w:rPr>
        <w:t xml:space="preserve"> za 9.958 kn</w:t>
      </w:r>
      <w:r w:rsidR="008826F8" w:rsidRPr="00C27695">
        <w:rPr>
          <w:color w:val="000000"/>
        </w:rPr>
        <w:t xml:space="preserve">. </w:t>
      </w:r>
    </w:p>
    <w:p w:rsidR="00C36FC3" w:rsidRPr="00C27695" w:rsidRDefault="00C36FC3" w:rsidP="003A2545">
      <w:pPr>
        <w:jc w:val="both"/>
        <w:rPr>
          <w:color w:val="000000"/>
        </w:rPr>
      </w:pPr>
    </w:p>
    <w:p w:rsidR="00C36FC3" w:rsidRPr="00C27695" w:rsidRDefault="00C36FC3" w:rsidP="00C36FC3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-232</w:t>
      </w:r>
    </w:p>
    <w:p w:rsidR="00C36FC3" w:rsidRPr="00EE05A2" w:rsidRDefault="00C36FC3" w:rsidP="009F5CEF">
      <w:pPr>
        <w:pStyle w:val="NoSpacing"/>
        <w:jc w:val="both"/>
        <w:rPr>
          <w:color w:val="000000" w:themeColor="text1"/>
        </w:rPr>
      </w:pPr>
      <w:r w:rsidRPr="00EE05A2">
        <w:rPr>
          <w:color w:val="000000" w:themeColor="text1"/>
        </w:rPr>
        <w:t xml:space="preserve">Sudionicima državnih natjecanja i smotri </w:t>
      </w:r>
      <w:r w:rsidR="00B80D68" w:rsidRPr="00EE05A2">
        <w:rPr>
          <w:color w:val="000000" w:themeColor="text1"/>
        </w:rPr>
        <w:t xml:space="preserve">isplaćuje </w:t>
      </w:r>
      <w:r w:rsidRPr="00EE05A2">
        <w:rPr>
          <w:color w:val="000000" w:themeColor="text1"/>
        </w:rPr>
        <w:t xml:space="preserve"> se temeljem Kolektivnog ugovora za službenike i namještenike u javnim službama </w:t>
      </w:r>
      <w:r w:rsidR="00B80D68" w:rsidRPr="00EE05A2">
        <w:rPr>
          <w:color w:val="000000" w:themeColor="text1"/>
        </w:rPr>
        <w:t>200 kn dnevnice .</w:t>
      </w:r>
    </w:p>
    <w:p w:rsidR="00C36FC3" w:rsidRPr="00EE05A2" w:rsidRDefault="000367E2" w:rsidP="009F5CEF">
      <w:pPr>
        <w:pStyle w:val="NoSpacing"/>
        <w:jc w:val="both"/>
        <w:rPr>
          <w:color w:val="000000" w:themeColor="text1"/>
        </w:rPr>
      </w:pPr>
      <w:r w:rsidRPr="00EE05A2">
        <w:rPr>
          <w:color w:val="000000" w:themeColor="text1"/>
        </w:rPr>
        <w:lastRenderedPageBreak/>
        <w:t>U 2019</w:t>
      </w:r>
      <w:r w:rsidR="00C36FC3" w:rsidRPr="00EE05A2">
        <w:rPr>
          <w:color w:val="000000" w:themeColor="text1"/>
        </w:rPr>
        <w:t xml:space="preserve">. voditeljima županijskih stručnih vijeća za njihov rad isplaćena je naknada u iznosu od 2.000,00 kn po voditelju temeljem </w:t>
      </w:r>
      <w:r w:rsidR="00C36FC3" w:rsidRPr="00EE05A2">
        <w:rPr>
          <w:i/>
          <w:color w:val="000000" w:themeColor="text1"/>
        </w:rPr>
        <w:t>Odluke o</w:t>
      </w:r>
      <w:r w:rsidR="009F5CEF" w:rsidRPr="00EE05A2">
        <w:rPr>
          <w:i/>
          <w:color w:val="000000" w:themeColor="text1"/>
        </w:rPr>
        <w:t xml:space="preserve"> isplati sredstava za rad županijskih stručnih vijeća u osnovni</w:t>
      </w:r>
      <w:r w:rsidR="00B80D68" w:rsidRPr="00EE05A2">
        <w:rPr>
          <w:i/>
          <w:color w:val="000000" w:themeColor="text1"/>
        </w:rPr>
        <w:t>m školama za školsku godinu 2018./2019</w:t>
      </w:r>
      <w:r w:rsidR="009F5CEF" w:rsidRPr="00EE05A2">
        <w:rPr>
          <w:i/>
          <w:color w:val="000000" w:themeColor="text1"/>
        </w:rPr>
        <w:t>.</w:t>
      </w:r>
      <w:r w:rsidR="00EE05A2" w:rsidRPr="00EE05A2">
        <w:rPr>
          <w:color w:val="000000" w:themeColor="text1"/>
        </w:rPr>
        <w:t xml:space="preserve"> , klasa:023-01/19-01/11, </w:t>
      </w:r>
      <w:proofErr w:type="spellStart"/>
      <w:r w:rsidR="00EE05A2" w:rsidRPr="00EE05A2">
        <w:rPr>
          <w:color w:val="000000" w:themeColor="text1"/>
        </w:rPr>
        <w:t>urbroj</w:t>
      </w:r>
      <w:proofErr w:type="spellEnd"/>
      <w:r w:rsidR="00EE05A2" w:rsidRPr="00EE05A2">
        <w:rPr>
          <w:color w:val="000000" w:themeColor="text1"/>
        </w:rPr>
        <w:t>: 561-01/1-19</w:t>
      </w:r>
      <w:r w:rsidR="009F5CEF" w:rsidRPr="00EE05A2">
        <w:rPr>
          <w:color w:val="000000" w:themeColor="text1"/>
        </w:rPr>
        <w:t>-1.</w:t>
      </w:r>
      <w:r w:rsidR="00C36FC3" w:rsidRPr="00EE05A2">
        <w:rPr>
          <w:color w:val="000000" w:themeColor="text1"/>
        </w:rPr>
        <w:t xml:space="preserve"> </w:t>
      </w:r>
    </w:p>
    <w:p w:rsidR="00B80D68" w:rsidRPr="00EE05A2" w:rsidRDefault="00B80D68" w:rsidP="00B80D68">
      <w:pPr>
        <w:pStyle w:val="NoSpacing"/>
        <w:jc w:val="both"/>
        <w:rPr>
          <w:color w:val="000000" w:themeColor="text1"/>
        </w:rPr>
      </w:pPr>
      <w:r w:rsidRPr="00EE05A2">
        <w:rPr>
          <w:color w:val="000000" w:themeColor="text1"/>
        </w:rPr>
        <w:t>U 2019. voditeljima županijskih stručnih vijeća za njihov rad is</w:t>
      </w:r>
      <w:r w:rsidR="00E726DC" w:rsidRPr="00EE05A2">
        <w:rPr>
          <w:color w:val="000000" w:themeColor="text1"/>
        </w:rPr>
        <w:t>plaćena je naknada u iznosu od 1</w:t>
      </w:r>
      <w:r w:rsidRPr="00EE05A2">
        <w:rPr>
          <w:color w:val="000000" w:themeColor="text1"/>
        </w:rPr>
        <w:t xml:space="preserve">.000,00 kn po voditelju temeljem </w:t>
      </w:r>
      <w:r w:rsidRPr="00EE05A2">
        <w:rPr>
          <w:i/>
          <w:color w:val="000000" w:themeColor="text1"/>
        </w:rPr>
        <w:t xml:space="preserve">Odluke o isplati sredstava za rad županijskih stručnih vijeća u </w:t>
      </w:r>
      <w:r w:rsidR="00E726DC" w:rsidRPr="00EE05A2">
        <w:rPr>
          <w:i/>
          <w:color w:val="000000" w:themeColor="text1"/>
        </w:rPr>
        <w:t>srednjim</w:t>
      </w:r>
      <w:r w:rsidRPr="00EE05A2">
        <w:rPr>
          <w:i/>
          <w:color w:val="000000" w:themeColor="text1"/>
        </w:rPr>
        <w:t xml:space="preserve"> školama za školsku godinu 2018./2019.</w:t>
      </w:r>
      <w:r w:rsidR="00EE05A2" w:rsidRPr="00EE05A2">
        <w:rPr>
          <w:color w:val="000000" w:themeColor="text1"/>
        </w:rPr>
        <w:t xml:space="preserve"> , klasa:023-01/19-01/0012, </w:t>
      </w:r>
      <w:proofErr w:type="spellStart"/>
      <w:r w:rsidR="00EE05A2" w:rsidRPr="00EE05A2">
        <w:rPr>
          <w:color w:val="000000" w:themeColor="text1"/>
        </w:rPr>
        <w:t>urbroj</w:t>
      </w:r>
      <w:proofErr w:type="spellEnd"/>
      <w:r w:rsidR="00EE05A2" w:rsidRPr="00EE05A2">
        <w:rPr>
          <w:color w:val="000000" w:themeColor="text1"/>
        </w:rPr>
        <w:t>: 561-01/1-19</w:t>
      </w:r>
      <w:r w:rsidRPr="00EE05A2">
        <w:rPr>
          <w:color w:val="000000" w:themeColor="text1"/>
        </w:rPr>
        <w:t xml:space="preserve">-1 </w:t>
      </w:r>
    </w:p>
    <w:p w:rsidR="00AC1124" w:rsidRDefault="00AC1124" w:rsidP="00AC1124">
      <w:pPr>
        <w:jc w:val="both"/>
        <w:rPr>
          <w:color w:val="000000"/>
        </w:rPr>
      </w:pPr>
    </w:p>
    <w:p w:rsidR="000367E2" w:rsidRDefault="000367E2" w:rsidP="00AC1124">
      <w:pPr>
        <w:jc w:val="both"/>
        <w:rPr>
          <w:color w:val="000000"/>
        </w:rPr>
      </w:pPr>
    </w:p>
    <w:p w:rsidR="001B616C" w:rsidRDefault="001B616C" w:rsidP="003A2545">
      <w:pPr>
        <w:jc w:val="both"/>
        <w:rPr>
          <w:b/>
        </w:rPr>
      </w:pPr>
    </w:p>
    <w:p w:rsidR="003A2545" w:rsidRPr="00C27695" w:rsidRDefault="003A2545" w:rsidP="003A2545">
      <w:pPr>
        <w:jc w:val="both"/>
        <w:rPr>
          <w:b/>
        </w:rPr>
      </w:pPr>
      <w:r w:rsidRPr="00C27695">
        <w:rPr>
          <w:b/>
        </w:rPr>
        <w:t>AOP-</w:t>
      </w:r>
      <w:r w:rsidR="006E76EE">
        <w:rPr>
          <w:b/>
        </w:rPr>
        <w:t>284,</w:t>
      </w:r>
      <w:r w:rsidR="00995015" w:rsidRPr="00C27695">
        <w:rPr>
          <w:b/>
        </w:rPr>
        <w:t>629-635</w:t>
      </w:r>
    </w:p>
    <w:p w:rsidR="003A3C58" w:rsidRPr="00C27695" w:rsidRDefault="003A3C58" w:rsidP="003A2545">
      <w:pPr>
        <w:jc w:val="both"/>
        <w:rPr>
          <w:b/>
        </w:rPr>
      </w:pPr>
    </w:p>
    <w:p w:rsidR="003C534C" w:rsidRPr="00C27695" w:rsidRDefault="00FA618C" w:rsidP="00D22EA3">
      <w:pPr>
        <w:spacing w:after="200" w:line="276" w:lineRule="auto"/>
        <w:jc w:val="both"/>
      </w:pPr>
      <w:r w:rsidRPr="00C27695">
        <w:t>Pregled prih</w:t>
      </w:r>
      <w:r w:rsidR="00D0597C" w:rsidRPr="00C27695">
        <w:t xml:space="preserve">oda i rashoda </w:t>
      </w:r>
    </w:p>
    <w:tbl>
      <w:tblPr>
        <w:tblW w:w="10560" w:type="dxa"/>
        <w:jc w:val="center"/>
        <w:tblLook w:val="04A0" w:firstRow="1" w:lastRow="0" w:firstColumn="1" w:lastColumn="0" w:noHBand="0" w:noVBand="1"/>
      </w:tblPr>
      <w:tblGrid>
        <w:gridCol w:w="1880"/>
        <w:gridCol w:w="862"/>
        <w:gridCol w:w="627"/>
        <w:gridCol w:w="1430"/>
        <w:gridCol w:w="1629"/>
        <w:gridCol w:w="1372"/>
        <w:gridCol w:w="1380"/>
        <w:gridCol w:w="1380"/>
      </w:tblGrid>
      <w:tr w:rsidR="00CE60E4" w:rsidRPr="00C27695" w:rsidTr="00737A9A">
        <w:trPr>
          <w:trHeight w:val="290"/>
          <w:jc w:val="center"/>
        </w:trPr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CE60E4" w:rsidRPr="00C27695" w:rsidRDefault="00CE60E4" w:rsidP="00737A9A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Opis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CE60E4" w:rsidRPr="00C27695" w:rsidRDefault="00CE60E4" w:rsidP="00737A9A">
            <w:pPr>
              <w:jc w:val="center"/>
            </w:pPr>
            <w:r w:rsidRPr="00C27695">
              <w:t>Godina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</w:tcPr>
          <w:p w:rsidR="00CE60E4" w:rsidRPr="00C27695" w:rsidRDefault="00CE60E4" w:rsidP="00737A9A">
            <w:pPr>
              <w:jc w:val="center"/>
            </w:pPr>
          </w:p>
        </w:tc>
      </w:tr>
      <w:tr w:rsidR="00CE60E4" w:rsidRPr="00C27695" w:rsidTr="00737A9A">
        <w:trPr>
          <w:trHeight w:val="290"/>
          <w:jc w:val="center"/>
        </w:trPr>
        <w:tc>
          <w:tcPr>
            <w:tcW w:w="33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CE60E4" w:rsidRPr="00C27695" w:rsidRDefault="00CE60E4" w:rsidP="00737A9A">
            <w:pPr>
              <w:rPr>
                <w:color w:val="00000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60E4" w:rsidRPr="00C27695" w:rsidRDefault="00700D74" w:rsidP="00737A9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60E4" w:rsidRPr="00C27695" w:rsidRDefault="00CE60E4" w:rsidP="00700D74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201</w:t>
            </w:r>
            <w:r w:rsidR="00700D74">
              <w:rPr>
                <w:color w:val="000000"/>
                <w:sz w:val="22"/>
                <w:szCs w:val="22"/>
              </w:rPr>
              <w:t>6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CE60E4" w:rsidRPr="00C27695" w:rsidRDefault="00CE60E4" w:rsidP="00700D74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201</w:t>
            </w:r>
            <w:r w:rsidR="00700D74">
              <w:rPr>
                <w:color w:val="000000"/>
                <w:sz w:val="22"/>
                <w:szCs w:val="22"/>
              </w:rPr>
              <w:t>7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E60E4" w:rsidRPr="00C27695" w:rsidRDefault="00CE60E4" w:rsidP="00700D74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201</w:t>
            </w:r>
            <w:r w:rsidR="00700D74">
              <w:rPr>
                <w:color w:val="000000"/>
                <w:sz w:val="22"/>
                <w:szCs w:val="22"/>
              </w:rPr>
              <w:t>8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E60E4" w:rsidRPr="00C27695" w:rsidRDefault="00CE60E4" w:rsidP="00737A9A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</w:t>
            </w:r>
            <w:r w:rsidR="00700D74">
              <w:rPr>
                <w:color w:val="000000"/>
                <w:sz w:val="22"/>
                <w:szCs w:val="22"/>
              </w:rPr>
              <w:t>019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Prihodi poslovanja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0367E2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29.734.956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29.182.663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29.462.318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32.514.999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20524" w:rsidRDefault="00820524" w:rsidP="00737A9A">
            <w:pPr>
              <w:jc w:val="right"/>
              <w:rPr>
                <w:color w:val="000000" w:themeColor="text1"/>
              </w:rPr>
            </w:pPr>
            <w:r w:rsidRPr="00820524">
              <w:rPr>
                <w:color w:val="000000" w:themeColor="text1"/>
              </w:rPr>
              <w:t>32.850.863</w:t>
            </w:r>
          </w:p>
        </w:tc>
      </w:tr>
      <w:tr w:rsidR="00CE60E4" w:rsidRPr="00C27695" w:rsidTr="00700D74">
        <w:trPr>
          <w:trHeight w:val="564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Prihodi za financiranje rashoda za nabavu nefinancijske imovine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0367E2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24.830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178.483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175.117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515.345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20524" w:rsidRDefault="00820524" w:rsidP="00737A9A">
            <w:pPr>
              <w:jc w:val="right"/>
              <w:rPr>
                <w:color w:val="000000" w:themeColor="text1"/>
              </w:rPr>
            </w:pPr>
            <w:r w:rsidRPr="00820524">
              <w:rPr>
                <w:color w:val="000000" w:themeColor="text1"/>
              </w:rPr>
              <w:t>273.212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Ukupni prihodi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29.759.786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29.361.146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30.102.485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</w:rPr>
              <w:t>33.030.344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20524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820524">
              <w:rPr>
                <w:b/>
                <w:color w:val="000000" w:themeColor="text1"/>
              </w:rPr>
              <w:t>33.124.076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Rashodi poslovanja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29.468.396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28.970.887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29.875.139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</w:rPr>
              <w:t>32.579.179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20524" w:rsidRDefault="00820524" w:rsidP="00737A9A">
            <w:pPr>
              <w:jc w:val="right"/>
              <w:rPr>
                <w:color w:val="000000" w:themeColor="text1"/>
              </w:rPr>
            </w:pPr>
            <w:r w:rsidRPr="00820524">
              <w:rPr>
                <w:color w:val="000000" w:themeColor="text1"/>
              </w:rPr>
              <w:t>32.783.478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Rashodi za nabavu nefinancijske imovine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24.830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222.732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189.193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546.686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20524" w:rsidRDefault="00820524" w:rsidP="00737A9A">
            <w:pPr>
              <w:jc w:val="right"/>
              <w:rPr>
                <w:color w:val="000000" w:themeColor="text1"/>
                <w:lang w:val="en-GB"/>
              </w:rPr>
            </w:pPr>
            <w:r w:rsidRPr="00820524">
              <w:rPr>
                <w:color w:val="000000" w:themeColor="text1"/>
                <w:lang w:val="en-GB"/>
              </w:rPr>
              <w:t>276.715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Ukupni rashodi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29.493.226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29.193.619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30.064.332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</w:rPr>
              <w:t>33.125.865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20524" w:rsidRDefault="00700D74" w:rsidP="00737A9A">
            <w:pPr>
              <w:jc w:val="right"/>
              <w:rPr>
                <w:b/>
                <w:color w:val="000000" w:themeColor="text1"/>
              </w:rPr>
            </w:pPr>
            <w:r w:rsidRPr="00820524">
              <w:rPr>
                <w:b/>
                <w:color w:val="000000" w:themeColor="text1"/>
              </w:rPr>
              <w:t>33.060.193</w:t>
            </w:r>
          </w:p>
        </w:tc>
      </w:tr>
      <w:tr w:rsidR="00CE60E4" w:rsidRPr="00C27695" w:rsidTr="00700D74">
        <w:trPr>
          <w:trHeight w:val="362"/>
          <w:jc w:val="center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 xml:space="preserve">Višak/manjak prihoda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266.560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167.527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38.153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E726DC" w:rsidRDefault="00700D74" w:rsidP="00737A9A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</w:rPr>
              <w:t>-95.521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20524" w:rsidRDefault="00700D74" w:rsidP="007303DE">
            <w:pPr>
              <w:jc w:val="right"/>
              <w:rPr>
                <w:color w:val="000000" w:themeColor="text1"/>
              </w:rPr>
            </w:pPr>
            <w:r w:rsidRPr="00820524">
              <w:rPr>
                <w:color w:val="000000" w:themeColor="text1"/>
              </w:rPr>
              <w:t>63.883</w:t>
            </w:r>
          </w:p>
        </w:tc>
      </w:tr>
      <w:tr w:rsidR="00700D74" w:rsidRPr="00C27695" w:rsidTr="00700D74">
        <w:trPr>
          <w:trHeight w:val="290"/>
          <w:jc w:val="center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0D74" w:rsidRPr="00E726DC" w:rsidRDefault="00700D74" w:rsidP="00700D74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Višak/manjak prihoda preneseni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74" w:rsidRPr="00E726DC" w:rsidRDefault="00700D74" w:rsidP="00700D74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D74" w:rsidRPr="00E726DC" w:rsidRDefault="00700D74" w:rsidP="00700D74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-308.052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D74" w:rsidRPr="00E726DC" w:rsidRDefault="00700D74" w:rsidP="00700D74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-41.492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74" w:rsidRPr="00E726DC" w:rsidRDefault="00700D74" w:rsidP="00700D74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126.034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74" w:rsidRPr="00E726DC" w:rsidRDefault="00700D74" w:rsidP="00700D74">
            <w:pPr>
              <w:jc w:val="right"/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140.942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74" w:rsidRPr="00820524" w:rsidRDefault="00700D74" w:rsidP="00700D74">
            <w:pPr>
              <w:jc w:val="right"/>
              <w:rPr>
                <w:color w:val="000000" w:themeColor="text1"/>
              </w:rPr>
            </w:pPr>
            <w:r w:rsidRPr="00820524">
              <w:rPr>
                <w:color w:val="000000" w:themeColor="text1"/>
              </w:rPr>
              <w:t>45.422</w:t>
            </w:r>
          </w:p>
        </w:tc>
      </w:tr>
      <w:tr w:rsidR="00700D74" w:rsidRPr="00C27695" w:rsidTr="00737A9A">
        <w:trPr>
          <w:trHeight w:val="621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700D74" w:rsidRPr="00C27695" w:rsidRDefault="00700D74" w:rsidP="00700D74">
            <w:pPr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Višak/manjak prihoda raspoloživ u sljedećem razdoblju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700D74" w:rsidRPr="00C27695" w:rsidRDefault="00700D74" w:rsidP="00700D74">
            <w:pPr>
              <w:jc w:val="right"/>
              <w:rPr>
                <w:b/>
                <w:color w:val="000000"/>
              </w:rPr>
            </w:pPr>
            <w:r w:rsidRPr="00C27695">
              <w:rPr>
                <w:b/>
                <w:color w:val="000000"/>
                <w:sz w:val="22"/>
                <w:szCs w:val="22"/>
              </w:rPr>
              <w:t>-41.492 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700D74" w:rsidRPr="00C27695" w:rsidRDefault="00700D74" w:rsidP="00700D74">
            <w:pPr>
              <w:jc w:val="right"/>
              <w:rPr>
                <w:b/>
                <w:color w:val="000000"/>
              </w:rPr>
            </w:pPr>
            <w:r w:rsidRPr="00C27695">
              <w:rPr>
                <w:b/>
                <w:color w:val="000000"/>
                <w:sz w:val="22"/>
                <w:szCs w:val="22"/>
              </w:rPr>
              <w:t>126.034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700D74" w:rsidRPr="00C27695" w:rsidRDefault="00700D74" w:rsidP="00700D74">
            <w:pPr>
              <w:jc w:val="right"/>
              <w:rPr>
                <w:b/>
                <w:color w:val="000000"/>
              </w:rPr>
            </w:pPr>
            <w:r w:rsidRPr="00C27695">
              <w:rPr>
                <w:b/>
                <w:sz w:val="22"/>
                <w:szCs w:val="22"/>
              </w:rPr>
              <w:t>164.187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700D74" w:rsidRPr="00C27695" w:rsidRDefault="00700D74" w:rsidP="00700D74">
            <w:pPr>
              <w:jc w:val="right"/>
              <w:rPr>
                <w:b/>
              </w:rPr>
            </w:pPr>
            <w:r w:rsidRPr="00C27695">
              <w:rPr>
                <w:b/>
                <w:sz w:val="22"/>
                <w:szCs w:val="22"/>
              </w:rPr>
              <w:t>45.421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700D74" w:rsidRPr="00C27695" w:rsidRDefault="00700D74" w:rsidP="00700D74">
            <w:pPr>
              <w:jc w:val="right"/>
              <w:rPr>
                <w:b/>
              </w:rPr>
            </w:pPr>
            <w:r>
              <w:rPr>
                <w:b/>
              </w:rPr>
              <w:t>109.305</w:t>
            </w:r>
          </w:p>
        </w:tc>
      </w:tr>
    </w:tbl>
    <w:p w:rsidR="00DC12CA" w:rsidRPr="00C27695" w:rsidRDefault="00DC12CA" w:rsidP="00D06819">
      <w:pPr>
        <w:pStyle w:val="NoSpacing"/>
        <w:rPr>
          <w:b/>
        </w:rPr>
      </w:pPr>
    </w:p>
    <w:p w:rsidR="00CE60E4" w:rsidRDefault="00CE60E4" w:rsidP="00D06819">
      <w:pPr>
        <w:pStyle w:val="NoSpacing"/>
        <w:rPr>
          <w:b/>
        </w:rPr>
      </w:pPr>
    </w:p>
    <w:p w:rsidR="00F07AD2" w:rsidRPr="00C27695" w:rsidRDefault="00F07AD2" w:rsidP="00D06819">
      <w:pPr>
        <w:pStyle w:val="NoSpacing"/>
        <w:rPr>
          <w:b/>
        </w:rPr>
      </w:pPr>
    </w:p>
    <w:p w:rsidR="00FD69EE" w:rsidRPr="00C27695" w:rsidRDefault="009154F8" w:rsidP="00D06819">
      <w:pPr>
        <w:pStyle w:val="NoSpacing"/>
        <w:rPr>
          <w:b/>
        </w:rPr>
      </w:pPr>
      <w:r w:rsidRPr="00C27695">
        <w:rPr>
          <w:b/>
        </w:rPr>
        <w:t>AOP-637</w:t>
      </w:r>
    </w:p>
    <w:p w:rsidR="00BD203F" w:rsidRPr="00820524" w:rsidRDefault="00FD69EE" w:rsidP="00BD203F">
      <w:pPr>
        <w:spacing w:line="276" w:lineRule="auto"/>
        <w:jc w:val="both"/>
        <w:rPr>
          <w:color w:val="000000" w:themeColor="text1"/>
        </w:rPr>
      </w:pPr>
      <w:r w:rsidRPr="00820524">
        <w:rPr>
          <w:color w:val="000000" w:themeColor="text1"/>
        </w:rPr>
        <w:t>I</w:t>
      </w:r>
      <w:r w:rsidR="009154F8" w:rsidRPr="00820524">
        <w:rPr>
          <w:color w:val="000000" w:themeColor="text1"/>
        </w:rPr>
        <w:t>skazani su rashodi za zapo</w:t>
      </w:r>
      <w:r w:rsidR="00700D74" w:rsidRPr="00820524">
        <w:rPr>
          <w:color w:val="000000" w:themeColor="text1"/>
        </w:rPr>
        <w:t>slene za prosinac 2019</w:t>
      </w:r>
      <w:r w:rsidR="00BD203F" w:rsidRPr="00820524">
        <w:rPr>
          <w:color w:val="000000" w:themeColor="text1"/>
        </w:rPr>
        <w:t xml:space="preserve">.u iznosu od </w:t>
      </w:r>
      <w:r w:rsidR="00E726DC" w:rsidRPr="00820524">
        <w:rPr>
          <w:color w:val="000000" w:themeColor="text1"/>
        </w:rPr>
        <w:t>1.366.641</w:t>
      </w:r>
      <w:r w:rsidR="00D4725F" w:rsidRPr="00820524">
        <w:rPr>
          <w:color w:val="000000" w:themeColor="text1"/>
        </w:rPr>
        <w:t xml:space="preserve"> </w:t>
      </w:r>
      <w:r w:rsidR="00BD203F" w:rsidRPr="00820524">
        <w:rPr>
          <w:color w:val="000000" w:themeColor="text1"/>
        </w:rPr>
        <w:t xml:space="preserve">kn </w:t>
      </w:r>
    </w:p>
    <w:p w:rsidR="00346AB1" w:rsidRDefault="00346AB1" w:rsidP="00BD203F">
      <w:pPr>
        <w:pStyle w:val="NoSpacing"/>
        <w:jc w:val="both"/>
      </w:pPr>
    </w:p>
    <w:p w:rsidR="00700D74" w:rsidRDefault="00700D74" w:rsidP="00BD203F">
      <w:pPr>
        <w:pStyle w:val="NoSpacing"/>
        <w:jc w:val="both"/>
      </w:pPr>
    </w:p>
    <w:p w:rsidR="00700D74" w:rsidRDefault="00700D74" w:rsidP="00BD203F">
      <w:pPr>
        <w:pStyle w:val="NoSpacing"/>
        <w:jc w:val="both"/>
      </w:pPr>
    </w:p>
    <w:p w:rsidR="002C67E6" w:rsidRDefault="002C67E6" w:rsidP="00BD203F">
      <w:pPr>
        <w:pStyle w:val="NoSpacing"/>
        <w:jc w:val="both"/>
      </w:pPr>
    </w:p>
    <w:p w:rsidR="002C67E6" w:rsidRDefault="002C67E6" w:rsidP="00BD203F">
      <w:pPr>
        <w:pStyle w:val="NoSpacing"/>
        <w:jc w:val="both"/>
      </w:pPr>
    </w:p>
    <w:p w:rsidR="002C67E6" w:rsidRDefault="002C67E6" w:rsidP="00BD203F">
      <w:pPr>
        <w:pStyle w:val="NoSpacing"/>
        <w:jc w:val="both"/>
      </w:pPr>
    </w:p>
    <w:p w:rsidR="002C67E6" w:rsidRDefault="002C67E6" w:rsidP="00BD203F">
      <w:pPr>
        <w:pStyle w:val="NoSpacing"/>
        <w:jc w:val="both"/>
      </w:pPr>
    </w:p>
    <w:p w:rsidR="002C67E6" w:rsidRDefault="002C67E6" w:rsidP="00BD203F">
      <w:pPr>
        <w:pStyle w:val="NoSpacing"/>
        <w:jc w:val="both"/>
      </w:pPr>
    </w:p>
    <w:p w:rsidR="002C67E6" w:rsidRDefault="002C67E6" w:rsidP="00BD203F">
      <w:pPr>
        <w:pStyle w:val="NoSpacing"/>
        <w:jc w:val="both"/>
      </w:pPr>
    </w:p>
    <w:p w:rsidR="002C67E6" w:rsidRDefault="002C67E6" w:rsidP="00BD203F">
      <w:pPr>
        <w:pStyle w:val="NoSpacing"/>
        <w:jc w:val="both"/>
      </w:pPr>
    </w:p>
    <w:p w:rsidR="000E4BCB" w:rsidRDefault="000E4BCB" w:rsidP="00BD203F">
      <w:pPr>
        <w:pStyle w:val="NoSpacing"/>
        <w:jc w:val="both"/>
      </w:pPr>
    </w:p>
    <w:p w:rsidR="000E4BCB" w:rsidRDefault="000E4BCB" w:rsidP="00BD203F">
      <w:pPr>
        <w:pStyle w:val="NoSpacing"/>
        <w:jc w:val="both"/>
      </w:pPr>
    </w:p>
    <w:p w:rsidR="000E4BCB" w:rsidRDefault="000E4BCB" w:rsidP="00BD203F">
      <w:pPr>
        <w:pStyle w:val="NoSpacing"/>
        <w:jc w:val="both"/>
      </w:pPr>
    </w:p>
    <w:p w:rsidR="00700D74" w:rsidRDefault="00700D74" w:rsidP="00BD203F">
      <w:pPr>
        <w:pStyle w:val="NoSpacing"/>
        <w:jc w:val="both"/>
      </w:pPr>
    </w:p>
    <w:p w:rsidR="00700D74" w:rsidRPr="00C27695" w:rsidRDefault="00700D74" w:rsidP="00BD203F">
      <w:pPr>
        <w:pStyle w:val="NoSpacing"/>
        <w:jc w:val="both"/>
      </w:pPr>
    </w:p>
    <w:p w:rsidR="003E512D" w:rsidRPr="00C27695" w:rsidRDefault="00F30B95" w:rsidP="00F30B95">
      <w:pPr>
        <w:rPr>
          <w:b/>
        </w:rPr>
      </w:pPr>
      <w:r w:rsidRPr="00C27695">
        <w:rPr>
          <w:b/>
        </w:rPr>
        <w:lastRenderedPageBreak/>
        <w:t>Bilješke  uz Izvještaj o rashodima prema funkcijskoj klasifikaciji</w:t>
      </w:r>
      <w:r w:rsidR="003E512D" w:rsidRPr="00C27695">
        <w:rPr>
          <w:b/>
        </w:rPr>
        <w:t>- RAS funkcijski</w:t>
      </w:r>
    </w:p>
    <w:p w:rsidR="003E512D" w:rsidRPr="00C27695" w:rsidRDefault="003E512D" w:rsidP="00F30B95">
      <w:pPr>
        <w:rPr>
          <w:b/>
        </w:rPr>
      </w:pPr>
    </w:p>
    <w:p w:rsidR="003E512D" w:rsidRPr="00820524" w:rsidRDefault="003E512D" w:rsidP="00CF647F">
      <w:pPr>
        <w:jc w:val="both"/>
        <w:rPr>
          <w:color w:val="000000" w:themeColor="text1"/>
        </w:rPr>
      </w:pPr>
      <w:r w:rsidRPr="00820524">
        <w:rPr>
          <w:color w:val="000000" w:themeColor="text1"/>
        </w:rPr>
        <w:t xml:space="preserve">Rashodi poslovanja razreda 3 iznose </w:t>
      </w:r>
      <w:r w:rsidR="000F7B45" w:rsidRPr="00820524">
        <w:rPr>
          <w:color w:val="000000" w:themeColor="text1"/>
        </w:rPr>
        <w:t>32.</w:t>
      </w:r>
      <w:r w:rsidR="00820524" w:rsidRPr="00820524">
        <w:rPr>
          <w:color w:val="000000" w:themeColor="text1"/>
        </w:rPr>
        <w:t>783.478</w:t>
      </w:r>
      <w:r w:rsidRPr="00820524">
        <w:rPr>
          <w:color w:val="000000" w:themeColor="text1"/>
        </w:rPr>
        <w:t xml:space="preserve"> kn  a rashodi za nabavu nefinancijske imovine razreda</w:t>
      </w:r>
      <w:r w:rsidR="00803D3C" w:rsidRPr="00820524">
        <w:rPr>
          <w:color w:val="000000" w:themeColor="text1"/>
        </w:rPr>
        <w:t xml:space="preserve"> 4 iznose </w:t>
      </w:r>
      <w:r w:rsidR="00820524" w:rsidRPr="00820524">
        <w:rPr>
          <w:color w:val="000000" w:themeColor="text1"/>
        </w:rPr>
        <w:t>276.715</w:t>
      </w:r>
      <w:r w:rsidRPr="00820524">
        <w:rPr>
          <w:color w:val="000000" w:themeColor="text1"/>
        </w:rPr>
        <w:t xml:space="preserve"> kn.</w:t>
      </w:r>
    </w:p>
    <w:p w:rsidR="00326CEC" w:rsidRPr="00C27695" w:rsidRDefault="00326CEC" w:rsidP="00CF647F">
      <w:pPr>
        <w:jc w:val="both"/>
      </w:pPr>
    </w:p>
    <w:p w:rsidR="00326CEC" w:rsidRPr="00C27695" w:rsidRDefault="00326CEC" w:rsidP="00CF647F">
      <w:pPr>
        <w:jc w:val="both"/>
      </w:pPr>
    </w:p>
    <w:p w:rsidR="00326CEC" w:rsidRPr="00C27695" w:rsidRDefault="00326CEC" w:rsidP="00CF647F">
      <w:pPr>
        <w:jc w:val="both"/>
      </w:pPr>
    </w:p>
    <w:p w:rsidR="003E512D" w:rsidRPr="00C27695" w:rsidRDefault="003E512D" w:rsidP="003E512D">
      <w:pPr>
        <w:rPr>
          <w:b/>
        </w:rPr>
      </w:pPr>
      <w:r w:rsidRPr="00C27695">
        <w:rPr>
          <w:b/>
        </w:rPr>
        <w:t>Bilješke  uz Izvještaj o obvezama – obrazac OBVEZE</w:t>
      </w:r>
    </w:p>
    <w:p w:rsidR="003E512D" w:rsidRPr="00C27695" w:rsidRDefault="003E512D" w:rsidP="003E512D">
      <w:pPr>
        <w:rPr>
          <w:b/>
        </w:rPr>
      </w:pPr>
    </w:p>
    <w:p w:rsidR="003E512D" w:rsidRPr="00C27695" w:rsidRDefault="003E512D" w:rsidP="003E512D">
      <w:pPr>
        <w:rPr>
          <w:b/>
        </w:rPr>
      </w:pPr>
      <w:r w:rsidRPr="00C27695">
        <w:rPr>
          <w:b/>
        </w:rPr>
        <w:t>AOP-001</w:t>
      </w:r>
    </w:p>
    <w:p w:rsidR="00EE4D99" w:rsidRPr="00C27695" w:rsidRDefault="00EE4D99" w:rsidP="003E512D">
      <w:pPr>
        <w:rPr>
          <w:b/>
        </w:rPr>
      </w:pPr>
    </w:p>
    <w:p w:rsidR="001C5344" w:rsidRPr="00C27695" w:rsidRDefault="00085318" w:rsidP="001C5344">
      <w:pPr>
        <w:jc w:val="both"/>
      </w:pPr>
      <w:r w:rsidRPr="00C27695">
        <w:t>Nepodmirene obveze iz 201</w:t>
      </w:r>
      <w:r w:rsidR="00820524">
        <w:t>8</w:t>
      </w:r>
      <w:r w:rsidR="003E512D" w:rsidRPr="00C27695">
        <w:t xml:space="preserve">. godine a koje su </w:t>
      </w:r>
      <w:r w:rsidR="00820524">
        <w:t>se prenijele u 2019</w:t>
      </w:r>
      <w:r w:rsidR="00E15220" w:rsidRPr="00C27695">
        <w:t xml:space="preserve">. </w:t>
      </w:r>
      <w:r w:rsidR="00165700">
        <w:t>godinu iznose</w:t>
      </w:r>
      <w:r w:rsidR="003E512D" w:rsidRPr="00C27695">
        <w:t xml:space="preserve"> </w:t>
      </w:r>
      <w:r w:rsidR="00820524" w:rsidRPr="00820524">
        <w:rPr>
          <w:color w:val="000000" w:themeColor="text1"/>
        </w:rPr>
        <w:t>1.467.768</w:t>
      </w:r>
      <w:r w:rsidR="00165700">
        <w:t xml:space="preserve"> kn a odnose</w:t>
      </w:r>
      <w:r w:rsidR="00AB78E1" w:rsidRPr="00C27695">
        <w:t xml:space="preserve"> se</w:t>
      </w:r>
      <w:r w:rsidR="003E512D" w:rsidRPr="00C27695">
        <w:t xml:space="preserve"> na</w:t>
      </w:r>
      <w:r w:rsidR="00820524">
        <w:t xml:space="preserve"> početno stanje.</w:t>
      </w:r>
    </w:p>
    <w:p w:rsidR="00104D04" w:rsidRPr="00C27695" w:rsidRDefault="00104D04" w:rsidP="001C5344">
      <w:pPr>
        <w:jc w:val="both"/>
      </w:pPr>
    </w:p>
    <w:p w:rsidR="00E15220" w:rsidRPr="00C27695" w:rsidRDefault="004E0E6D" w:rsidP="00E15220">
      <w:pPr>
        <w:rPr>
          <w:b/>
        </w:rPr>
      </w:pPr>
      <w:r w:rsidRPr="00C27695">
        <w:rPr>
          <w:b/>
        </w:rPr>
        <w:t>AOP-090</w:t>
      </w:r>
    </w:p>
    <w:p w:rsidR="00EE4D99" w:rsidRPr="00C27695" w:rsidRDefault="00EE4D99" w:rsidP="00E15220">
      <w:pPr>
        <w:rPr>
          <w:b/>
        </w:rPr>
      </w:pPr>
    </w:p>
    <w:p w:rsidR="00BD203F" w:rsidRPr="00C27695" w:rsidRDefault="00E15220" w:rsidP="00332FC5">
      <w:r w:rsidRPr="00C27695">
        <w:t>Nedospjele obveze na kraju izvještajnog razdoblje</w:t>
      </w:r>
      <w:r w:rsidR="002D44B6">
        <w:t xml:space="preserve">  tj. na 31.12.2019</w:t>
      </w:r>
      <w:r w:rsidR="00332FC5" w:rsidRPr="00C27695">
        <w:t xml:space="preserve">. iskazane  unutar razreda 2 </w:t>
      </w:r>
      <w:r w:rsidR="00EE4D99" w:rsidRPr="00C27695">
        <w:t xml:space="preserve">  </w:t>
      </w:r>
      <w:r w:rsidR="00BD203F" w:rsidRPr="00C27695">
        <w:t xml:space="preserve">iznose </w:t>
      </w:r>
      <w:r w:rsidR="00820524" w:rsidRPr="00820524">
        <w:rPr>
          <w:b/>
          <w:color w:val="000000" w:themeColor="text1"/>
        </w:rPr>
        <w:t>1.532.724</w:t>
      </w:r>
      <w:r w:rsidR="00BD203F" w:rsidRPr="00C27695">
        <w:rPr>
          <w:b/>
        </w:rPr>
        <w:t xml:space="preserve"> kn</w:t>
      </w:r>
      <w:r w:rsidR="00BD203F" w:rsidRPr="00C27695">
        <w:t>.</w:t>
      </w:r>
    </w:p>
    <w:p w:rsidR="00260E75" w:rsidRPr="00C27695" w:rsidRDefault="00260E75" w:rsidP="00260E75">
      <w:pPr>
        <w:spacing w:line="276" w:lineRule="auto"/>
      </w:pPr>
      <w:r w:rsidRPr="00C27695">
        <w:t xml:space="preserve">   Rekapitulacija obveza:</w:t>
      </w:r>
    </w:p>
    <w:p w:rsidR="00260E75" w:rsidRPr="00C27695" w:rsidRDefault="00260E75" w:rsidP="00260E75">
      <w:pPr>
        <w:pStyle w:val="ListParagraph"/>
        <w:numPr>
          <w:ilvl w:val="0"/>
          <w:numId w:val="16"/>
        </w:numPr>
        <w:spacing w:line="276" w:lineRule="auto"/>
      </w:pPr>
      <w:r w:rsidRPr="00C27695">
        <w:t>plaća za prosinac za 201</w:t>
      </w:r>
      <w:r w:rsidR="00820524">
        <w:t>9</w:t>
      </w:r>
      <w:r w:rsidRPr="00C27695">
        <w:t>. u iznosu od 1.</w:t>
      </w:r>
      <w:r w:rsidR="00820524">
        <w:t xml:space="preserve">341.490 </w:t>
      </w:r>
      <w:r w:rsidRPr="00C27695">
        <w:t>kn</w:t>
      </w:r>
    </w:p>
    <w:p w:rsidR="00260E75" w:rsidRPr="00C27695" w:rsidRDefault="00260E75" w:rsidP="00260E75">
      <w:pPr>
        <w:pStyle w:val="ListParagraph"/>
        <w:numPr>
          <w:ilvl w:val="0"/>
          <w:numId w:val="16"/>
        </w:numPr>
        <w:spacing w:line="276" w:lineRule="auto"/>
      </w:pPr>
      <w:r w:rsidRPr="00C27695">
        <w:t xml:space="preserve">obveze za prijevoz zaposlenika na </w:t>
      </w:r>
      <w:r w:rsidR="002D44B6">
        <w:t>posao i s posla za prosinac 2019</w:t>
      </w:r>
      <w:r w:rsidRPr="00C27695">
        <w:t>.u iznosu od</w:t>
      </w:r>
      <w:r w:rsidR="00E726DC">
        <w:t xml:space="preserve"> </w:t>
      </w:r>
      <w:r w:rsidR="00820524">
        <w:rPr>
          <w:color w:val="000000" w:themeColor="text1"/>
        </w:rPr>
        <w:t xml:space="preserve">35.912 </w:t>
      </w:r>
      <w:r w:rsidRPr="00C27695">
        <w:t>kn</w:t>
      </w:r>
    </w:p>
    <w:p w:rsidR="00260E75" w:rsidRPr="00C27695" w:rsidRDefault="00260E75" w:rsidP="00260E75">
      <w:pPr>
        <w:pStyle w:val="ListParagraph"/>
        <w:numPr>
          <w:ilvl w:val="0"/>
          <w:numId w:val="16"/>
        </w:numPr>
        <w:spacing w:line="276" w:lineRule="auto"/>
      </w:pPr>
      <w:r w:rsidRPr="00C27695">
        <w:t xml:space="preserve">naknade troškova zaposlenima u iznosu od </w:t>
      </w:r>
      <w:r w:rsidR="00820524">
        <w:rPr>
          <w:color w:val="000000" w:themeColor="text1"/>
        </w:rPr>
        <w:t xml:space="preserve">412 </w:t>
      </w:r>
      <w:r w:rsidRPr="00C27695">
        <w:t xml:space="preserve"> kn </w:t>
      </w:r>
    </w:p>
    <w:p w:rsidR="00260E75" w:rsidRPr="00C27695" w:rsidRDefault="00260E75" w:rsidP="00260E75">
      <w:pPr>
        <w:pStyle w:val="ListParagraph"/>
        <w:numPr>
          <w:ilvl w:val="0"/>
          <w:numId w:val="16"/>
        </w:numPr>
        <w:spacing w:line="276" w:lineRule="auto"/>
      </w:pPr>
      <w:r w:rsidRPr="00C27695">
        <w:t>ras</w:t>
      </w:r>
      <w:r w:rsidR="00820524">
        <w:t>hodi za materijal i energiju 17.158,00</w:t>
      </w:r>
    </w:p>
    <w:p w:rsidR="00260E75" w:rsidRPr="00C27695" w:rsidRDefault="00260E75" w:rsidP="00260E75">
      <w:pPr>
        <w:pStyle w:val="ListParagraph"/>
        <w:numPr>
          <w:ilvl w:val="0"/>
          <w:numId w:val="16"/>
        </w:numPr>
        <w:spacing w:line="276" w:lineRule="auto"/>
      </w:pPr>
      <w:r w:rsidRPr="00C27695">
        <w:t xml:space="preserve">rashodi za usluge </w:t>
      </w:r>
      <w:r w:rsidR="00820524">
        <w:t>40.423</w:t>
      </w:r>
      <w:r w:rsidRPr="00C27695">
        <w:t xml:space="preserve"> kn</w:t>
      </w:r>
    </w:p>
    <w:p w:rsidR="00260E75" w:rsidRPr="00C27695" w:rsidRDefault="00260E75" w:rsidP="00260E75">
      <w:pPr>
        <w:pStyle w:val="ListParagraph"/>
        <w:numPr>
          <w:ilvl w:val="0"/>
          <w:numId w:val="16"/>
        </w:numPr>
        <w:spacing w:line="276" w:lineRule="auto"/>
      </w:pPr>
      <w:r w:rsidRPr="00C27695">
        <w:t xml:space="preserve">ostale tekuće obveze (2395) u iznosu od </w:t>
      </w:r>
      <w:r w:rsidR="00820524">
        <w:t>97.329</w:t>
      </w:r>
      <w:r w:rsidRPr="00C27695">
        <w:t xml:space="preserve"> kn-,  potraživanja od HZZO-a za      </w:t>
      </w:r>
      <w:r w:rsidR="00820524">
        <w:t xml:space="preserve">bolovanja  iznad 42 dana </w:t>
      </w:r>
    </w:p>
    <w:p w:rsidR="00260E75" w:rsidRPr="00C27695" w:rsidRDefault="00260E75" w:rsidP="00260E75">
      <w:pPr>
        <w:spacing w:line="276" w:lineRule="auto"/>
      </w:pPr>
    </w:p>
    <w:p w:rsidR="00BD203F" w:rsidRPr="00C27695" w:rsidRDefault="00BD203F" w:rsidP="00BD203F">
      <w:pPr>
        <w:spacing w:line="276" w:lineRule="auto"/>
      </w:pPr>
    </w:p>
    <w:p w:rsidR="003E512D" w:rsidRPr="00C27695" w:rsidRDefault="003E512D" w:rsidP="00E15220">
      <w:pPr>
        <w:jc w:val="both"/>
        <w:rPr>
          <w:b/>
        </w:rPr>
      </w:pPr>
    </w:p>
    <w:p w:rsidR="00F30B95" w:rsidRPr="00C27695" w:rsidRDefault="00F30B95" w:rsidP="00F30B95">
      <w:pPr>
        <w:rPr>
          <w:b/>
        </w:rPr>
      </w:pPr>
    </w:p>
    <w:p w:rsidR="007F358C" w:rsidRPr="00C27695" w:rsidRDefault="007F358C" w:rsidP="002723C0">
      <w:pPr>
        <w:rPr>
          <w:b/>
        </w:rPr>
      </w:pPr>
    </w:p>
    <w:p w:rsidR="00A90619" w:rsidRPr="00C27695" w:rsidRDefault="00A90619" w:rsidP="00A90619"/>
    <w:p w:rsidR="00E1076C" w:rsidRPr="00C27695" w:rsidRDefault="00E1076C" w:rsidP="00AA105D">
      <w:pPr>
        <w:jc w:val="both"/>
        <w:rPr>
          <w:b/>
        </w:rPr>
      </w:pPr>
    </w:p>
    <w:p w:rsidR="00395E2C" w:rsidRPr="00C27695" w:rsidRDefault="00395E2C" w:rsidP="00AA105D">
      <w:pPr>
        <w:jc w:val="both"/>
      </w:pPr>
    </w:p>
    <w:p w:rsidR="004C0D36" w:rsidRDefault="00F73D1F" w:rsidP="00F73D1F">
      <w:pPr>
        <w:jc w:val="center"/>
      </w:pPr>
      <w:r>
        <w:t xml:space="preserve">                                                                                  </w:t>
      </w:r>
      <w:r w:rsidR="004C0D36" w:rsidRPr="00C27695">
        <w:t>RAVNATELJ</w:t>
      </w:r>
      <w:r w:rsidR="009C00E9" w:rsidRPr="00C27695">
        <w:t>ICA</w:t>
      </w:r>
    </w:p>
    <w:p w:rsidR="00F73D1F" w:rsidRPr="00C27695" w:rsidRDefault="00F73D1F" w:rsidP="00F73D1F">
      <w:pPr>
        <w:jc w:val="center"/>
      </w:pPr>
    </w:p>
    <w:p w:rsidR="004C0D36" w:rsidRPr="00C27695" w:rsidRDefault="004C0D36" w:rsidP="004C0D36">
      <w:pPr>
        <w:jc w:val="right"/>
      </w:pPr>
    </w:p>
    <w:p w:rsidR="004C0D36" w:rsidRPr="00C27695" w:rsidRDefault="001D4B8B" w:rsidP="001D4B8B">
      <w:pPr>
        <w:tabs>
          <w:tab w:val="center" w:pos="4536"/>
          <w:tab w:val="right" w:pos="9072"/>
        </w:tabs>
      </w:pPr>
      <w:r>
        <w:tab/>
        <w:t xml:space="preserve">                                                                             </w:t>
      </w:r>
      <w:r w:rsidR="007B07CE">
        <w:t>d</w:t>
      </w:r>
      <w:r w:rsidR="00D47F9E">
        <w:t>r.</w:t>
      </w:r>
      <w:r w:rsidR="007B07CE">
        <w:t xml:space="preserve"> </w:t>
      </w:r>
      <w:bookmarkStart w:id="0" w:name="_GoBack"/>
      <w:bookmarkEnd w:id="0"/>
      <w:r w:rsidR="00D47F9E">
        <w:t>sc.</w:t>
      </w:r>
      <w:r>
        <w:t xml:space="preserve">  Dubravka Brezak Stamać</w:t>
      </w:r>
    </w:p>
    <w:sectPr w:rsidR="004C0D36" w:rsidRPr="00C27695" w:rsidSect="005F275F">
      <w:foot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F63" w:rsidRDefault="009F5F63" w:rsidP="00F61147">
      <w:r>
        <w:separator/>
      </w:r>
    </w:p>
  </w:endnote>
  <w:endnote w:type="continuationSeparator" w:id="0">
    <w:p w:rsidR="009F5F63" w:rsidRDefault="009F5F63" w:rsidP="00F6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720442"/>
      <w:docPartObj>
        <w:docPartGallery w:val="Page Numbers (Bottom of Page)"/>
        <w:docPartUnique/>
      </w:docPartObj>
    </w:sdtPr>
    <w:sdtEndPr/>
    <w:sdtContent>
      <w:p w:rsidR="003664A0" w:rsidRDefault="009F5F6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7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664A0" w:rsidRDefault="00366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F63" w:rsidRDefault="009F5F63" w:rsidP="00F61147">
      <w:r>
        <w:separator/>
      </w:r>
    </w:p>
  </w:footnote>
  <w:footnote w:type="continuationSeparator" w:id="0">
    <w:p w:rsidR="009F5F63" w:rsidRDefault="009F5F63" w:rsidP="00F61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0CB"/>
      </v:shape>
    </w:pict>
  </w:numPicBullet>
  <w:abstractNum w:abstractNumId="0" w15:restartNumberingAfterBreak="0">
    <w:nsid w:val="02407B75"/>
    <w:multiLevelType w:val="hybridMultilevel"/>
    <w:tmpl w:val="FE0E1B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09F"/>
    <w:multiLevelType w:val="hybridMultilevel"/>
    <w:tmpl w:val="7868AB66"/>
    <w:lvl w:ilvl="0" w:tplc="7298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43256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6697"/>
    <w:multiLevelType w:val="hybridMultilevel"/>
    <w:tmpl w:val="46D01A10"/>
    <w:lvl w:ilvl="0" w:tplc="566E53C6">
      <w:start w:val="33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13EF3"/>
    <w:multiLevelType w:val="hybridMultilevel"/>
    <w:tmpl w:val="49B2B550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12E5C"/>
    <w:multiLevelType w:val="hybridMultilevel"/>
    <w:tmpl w:val="27CC4600"/>
    <w:lvl w:ilvl="0" w:tplc="230618C2">
      <w:start w:val="5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276F08C5"/>
    <w:multiLevelType w:val="hybridMultilevel"/>
    <w:tmpl w:val="3740EB22"/>
    <w:lvl w:ilvl="0" w:tplc="230618C2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B004D"/>
    <w:multiLevelType w:val="hybridMultilevel"/>
    <w:tmpl w:val="8970F5A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96E89"/>
    <w:multiLevelType w:val="hybridMultilevel"/>
    <w:tmpl w:val="9008E8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E6C7C"/>
    <w:multiLevelType w:val="hybridMultilevel"/>
    <w:tmpl w:val="F42A96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45034"/>
    <w:multiLevelType w:val="hybridMultilevel"/>
    <w:tmpl w:val="3ECA4BB8"/>
    <w:lvl w:ilvl="0" w:tplc="B3CE5B2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48BD3BDF"/>
    <w:multiLevelType w:val="hybridMultilevel"/>
    <w:tmpl w:val="C6485D78"/>
    <w:lvl w:ilvl="0" w:tplc="3798318A">
      <w:start w:val="1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6F4E05"/>
    <w:multiLevelType w:val="hybridMultilevel"/>
    <w:tmpl w:val="4FF61C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635A5"/>
    <w:multiLevelType w:val="hybridMultilevel"/>
    <w:tmpl w:val="944EE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816CA"/>
    <w:multiLevelType w:val="hybridMultilevel"/>
    <w:tmpl w:val="696E19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34A"/>
    <w:multiLevelType w:val="hybridMultilevel"/>
    <w:tmpl w:val="44608552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77114"/>
    <w:multiLevelType w:val="hybridMultilevel"/>
    <w:tmpl w:val="F0360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05693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E2C57"/>
    <w:multiLevelType w:val="hybridMultilevel"/>
    <w:tmpl w:val="84C05B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6D059B"/>
    <w:multiLevelType w:val="hybridMultilevel"/>
    <w:tmpl w:val="1146F3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42267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F079D"/>
    <w:multiLevelType w:val="hybridMultilevel"/>
    <w:tmpl w:val="6D523B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20"/>
  </w:num>
  <w:num w:numId="4">
    <w:abstractNumId w:val="10"/>
  </w:num>
  <w:num w:numId="5">
    <w:abstractNumId w:val="16"/>
  </w:num>
  <w:num w:numId="6">
    <w:abstractNumId w:val="9"/>
  </w:num>
  <w:num w:numId="7">
    <w:abstractNumId w:val="14"/>
  </w:num>
  <w:num w:numId="8">
    <w:abstractNumId w:val="19"/>
  </w:num>
  <w:num w:numId="9">
    <w:abstractNumId w:val="11"/>
  </w:num>
  <w:num w:numId="10">
    <w:abstractNumId w:val="8"/>
  </w:num>
  <w:num w:numId="11">
    <w:abstractNumId w:val="3"/>
  </w:num>
  <w:num w:numId="12">
    <w:abstractNumId w:val="1"/>
  </w:num>
  <w:num w:numId="13">
    <w:abstractNumId w:val="4"/>
  </w:num>
  <w:num w:numId="14">
    <w:abstractNumId w:val="15"/>
  </w:num>
  <w:num w:numId="15">
    <w:abstractNumId w:val="5"/>
  </w:num>
  <w:num w:numId="16">
    <w:abstractNumId w:val="6"/>
  </w:num>
  <w:num w:numId="17">
    <w:abstractNumId w:val="21"/>
  </w:num>
  <w:num w:numId="18">
    <w:abstractNumId w:val="18"/>
  </w:num>
  <w:num w:numId="19">
    <w:abstractNumId w:val="0"/>
  </w:num>
  <w:num w:numId="20">
    <w:abstractNumId w:val="7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DB"/>
    <w:rsid w:val="000002D5"/>
    <w:rsid w:val="0000203B"/>
    <w:rsid w:val="00003673"/>
    <w:rsid w:val="000059FA"/>
    <w:rsid w:val="0002778C"/>
    <w:rsid w:val="000367E2"/>
    <w:rsid w:val="000371EB"/>
    <w:rsid w:val="00037340"/>
    <w:rsid w:val="000404FF"/>
    <w:rsid w:val="00044DAC"/>
    <w:rsid w:val="0004798F"/>
    <w:rsid w:val="0006156A"/>
    <w:rsid w:val="00072052"/>
    <w:rsid w:val="00082620"/>
    <w:rsid w:val="00083BD6"/>
    <w:rsid w:val="00085318"/>
    <w:rsid w:val="00085F1F"/>
    <w:rsid w:val="0009184F"/>
    <w:rsid w:val="00092E3E"/>
    <w:rsid w:val="00096035"/>
    <w:rsid w:val="000A2F08"/>
    <w:rsid w:val="000B1526"/>
    <w:rsid w:val="000B6476"/>
    <w:rsid w:val="000C1C97"/>
    <w:rsid w:val="000C5726"/>
    <w:rsid w:val="000C695D"/>
    <w:rsid w:val="000D24CB"/>
    <w:rsid w:val="000D38EA"/>
    <w:rsid w:val="000E089E"/>
    <w:rsid w:val="000E0C27"/>
    <w:rsid w:val="000E4BCB"/>
    <w:rsid w:val="000E75E9"/>
    <w:rsid w:val="000F0C07"/>
    <w:rsid w:val="000F6539"/>
    <w:rsid w:val="000F7B45"/>
    <w:rsid w:val="00101DE0"/>
    <w:rsid w:val="00104D04"/>
    <w:rsid w:val="00114852"/>
    <w:rsid w:val="00115E3D"/>
    <w:rsid w:val="00126CD6"/>
    <w:rsid w:val="00133666"/>
    <w:rsid w:val="0015037D"/>
    <w:rsid w:val="00157D65"/>
    <w:rsid w:val="00160073"/>
    <w:rsid w:val="00162994"/>
    <w:rsid w:val="001654C7"/>
    <w:rsid w:val="00165700"/>
    <w:rsid w:val="00166F21"/>
    <w:rsid w:val="0017134F"/>
    <w:rsid w:val="0017292C"/>
    <w:rsid w:val="00172C39"/>
    <w:rsid w:val="00174F72"/>
    <w:rsid w:val="00177870"/>
    <w:rsid w:val="0018113E"/>
    <w:rsid w:val="00185287"/>
    <w:rsid w:val="00193889"/>
    <w:rsid w:val="001968BB"/>
    <w:rsid w:val="001A0751"/>
    <w:rsid w:val="001A1B1B"/>
    <w:rsid w:val="001A1CB9"/>
    <w:rsid w:val="001A313E"/>
    <w:rsid w:val="001B0960"/>
    <w:rsid w:val="001B3A55"/>
    <w:rsid w:val="001B616C"/>
    <w:rsid w:val="001B69BC"/>
    <w:rsid w:val="001B6E9E"/>
    <w:rsid w:val="001C0693"/>
    <w:rsid w:val="001C13F1"/>
    <w:rsid w:val="001C3585"/>
    <w:rsid w:val="001C5344"/>
    <w:rsid w:val="001C5B20"/>
    <w:rsid w:val="001D4245"/>
    <w:rsid w:val="001D4B8B"/>
    <w:rsid w:val="001D5254"/>
    <w:rsid w:val="001D64F0"/>
    <w:rsid w:val="001E1EEB"/>
    <w:rsid w:val="001E413B"/>
    <w:rsid w:val="00201338"/>
    <w:rsid w:val="00211729"/>
    <w:rsid w:val="002119FB"/>
    <w:rsid w:val="00220DFE"/>
    <w:rsid w:val="002307C3"/>
    <w:rsid w:val="002345D9"/>
    <w:rsid w:val="0024572F"/>
    <w:rsid w:val="002577BB"/>
    <w:rsid w:val="0025780E"/>
    <w:rsid w:val="00260E75"/>
    <w:rsid w:val="00262748"/>
    <w:rsid w:val="00263DE4"/>
    <w:rsid w:val="00270E32"/>
    <w:rsid w:val="002723C0"/>
    <w:rsid w:val="00283FAC"/>
    <w:rsid w:val="00290C93"/>
    <w:rsid w:val="002978D5"/>
    <w:rsid w:val="002A1F4F"/>
    <w:rsid w:val="002A3040"/>
    <w:rsid w:val="002A330B"/>
    <w:rsid w:val="002A5302"/>
    <w:rsid w:val="002A6A05"/>
    <w:rsid w:val="002B245F"/>
    <w:rsid w:val="002B619C"/>
    <w:rsid w:val="002B68D1"/>
    <w:rsid w:val="002C18DA"/>
    <w:rsid w:val="002C1CF2"/>
    <w:rsid w:val="002C2ED7"/>
    <w:rsid w:val="002C6183"/>
    <w:rsid w:val="002C67E6"/>
    <w:rsid w:val="002D1D3E"/>
    <w:rsid w:val="002D44B6"/>
    <w:rsid w:val="002E106A"/>
    <w:rsid w:val="002E302B"/>
    <w:rsid w:val="002F2FE4"/>
    <w:rsid w:val="002F4FCC"/>
    <w:rsid w:val="002F5C41"/>
    <w:rsid w:val="002F79B7"/>
    <w:rsid w:val="00304CCA"/>
    <w:rsid w:val="00315AA4"/>
    <w:rsid w:val="00324623"/>
    <w:rsid w:val="00326CEC"/>
    <w:rsid w:val="00330D13"/>
    <w:rsid w:val="00332FC5"/>
    <w:rsid w:val="00337315"/>
    <w:rsid w:val="003411DB"/>
    <w:rsid w:val="00343785"/>
    <w:rsid w:val="00344818"/>
    <w:rsid w:val="00345246"/>
    <w:rsid w:val="00346AB1"/>
    <w:rsid w:val="0034749B"/>
    <w:rsid w:val="00347DC3"/>
    <w:rsid w:val="00350BB5"/>
    <w:rsid w:val="00351441"/>
    <w:rsid w:val="003540A0"/>
    <w:rsid w:val="00361459"/>
    <w:rsid w:val="003628B4"/>
    <w:rsid w:val="003664A0"/>
    <w:rsid w:val="00376831"/>
    <w:rsid w:val="00377B47"/>
    <w:rsid w:val="00383796"/>
    <w:rsid w:val="003939C2"/>
    <w:rsid w:val="00395E2C"/>
    <w:rsid w:val="00397515"/>
    <w:rsid w:val="003A231F"/>
    <w:rsid w:val="003A2545"/>
    <w:rsid w:val="003A3C58"/>
    <w:rsid w:val="003B0C87"/>
    <w:rsid w:val="003B7FAC"/>
    <w:rsid w:val="003C0116"/>
    <w:rsid w:val="003C11F6"/>
    <w:rsid w:val="003C20E6"/>
    <w:rsid w:val="003C49F7"/>
    <w:rsid w:val="003C534C"/>
    <w:rsid w:val="003D348F"/>
    <w:rsid w:val="003D7264"/>
    <w:rsid w:val="003E0480"/>
    <w:rsid w:val="003E512D"/>
    <w:rsid w:val="003F3C6B"/>
    <w:rsid w:val="003F75DA"/>
    <w:rsid w:val="00411565"/>
    <w:rsid w:val="004153CB"/>
    <w:rsid w:val="004368AC"/>
    <w:rsid w:val="00444A48"/>
    <w:rsid w:val="00444A83"/>
    <w:rsid w:val="0045372B"/>
    <w:rsid w:val="00457A62"/>
    <w:rsid w:val="00460615"/>
    <w:rsid w:val="00460825"/>
    <w:rsid w:val="00461F3F"/>
    <w:rsid w:val="00464624"/>
    <w:rsid w:val="00475ED5"/>
    <w:rsid w:val="00482313"/>
    <w:rsid w:val="004841E7"/>
    <w:rsid w:val="0049136F"/>
    <w:rsid w:val="00492A47"/>
    <w:rsid w:val="004A5CBA"/>
    <w:rsid w:val="004B4396"/>
    <w:rsid w:val="004B4C70"/>
    <w:rsid w:val="004C0BFD"/>
    <w:rsid w:val="004C0D36"/>
    <w:rsid w:val="004C308C"/>
    <w:rsid w:val="004C6504"/>
    <w:rsid w:val="004D60E1"/>
    <w:rsid w:val="004E0E6D"/>
    <w:rsid w:val="004E1BA5"/>
    <w:rsid w:val="004E1C11"/>
    <w:rsid w:val="004F5CE1"/>
    <w:rsid w:val="004F711C"/>
    <w:rsid w:val="005024E8"/>
    <w:rsid w:val="005026F1"/>
    <w:rsid w:val="005027BC"/>
    <w:rsid w:val="0050411D"/>
    <w:rsid w:val="0050588D"/>
    <w:rsid w:val="00507D93"/>
    <w:rsid w:val="00507EB8"/>
    <w:rsid w:val="00517501"/>
    <w:rsid w:val="00526BC7"/>
    <w:rsid w:val="00533D02"/>
    <w:rsid w:val="00550B97"/>
    <w:rsid w:val="005653A0"/>
    <w:rsid w:val="0056556D"/>
    <w:rsid w:val="0057059B"/>
    <w:rsid w:val="0057293F"/>
    <w:rsid w:val="00581100"/>
    <w:rsid w:val="005826B5"/>
    <w:rsid w:val="00584757"/>
    <w:rsid w:val="00586D79"/>
    <w:rsid w:val="0059021E"/>
    <w:rsid w:val="005929E2"/>
    <w:rsid w:val="00596BF7"/>
    <w:rsid w:val="0059736A"/>
    <w:rsid w:val="005A1F6F"/>
    <w:rsid w:val="005A4B6B"/>
    <w:rsid w:val="005A6D7F"/>
    <w:rsid w:val="005B07B0"/>
    <w:rsid w:val="005B1A83"/>
    <w:rsid w:val="005B7FBD"/>
    <w:rsid w:val="005C024E"/>
    <w:rsid w:val="005C26BA"/>
    <w:rsid w:val="005C2ADE"/>
    <w:rsid w:val="005C7C16"/>
    <w:rsid w:val="005D0336"/>
    <w:rsid w:val="005D54B8"/>
    <w:rsid w:val="005E09E7"/>
    <w:rsid w:val="005E61FF"/>
    <w:rsid w:val="005E75F7"/>
    <w:rsid w:val="005F275F"/>
    <w:rsid w:val="005F4FFC"/>
    <w:rsid w:val="005F5331"/>
    <w:rsid w:val="00605E79"/>
    <w:rsid w:val="0061313C"/>
    <w:rsid w:val="00614169"/>
    <w:rsid w:val="00622F70"/>
    <w:rsid w:val="00625AC0"/>
    <w:rsid w:val="00630D49"/>
    <w:rsid w:val="00632BC7"/>
    <w:rsid w:val="00635C1D"/>
    <w:rsid w:val="0063610E"/>
    <w:rsid w:val="006440FE"/>
    <w:rsid w:val="006512E0"/>
    <w:rsid w:val="0066373F"/>
    <w:rsid w:val="0066735A"/>
    <w:rsid w:val="006675A7"/>
    <w:rsid w:val="00683418"/>
    <w:rsid w:val="00685DAE"/>
    <w:rsid w:val="00686244"/>
    <w:rsid w:val="00686A8F"/>
    <w:rsid w:val="0069207E"/>
    <w:rsid w:val="006A02D5"/>
    <w:rsid w:val="006A50D8"/>
    <w:rsid w:val="006B6ECD"/>
    <w:rsid w:val="006C4F26"/>
    <w:rsid w:val="006D0783"/>
    <w:rsid w:val="006E400E"/>
    <w:rsid w:val="006E76EE"/>
    <w:rsid w:val="006F0639"/>
    <w:rsid w:val="006F1546"/>
    <w:rsid w:val="006F48C0"/>
    <w:rsid w:val="00700D74"/>
    <w:rsid w:val="00704842"/>
    <w:rsid w:val="007076C3"/>
    <w:rsid w:val="00713FBA"/>
    <w:rsid w:val="007148A4"/>
    <w:rsid w:val="007303DE"/>
    <w:rsid w:val="00736094"/>
    <w:rsid w:val="00752792"/>
    <w:rsid w:val="00753041"/>
    <w:rsid w:val="00757D52"/>
    <w:rsid w:val="00762F5F"/>
    <w:rsid w:val="00764B20"/>
    <w:rsid w:val="00764CC5"/>
    <w:rsid w:val="00771F4F"/>
    <w:rsid w:val="00780635"/>
    <w:rsid w:val="007952E1"/>
    <w:rsid w:val="00797668"/>
    <w:rsid w:val="007B0211"/>
    <w:rsid w:val="007B07CE"/>
    <w:rsid w:val="007B7910"/>
    <w:rsid w:val="007C4796"/>
    <w:rsid w:val="007E2D01"/>
    <w:rsid w:val="007E4B50"/>
    <w:rsid w:val="007F358C"/>
    <w:rsid w:val="00803D3C"/>
    <w:rsid w:val="00804F13"/>
    <w:rsid w:val="00820524"/>
    <w:rsid w:val="008229CD"/>
    <w:rsid w:val="00830FC0"/>
    <w:rsid w:val="00835E67"/>
    <w:rsid w:val="00841508"/>
    <w:rsid w:val="00842DBD"/>
    <w:rsid w:val="00850AE2"/>
    <w:rsid w:val="008517F3"/>
    <w:rsid w:val="00854EA9"/>
    <w:rsid w:val="00871F34"/>
    <w:rsid w:val="00872D60"/>
    <w:rsid w:val="00875A59"/>
    <w:rsid w:val="0088218E"/>
    <w:rsid w:val="008826F8"/>
    <w:rsid w:val="00885A03"/>
    <w:rsid w:val="00896DD7"/>
    <w:rsid w:val="008970EC"/>
    <w:rsid w:val="008A3FC2"/>
    <w:rsid w:val="008B3676"/>
    <w:rsid w:val="008C168C"/>
    <w:rsid w:val="008C1790"/>
    <w:rsid w:val="008C7218"/>
    <w:rsid w:val="008D7B72"/>
    <w:rsid w:val="008E09D9"/>
    <w:rsid w:val="008F228C"/>
    <w:rsid w:val="0090225E"/>
    <w:rsid w:val="00905C2D"/>
    <w:rsid w:val="00911037"/>
    <w:rsid w:val="0091140D"/>
    <w:rsid w:val="009154F8"/>
    <w:rsid w:val="009161D1"/>
    <w:rsid w:val="009266E7"/>
    <w:rsid w:val="00930D6A"/>
    <w:rsid w:val="009417CA"/>
    <w:rsid w:val="00943C22"/>
    <w:rsid w:val="009451A3"/>
    <w:rsid w:val="00965AF2"/>
    <w:rsid w:val="00977BEC"/>
    <w:rsid w:val="009845B3"/>
    <w:rsid w:val="00990BBA"/>
    <w:rsid w:val="00995015"/>
    <w:rsid w:val="00995CEC"/>
    <w:rsid w:val="0099620E"/>
    <w:rsid w:val="00997946"/>
    <w:rsid w:val="009A008C"/>
    <w:rsid w:val="009A533A"/>
    <w:rsid w:val="009A6C1B"/>
    <w:rsid w:val="009B40E9"/>
    <w:rsid w:val="009C00E9"/>
    <w:rsid w:val="009C3B1F"/>
    <w:rsid w:val="009C69FA"/>
    <w:rsid w:val="009D5172"/>
    <w:rsid w:val="009F30FC"/>
    <w:rsid w:val="009F5CEF"/>
    <w:rsid w:val="009F5F63"/>
    <w:rsid w:val="00A04D85"/>
    <w:rsid w:val="00A12744"/>
    <w:rsid w:val="00A217FE"/>
    <w:rsid w:val="00A24582"/>
    <w:rsid w:val="00A258D7"/>
    <w:rsid w:val="00A34F88"/>
    <w:rsid w:val="00A36EA5"/>
    <w:rsid w:val="00A371EE"/>
    <w:rsid w:val="00A443DB"/>
    <w:rsid w:val="00A51CAD"/>
    <w:rsid w:val="00A60E67"/>
    <w:rsid w:val="00A631ED"/>
    <w:rsid w:val="00A637C3"/>
    <w:rsid w:val="00A7283A"/>
    <w:rsid w:val="00A72C30"/>
    <w:rsid w:val="00A84C15"/>
    <w:rsid w:val="00A8587E"/>
    <w:rsid w:val="00A90619"/>
    <w:rsid w:val="00AA0343"/>
    <w:rsid w:val="00AA105D"/>
    <w:rsid w:val="00AB1185"/>
    <w:rsid w:val="00AB23CA"/>
    <w:rsid w:val="00AB45E7"/>
    <w:rsid w:val="00AB78E1"/>
    <w:rsid w:val="00AC1124"/>
    <w:rsid w:val="00AC1793"/>
    <w:rsid w:val="00AC4E6E"/>
    <w:rsid w:val="00AC5402"/>
    <w:rsid w:val="00AD19E4"/>
    <w:rsid w:val="00AD208E"/>
    <w:rsid w:val="00AD46B9"/>
    <w:rsid w:val="00AE7448"/>
    <w:rsid w:val="00AF4E91"/>
    <w:rsid w:val="00AF552E"/>
    <w:rsid w:val="00B05135"/>
    <w:rsid w:val="00B279E2"/>
    <w:rsid w:val="00B31B04"/>
    <w:rsid w:val="00B354CF"/>
    <w:rsid w:val="00B435C0"/>
    <w:rsid w:val="00B4508C"/>
    <w:rsid w:val="00B47B67"/>
    <w:rsid w:val="00B65857"/>
    <w:rsid w:val="00B66E95"/>
    <w:rsid w:val="00B80D68"/>
    <w:rsid w:val="00B8522D"/>
    <w:rsid w:val="00B90AE0"/>
    <w:rsid w:val="00B95C94"/>
    <w:rsid w:val="00BA06EA"/>
    <w:rsid w:val="00BA3E71"/>
    <w:rsid w:val="00BA587A"/>
    <w:rsid w:val="00BC2997"/>
    <w:rsid w:val="00BC4D5E"/>
    <w:rsid w:val="00BC55D5"/>
    <w:rsid w:val="00BD0AD5"/>
    <w:rsid w:val="00BD203F"/>
    <w:rsid w:val="00BD3C4A"/>
    <w:rsid w:val="00BE4592"/>
    <w:rsid w:val="00C06655"/>
    <w:rsid w:val="00C12DC0"/>
    <w:rsid w:val="00C22C96"/>
    <w:rsid w:val="00C24DC5"/>
    <w:rsid w:val="00C27695"/>
    <w:rsid w:val="00C334C7"/>
    <w:rsid w:val="00C36FC3"/>
    <w:rsid w:val="00C42274"/>
    <w:rsid w:val="00C447F5"/>
    <w:rsid w:val="00C4605E"/>
    <w:rsid w:val="00C46B69"/>
    <w:rsid w:val="00C46EF8"/>
    <w:rsid w:val="00C52270"/>
    <w:rsid w:val="00C530DA"/>
    <w:rsid w:val="00C60E1E"/>
    <w:rsid w:val="00C752D5"/>
    <w:rsid w:val="00C846C4"/>
    <w:rsid w:val="00C848F4"/>
    <w:rsid w:val="00C92C6A"/>
    <w:rsid w:val="00C93C27"/>
    <w:rsid w:val="00CA029B"/>
    <w:rsid w:val="00CA368E"/>
    <w:rsid w:val="00CA6DC5"/>
    <w:rsid w:val="00CB4527"/>
    <w:rsid w:val="00CC6F93"/>
    <w:rsid w:val="00CD001A"/>
    <w:rsid w:val="00CD09B8"/>
    <w:rsid w:val="00CD13D0"/>
    <w:rsid w:val="00CD2EC6"/>
    <w:rsid w:val="00CD3CE7"/>
    <w:rsid w:val="00CE26D4"/>
    <w:rsid w:val="00CE4F0F"/>
    <w:rsid w:val="00CE60E4"/>
    <w:rsid w:val="00CF647F"/>
    <w:rsid w:val="00D0389E"/>
    <w:rsid w:val="00D03B30"/>
    <w:rsid w:val="00D0597C"/>
    <w:rsid w:val="00D06819"/>
    <w:rsid w:val="00D1378D"/>
    <w:rsid w:val="00D22028"/>
    <w:rsid w:val="00D22EA3"/>
    <w:rsid w:val="00D237F7"/>
    <w:rsid w:val="00D314CB"/>
    <w:rsid w:val="00D320D0"/>
    <w:rsid w:val="00D32AAE"/>
    <w:rsid w:val="00D40455"/>
    <w:rsid w:val="00D442D2"/>
    <w:rsid w:val="00D4456E"/>
    <w:rsid w:val="00D4725F"/>
    <w:rsid w:val="00D47642"/>
    <w:rsid w:val="00D47F9E"/>
    <w:rsid w:val="00D50F18"/>
    <w:rsid w:val="00D52767"/>
    <w:rsid w:val="00D5655B"/>
    <w:rsid w:val="00D56B83"/>
    <w:rsid w:val="00D61CEC"/>
    <w:rsid w:val="00D66D1E"/>
    <w:rsid w:val="00D777BE"/>
    <w:rsid w:val="00D779CC"/>
    <w:rsid w:val="00D804D4"/>
    <w:rsid w:val="00D843B2"/>
    <w:rsid w:val="00D85814"/>
    <w:rsid w:val="00D86ABB"/>
    <w:rsid w:val="00D930A0"/>
    <w:rsid w:val="00D94CF0"/>
    <w:rsid w:val="00D9695E"/>
    <w:rsid w:val="00DA478C"/>
    <w:rsid w:val="00DA5445"/>
    <w:rsid w:val="00DB2691"/>
    <w:rsid w:val="00DB7C65"/>
    <w:rsid w:val="00DC12CA"/>
    <w:rsid w:val="00DC482B"/>
    <w:rsid w:val="00DD09F1"/>
    <w:rsid w:val="00DD6DB8"/>
    <w:rsid w:val="00DE08A2"/>
    <w:rsid w:val="00DE1257"/>
    <w:rsid w:val="00DE34AF"/>
    <w:rsid w:val="00DF79E2"/>
    <w:rsid w:val="00E031DD"/>
    <w:rsid w:val="00E039C1"/>
    <w:rsid w:val="00E06B82"/>
    <w:rsid w:val="00E1076C"/>
    <w:rsid w:val="00E15220"/>
    <w:rsid w:val="00E22D9B"/>
    <w:rsid w:val="00E25F11"/>
    <w:rsid w:val="00E26652"/>
    <w:rsid w:val="00E317B0"/>
    <w:rsid w:val="00E3562C"/>
    <w:rsid w:val="00E35C67"/>
    <w:rsid w:val="00E54199"/>
    <w:rsid w:val="00E6036B"/>
    <w:rsid w:val="00E6097A"/>
    <w:rsid w:val="00E6738B"/>
    <w:rsid w:val="00E67CF5"/>
    <w:rsid w:val="00E726DC"/>
    <w:rsid w:val="00E92675"/>
    <w:rsid w:val="00E9648F"/>
    <w:rsid w:val="00E97AF4"/>
    <w:rsid w:val="00EA2C82"/>
    <w:rsid w:val="00EA41C5"/>
    <w:rsid w:val="00EA4CC3"/>
    <w:rsid w:val="00EA5DBE"/>
    <w:rsid w:val="00EB24A1"/>
    <w:rsid w:val="00EC1300"/>
    <w:rsid w:val="00EC3ED3"/>
    <w:rsid w:val="00ED7CC9"/>
    <w:rsid w:val="00EE05A2"/>
    <w:rsid w:val="00EE4472"/>
    <w:rsid w:val="00EE4D99"/>
    <w:rsid w:val="00EE5B2C"/>
    <w:rsid w:val="00EE65B9"/>
    <w:rsid w:val="00EE6C10"/>
    <w:rsid w:val="00F042F8"/>
    <w:rsid w:val="00F07229"/>
    <w:rsid w:val="00F07AD2"/>
    <w:rsid w:val="00F137CB"/>
    <w:rsid w:val="00F24367"/>
    <w:rsid w:val="00F269E5"/>
    <w:rsid w:val="00F30B95"/>
    <w:rsid w:val="00F31C23"/>
    <w:rsid w:val="00F3676F"/>
    <w:rsid w:val="00F371A6"/>
    <w:rsid w:val="00F4033E"/>
    <w:rsid w:val="00F41611"/>
    <w:rsid w:val="00F4182C"/>
    <w:rsid w:val="00F41F9E"/>
    <w:rsid w:val="00F4226A"/>
    <w:rsid w:val="00F44FA5"/>
    <w:rsid w:val="00F53DAD"/>
    <w:rsid w:val="00F53DC2"/>
    <w:rsid w:val="00F551E8"/>
    <w:rsid w:val="00F56C47"/>
    <w:rsid w:val="00F60572"/>
    <w:rsid w:val="00F61147"/>
    <w:rsid w:val="00F61A47"/>
    <w:rsid w:val="00F623A5"/>
    <w:rsid w:val="00F64791"/>
    <w:rsid w:val="00F65CAC"/>
    <w:rsid w:val="00F713F5"/>
    <w:rsid w:val="00F72689"/>
    <w:rsid w:val="00F73D1F"/>
    <w:rsid w:val="00F8015B"/>
    <w:rsid w:val="00F823C9"/>
    <w:rsid w:val="00F8418C"/>
    <w:rsid w:val="00F92AFC"/>
    <w:rsid w:val="00F966C2"/>
    <w:rsid w:val="00FA2E70"/>
    <w:rsid w:val="00FA3C44"/>
    <w:rsid w:val="00FA618C"/>
    <w:rsid w:val="00FB1397"/>
    <w:rsid w:val="00FB48FE"/>
    <w:rsid w:val="00FB5612"/>
    <w:rsid w:val="00FB6D12"/>
    <w:rsid w:val="00FC18B6"/>
    <w:rsid w:val="00FD163C"/>
    <w:rsid w:val="00FD69EE"/>
    <w:rsid w:val="00FE1EA8"/>
    <w:rsid w:val="00FE5F2F"/>
    <w:rsid w:val="00FE6EE4"/>
    <w:rsid w:val="00F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438801"/>
  <w15:docId w15:val="{FE5D6BDE-2CD6-42CD-868F-E85F728A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qFormat/>
    <w:rsid w:val="00F61147"/>
    <w:pPr>
      <w:keepNext/>
      <w:ind w:left="432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B24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43D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F6114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10E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apple-converted-space">
    <w:name w:val="apple-converted-space"/>
    <w:basedOn w:val="DefaultParagraphFont"/>
    <w:rsid w:val="001D4245"/>
  </w:style>
  <w:style w:type="paragraph" w:styleId="NormalWeb">
    <w:name w:val="Normal (Web)"/>
    <w:basedOn w:val="Normal"/>
    <w:uiPriority w:val="99"/>
    <w:semiHidden/>
    <w:unhideWhenUsed/>
    <w:rsid w:val="00346AB1"/>
    <w:rPr>
      <w:rFonts w:eastAsiaTheme="minorHAnsi"/>
    </w:rPr>
  </w:style>
  <w:style w:type="table" w:styleId="TableGrid">
    <w:name w:val="Table Grid"/>
    <w:basedOn w:val="TableNormal"/>
    <w:uiPriority w:val="59"/>
    <w:rsid w:val="0093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9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614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6141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2B24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185287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F71C-D88E-4EBE-A07F-3662E8B0B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MZOŠ</Company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mcapan</dc:creator>
  <cp:lastModifiedBy>Mihaela Culjak</cp:lastModifiedBy>
  <cp:revision>5</cp:revision>
  <cp:lastPrinted>2020-01-29T08:10:00Z</cp:lastPrinted>
  <dcterms:created xsi:type="dcterms:W3CDTF">2020-01-23T12:27:00Z</dcterms:created>
  <dcterms:modified xsi:type="dcterms:W3CDTF">2020-01-30T06:28:00Z</dcterms:modified>
</cp:coreProperties>
</file>